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814B30" w14:textId="77777777" w:rsidR="00C41BD8" w:rsidRPr="00C41BD8" w:rsidRDefault="00C41BD8" w:rsidP="00C41BD8">
      <w:pPr>
        <w:shd w:val="clear" w:color="auto" w:fill="FFFFFF"/>
        <w:spacing w:before="276" w:after="276" w:line="308" w:lineRule="atLeast"/>
        <w:outlineLvl w:val="3"/>
        <w:rPr>
          <w:rFonts w:ascii="Helvetica" w:eastAsia="Times New Roman" w:hAnsi="Helvetica" w:cs="Helvetica"/>
          <w:b/>
          <w:bCs/>
          <w:color w:val="1D2B3E"/>
          <w:sz w:val="25"/>
          <w:szCs w:val="25"/>
        </w:rPr>
      </w:pPr>
      <w:bookmarkStart w:id="0" w:name="comments"/>
      <w:r w:rsidRPr="00C41BD8">
        <w:rPr>
          <w:rFonts w:ascii="Helvetica" w:eastAsia="Times New Roman" w:hAnsi="Helvetica" w:cs="Helvetica"/>
          <w:b/>
          <w:bCs/>
          <w:color w:val="1D2B3E"/>
          <w:sz w:val="25"/>
          <w:szCs w:val="25"/>
        </w:rPr>
        <w:t>Submitting</w:t>
      </w:r>
      <w:bookmarkEnd w:id="0"/>
      <w:r w:rsidRPr="00C41BD8">
        <w:rPr>
          <w:rFonts w:ascii="Helvetica" w:eastAsia="Times New Roman" w:hAnsi="Helvetica" w:cs="Helvetica"/>
          <w:b/>
          <w:bCs/>
          <w:color w:val="1D2B3E"/>
          <w:sz w:val="25"/>
          <w:szCs w:val="25"/>
        </w:rPr>
        <w:t> Comments</w:t>
      </w:r>
    </w:p>
    <w:p w14:paraId="0A2E59A4" w14:textId="77777777" w:rsidR="00C41BD8" w:rsidRPr="00C41BD8" w:rsidRDefault="00C41BD8" w:rsidP="00C41BD8">
      <w:pPr>
        <w:shd w:val="clear" w:color="auto" w:fill="FFFFFF"/>
        <w:spacing w:before="240" w:after="240" w:line="384" w:lineRule="atLeast"/>
        <w:rPr>
          <w:rFonts w:ascii="Helvetica" w:eastAsia="Times New Roman" w:hAnsi="Helvetica" w:cs="Helvetica"/>
          <w:color w:val="1D2B3E"/>
          <w:sz w:val="21"/>
          <w:szCs w:val="21"/>
        </w:rPr>
      </w:pPr>
      <w:bookmarkStart w:id="1" w:name="_GoBack"/>
      <w:bookmarkEnd w:id="1"/>
      <w:r w:rsidRPr="00C41BD8">
        <w:rPr>
          <w:rFonts w:ascii="Helvetica" w:eastAsia="Times New Roman" w:hAnsi="Helvetica" w:cs="Helvetica"/>
          <w:color w:val="1D2B3E"/>
          <w:sz w:val="21"/>
          <w:szCs w:val="21"/>
        </w:rPr>
        <w:t>When submitting comments to the FCC, be aware that:</w:t>
      </w:r>
    </w:p>
    <w:p w14:paraId="2F319CF4" w14:textId="77777777" w:rsidR="00C41BD8" w:rsidRPr="00C41BD8" w:rsidRDefault="00C41BD8" w:rsidP="00C41BD8">
      <w:pPr>
        <w:numPr>
          <w:ilvl w:val="0"/>
          <w:numId w:val="1"/>
        </w:numPr>
        <w:shd w:val="clear" w:color="auto" w:fill="FFFFFF"/>
        <w:spacing w:before="100" w:beforeAutospacing="1" w:after="100" w:afterAutospacing="1" w:line="240" w:lineRule="auto"/>
        <w:ind w:left="288"/>
        <w:rPr>
          <w:rFonts w:ascii="Helvetica" w:eastAsia="Times New Roman" w:hAnsi="Helvetica" w:cs="Helvetica"/>
          <w:color w:val="1D2B3E"/>
          <w:sz w:val="21"/>
          <w:szCs w:val="21"/>
        </w:rPr>
      </w:pPr>
      <w:r w:rsidRPr="00C41BD8">
        <w:rPr>
          <w:rFonts w:ascii="Helvetica" w:eastAsia="Times New Roman" w:hAnsi="Helvetica" w:cs="Helvetica"/>
          <w:color w:val="1D2B3E"/>
          <w:sz w:val="21"/>
          <w:szCs w:val="21"/>
        </w:rPr>
        <w:t>Comments should include your name.</w:t>
      </w:r>
    </w:p>
    <w:p w14:paraId="1D5F1535" w14:textId="77777777" w:rsidR="00C41BD8" w:rsidRPr="00C41BD8" w:rsidRDefault="00C41BD8" w:rsidP="00C41BD8">
      <w:pPr>
        <w:numPr>
          <w:ilvl w:val="0"/>
          <w:numId w:val="1"/>
        </w:numPr>
        <w:shd w:val="clear" w:color="auto" w:fill="FFFFFF"/>
        <w:spacing w:before="100" w:beforeAutospacing="1" w:after="100" w:afterAutospacing="1" w:line="240" w:lineRule="auto"/>
        <w:ind w:left="288"/>
        <w:rPr>
          <w:rFonts w:ascii="Helvetica" w:eastAsia="Times New Roman" w:hAnsi="Helvetica" w:cs="Helvetica"/>
          <w:color w:val="1D2B3E"/>
          <w:sz w:val="21"/>
          <w:szCs w:val="21"/>
        </w:rPr>
      </w:pPr>
      <w:r w:rsidRPr="00C41BD8">
        <w:rPr>
          <w:rFonts w:ascii="Helvetica" w:eastAsia="Times New Roman" w:hAnsi="Helvetica" w:cs="Helvetica"/>
          <w:color w:val="1D2B3E"/>
          <w:sz w:val="21"/>
          <w:szCs w:val="21"/>
        </w:rPr>
        <w:t xml:space="preserve">You must include the </w:t>
      </w:r>
      <w:r w:rsidRPr="00C41BD8">
        <w:rPr>
          <w:rFonts w:ascii="Helvetica" w:eastAsia="Times New Roman" w:hAnsi="Helvetica" w:cs="Helvetica"/>
          <w:color w:val="1D2B3E"/>
          <w:sz w:val="21"/>
          <w:szCs w:val="21"/>
          <w:highlight w:val="yellow"/>
        </w:rPr>
        <w:t>docket number or rulemaking number of the proceeding</w:t>
      </w:r>
      <w:r w:rsidRPr="00C41BD8">
        <w:rPr>
          <w:rFonts w:ascii="Helvetica" w:eastAsia="Times New Roman" w:hAnsi="Helvetica" w:cs="Helvetica"/>
          <w:color w:val="1D2B3E"/>
          <w:sz w:val="21"/>
          <w:szCs w:val="21"/>
        </w:rPr>
        <w:t xml:space="preserve"> for the corresponding comment. The </w:t>
      </w:r>
      <w:r w:rsidRPr="00C41BD8">
        <w:rPr>
          <w:rFonts w:ascii="Helvetica" w:eastAsia="Times New Roman" w:hAnsi="Helvetica" w:cs="Helvetica"/>
          <w:color w:val="1D2B3E"/>
          <w:sz w:val="21"/>
          <w:szCs w:val="21"/>
          <w:highlight w:val="yellow"/>
        </w:rPr>
        <w:t>docket number or rulemaking number of the proceeding can be found on the first page of the FCC document or Public Notice opening the proceeding</w:t>
      </w:r>
      <w:r w:rsidRPr="00C41BD8">
        <w:rPr>
          <w:rFonts w:ascii="Helvetica" w:eastAsia="Times New Roman" w:hAnsi="Helvetica" w:cs="Helvetica"/>
          <w:color w:val="1D2B3E"/>
          <w:sz w:val="21"/>
          <w:szCs w:val="21"/>
        </w:rPr>
        <w:t>.</w:t>
      </w:r>
    </w:p>
    <w:p w14:paraId="63BD608D" w14:textId="77777777" w:rsidR="00C41BD8" w:rsidRPr="00C41BD8" w:rsidRDefault="00C41BD8" w:rsidP="00C41BD8">
      <w:pPr>
        <w:numPr>
          <w:ilvl w:val="0"/>
          <w:numId w:val="1"/>
        </w:numPr>
        <w:shd w:val="clear" w:color="auto" w:fill="FFFFFF"/>
        <w:spacing w:before="100" w:beforeAutospacing="1" w:after="100" w:afterAutospacing="1" w:line="240" w:lineRule="auto"/>
        <w:ind w:left="288"/>
        <w:rPr>
          <w:rFonts w:ascii="Helvetica" w:eastAsia="Times New Roman" w:hAnsi="Helvetica" w:cs="Helvetica"/>
          <w:color w:val="1D2B3E"/>
          <w:sz w:val="21"/>
          <w:szCs w:val="21"/>
        </w:rPr>
      </w:pPr>
      <w:r w:rsidRPr="00C41BD8">
        <w:rPr>
          <w:rFonts w:ascii="Helvetica" w:eastAsia="Times New Roman" w:hAnsi="Helvetica" w:cs="Helvetica"/>
          <w:color w:val="1D2B3E"/>
          <w:sz w:val="21"/>
          <w:szCs w:val="21"/>
        </w:rPr>
        <w:t>You can file a comment both electronically and in paper format.</w:t>
      </w:r>
    </w:p>
    <w:p w14:paraId="732DFA4E" w14:textId="77777777" w:rsidR="00C41BD8" w:rsidRPr="00C41BD8" w:rsidRDefault="00C41BD8" w:rsidP="00C41BD8">
      <w:pPr>
        <w:numPr>
          <w:ilvl w:val="1"/>
          <w:numId w:val="1"/>
        </w:numPr>
        <w:shd w:val="clear" w:color="auto" w:fill="FFFFFF"/>
        <w:spacing w:before="100" w:beforeAutospacing="1" w:after="100" w:afterAutospacing="1" w:line="240" w:lineRule="auto"/>
        <w:ind w:left="288"/>
        <w:rPr>
          <w:rFonts w:ascii="Helvetica" w:eastAsia="Times New Roman" w:hAnsi="Helvetica" w:cs="Helvetica"/>
          <w:color w:val="1D2B3E"/>
          <w:sz w:val="21"/>
          <w:szCs w:val="21"/>
        </w:rPr>
      </w:pPr>
      <w:r w:rsidRPr="00C41BD8">
        <w:rPr>
          <w:rFonts w:ascii="Helvetica" w:eastAsia="Times New Roman" w:hAnsi="Helvetica" w:cs="Helvetica"/>
          <w:color w:val="1D2B3E"/>
          <w:sz w:val="21"/>
          <w:szCs w:val="21"/>
          <w:highlight w:val="yellow"/>
        </w:rPr>
        <w:t>Electronic comments must be filed by midnight Eastern Time on the date of the comment deadline</w:t>
      </w:r>
      <w:r w:rsidRPr="00C41BD8">
        <w:rPr>
          <w:rFonts w:ascii="Helvetica" w:eastAsia="Times New Roman" w:hAnsi="Helvetica" w:cs="Helvetica"/>
          <w:color w:val="1D2B3E"/>
          <w:sz w:val="21"/>
          <w:szCs w:val="21"/>
        </w:rPr>
        <w:t>.</w:t>
      </w:r>
    </w:p>
    <w:p w14:paraId="45E8708E" w14:textId="77777777" w:rsidR="00C41BD8" w:rsidRPr="00C41BD8" w:rsidRDefault="00C41BD8" w:rsidP="00C41BD8">
      <w:pPr>
        <w:numPr>
          <w:ilvl w:val="1"/>
          <w:numId w:val="1"/>
        </w:numPr>
        <w:shd w:val="clear" w:color="auto" w:fill="FFFFFF"/>
        <w:spacing w:before="100" w:beforeAutospacing="1" w:after="100" w:afterAutospacing="1" w:line="240" w:lineRule="auto"/>
        <w:ind w:left="288"/>
        <w:rPr>
          <w:rFonts w:ascii="Helvetica" w:eastAsia="Times New Roman" w:hAnsi="Helvetica" w:cs="Helvetica"/>
          <w:color w:val="1D2B3E"/>
          <w:sz w:val="21"/>
          <w:szCs w:val="21"/>
        </w:rPr>
      </w:pPr>
      <w:r w:rsidRPr="00C41BD8">
        <w:rPr>
          <w:rFonts w:ascii="Helvetica" w:eastAsia="Times New Roman" w:hAnsi="Helvetica" w:cs="Helvetica"/>
          <w:color w:val="1D2B3E"/>
          <w:sz w:val="21"/>
          <w:szCs w:val="21"/>
        </w:rPr>
        <w:t>Written comments must be filed by 7p.m. ET on the date of the comment deadline.</w:t>
      </w:r>
    </w:p>
    <w:p w14:paraId="0132D8EC" w14:textId="77777777" w:rsidR="00C41BD8" w:rsidRPr="00C41BD8" w:rsidRDefault="00C41BD8" w:rsidP="00C41BD8">
      <w:pPr>
        <w:numPr>
          <w:ilvl w:val="0"/>
          <w:numId w:val="1"/>
        </w:numPr>
        <w:shd w:val="clear" w:color="auto" w:fill="FFFFFF"/>
        <w:spacing w:before="100" w:beforeAutospacing="1" w:after="100" w:afterAutospacing="1" w:line="240" w:lineRule="auto"/>
        <w:ind w:left="288"/>
        <w:rPr>
          <w:rFonts w:ascii="Helvetica" w:eastAsia="Times New Roman" w:hAnsi="Helvetica" w:cs="Helvetica"/>
          <w:color w:val="1D2B3E"/>
          <w:sz w:val="21"/>
          <w:szCs w:val="21"/>
        </w:rPr>
      </w:pPr>
      <w:r w:rsidRPr="00C41BD8">
        <w:rPr>
          <w:rFonts w:ascii="Helvetica" w:eastAsia="Times New Roman" w:hAnsi="Helvetica" w:cs="Helvetica"/>
          <w:color w:val="1D2B3E"/>
          <w:sz w:val="21"/>
          <w:szCs w:val="21"/>
        </w:rPr>
        <w:t>Comments you submit to the FCC will be made public.</w:t>
      </w:r>
    </w:p>
    <w:p w14:paraId="16B88757" w14:textId="77777777" w:rsidR="00C41BD8" w:rsidRPr="00C41BD8" w:rsidRDefault="00C41BD8" w:rsidP="00C41BD8">
      <w:pPr>
        <w:shd w:val="clear" w:color="auto" w:fill="FFFFFF"/>
        <w:spacing w:before="276" w:after="276" w:line="308" w:lineRule="atLeast"/>
        <w:outlineLvl w:val="3"/>
        <w:rPr>
          <w:rFonts w:ascii="Helvetica" w:eastAsia="Times New Roman" w:hAnsi="Helvetica" w:cs="Helvetica"/>
          <w:b/>
          <w:bCs/>
          <w:color w:val="1D2B3E"/>
          <w:sz w:val="25"/>
          <w:szCs w:val="25"/>
        </w:rPr>
      </w:pPr>
      <w:bookmarkStart w:id="2" w:name="electronic"/>
      <w:r w:rsidRPr="00C41BD8">
        <w:rPr>
          <w:rFonts w:ascii="Helvetica" w:eastAsia="Times New Roman" w:hAnsi="Helvetica" w:cs="Helvetica"/>
          <w:b/>
          <w:bCs/>
          <w:color w:val="1D2B3E"/>
          <w:sz w:val="25"/>
          <w:szCs w:val="25"/>
        </w:rPr>
        <w:t>Filing</w:t>
      </w:r>
      <w:bookmarkEnd w:id="2"/>
      <w:r w:rsidRPr="00C41BD8">
        <w:rPr>
          <w:rFonts w:ascii="Helvetica" w:eastAsia="Times New Roman" w:hAnsi="Helvetica" w:cs="Helvetica"/>
          <w:b/>
          <w:bCs/>
          <w:color w:val="1D2B3E"/>
          <w:sz w:val="25"/>
          <w:szCs w:val="25"/>
        </w:rPr>
        <w:t> Electronically</w:t>
      </w:r>
    </w:p>
    <w:p w14:paraId="402CD186" w14:textId="77777777" w:rsidR="00C41BD8" w:rsidRPr="00C41BD8" w:rsidRDefault="00C41BD8" w:rsidP="00C41BD8">
      <w:pPr>
        <w:shd w:val="clear" w:color="auto" w:fill="FFFFFF"/>
        <w:spacing w:before="240" w:after="240" w:line="384" w:lineRule="atLeast"/>
        <w:rPr>
          <w:rFonts w:ascii="Helvetica" w:eastAsia="Times New Roman" w:hAnsi="Helvetica" w:cs="Helvetica"/>
          <w:color w:val="1D2B3E"/>
          <w:sz w:val="21"/>
          <w:szCs w:val="21"/>
        </w:rPr>
      </w:pPr>
      <w:r w:rsidRPr="00C41BD8">
        <w:rPr>
          <w:rFonts w:ascii="Helvetica" w:eastAsia="Times New Roman" w:hAnsi="Helvetica" w:cs="Helvetica"/>
          <w:color w:val="1D2B3E"/>
          <w:sz w:val="21"/>
          <w:szCs w:val="21"/>
        </w:rPr>
        <w:t>The FCC's </w:t>
      </w:r>
      <w:hyperlink r:id="rId5" w:history="1">
        <w:r w:rsidRPr="00C41BD8">
          <w:rPr>
            <w:rFonts w:ascii="Helvetica" w:eastAsia="Times New Roman" w:hAnsi="Helvetica" w:cs="Helvetica"/>
            <w:color w:val="2C75D6"/>
            <w:sz w:val="21"/>
            <w:szCs w:val="21"/>
            <w:u w:val="single"/>
          </w:rPr>
          <w:t>Electronic Comment Filing System</w:t>
        </w:r>
      </w:hyperlink>
      <w:r w:rsidRPr="00C41BD8">
        <w:rPr>
          <w:rFonts w:ascii="Helvetica" w:eastAsia="Times New Roman" w:hAnsi="Helvetica" w:cs="Helvetica"/>
          <w:color w:val="1D2B3E"/>
          <w:sz w:val="21"/>
          <w:szCs w:val="21"/>
        </w:rPr>
        <w:t xml:space="preserve"> allows you to </w:t>
      </w:r>
      <w:r w:rsidRPr="00C41BD8">
        <w:rPr>
          <w:rFonts w:ascii="Helvetica" w:eastAsia="Times New Roman" w:hAnsi="Helvetica" w:cs="Helvetica"/>
          <w:color w:val="1D2B3E"/>
          <w:sz w:val="21"/>
          <w:szCs w:val="21"/>
          <w:highlight w:val="yellow"/>
        </w:rPr>
        <w:t>submit comments via the internet for docketed or rulemaking proceedings.</w:t>
      </w:r>
    </w:p>
    <w:p w14:paraId="126EDA83" w14:textId="77777777" w:rsidR="00C41BD8" w:rsidRPr="00C41BD8" w:rsidRDefault="00C41BD8" w:rsidP="00C41BD8">
      <w:pPr>
        <w:shd w:val="clear" w:color="auto" w:fill="FFFFFF"/>
        <w:spacing w:before="240" w:after="240" w:line="384" w:lineRule="atLeast"/>
        <w:rPr>
          <w:rFonts w:ascii="Helvetica" w:eastAsia="Times New Roman" w:hAnsi="Helvetica" w:cs="Helvetica"/>
          <w:color w:val="1D2B3E"/>
          <w:sz w:val="21"/>
          <w:szCs w:val="21"/>
        </w:rPr>
      </w:pPr>
      <w:r w:rsidRPr="00C41BD8">
        <w:rPr>
          <w:rFonts w:ascii="Helvetica" w:eastAsia="Times New Roman" w:hAnsi="Helvetica" w:cs="Helvetica"/>
          <w:color w:val="1D2B3E"/>
          <w:sz w:val="21"/>
          <w:szCs w:val="21"/>
          <w:highlight w:val="yellow"/>
        </w:rPr>
        <w:t>ECFS Express</w:t>
      </w:r>
      <w:r w:rsidRPr="00C41BD8">
        <w:rPr>
          <w:rFonts w:ascii="Helvetica" w:eastAsia="Times New Roman" w:hAnsi="Helvetica" w:cs="Helvetica"/>
          <w:color w:val="1D2B3E"/>
          <w:sz w:val="21"/>
          <w:szCs w:val="21"/>
        </w:rPr>
        <w:t xml:space="preserve"> is a simplified comment filing process for consumers that is </w:t>
      </w:r>
      <w:r w:rsidRPr="00C41BD8">
        <w:rPr>
          <w:rFonts w:ascii="Helvetica" w:eastAsia="Times New Roman" w:hAnsi="Helvetica" w:cs="Helvetica"/>
          <w:color w:val="1D2B3E"/>
          <w:sz w:val="21"/>
          <w:szCs w:val="21"/>
          <w:highlight w:val="yellow"/>
        </w:rPr>
        <w:t>based on topics, rather than a docket or rulemaking number.</w:t>
      </w:r>
      <w:r w:rsidRPr="00C41BD8">
        <w:rPr>
          <w:rFonts w:ascii="Helvetica" w:eastAsia="Times New Roman" w:hAnsi="Helvetica" w:cs="Helvetica"/>
          <w:color w:val="1D2B3E"/>
          <w:sz w:val="21"/>
          <w:szCs w:val="21"/>
        </w:rPr>
        <w:t xml:space="preserve"> </w:t>
      </w:r>
      <w:r w:rsidRPr="00C41BD8">
        <w:rPr>
          <w:rFonts w:ascii="Helvetica" w:eastAsia="Times New Roman" w:hAnsi="Helvetica" w:cs="Helvetica"/>
          <w:color w:val="1D2B3E"/>
          <w:sz w:val="21"/>
          <w:szCs w:val="21"/>
          <w:highlight w:val="yellow"/>
        </w:rPr>
        <w:t>ECFS Express </w:t>
      </w:r>
      <w:hyperlink r:id="rId6" w:history="1">
        <w:r w:rsidRPr="00C41BD8">
          <w:rPr>
            <w:rFonts w:ascii="Helvetica" w:eastAsia="Times New Roman" w:hAnsi="Helvetica" w:cs="Helvetica"/>
            <w:color w:val="2C75D6"/>
            <w:sz w:val="21"/>
            <w:szCs w:val="21"/>
            <w:highlight w:val="yellow"/>
            <w:u w:val="single"/>
          </w:rPr>
          <w:t>lists the to</w:t>
        </w:r>
        <w:r w:rsidRPr="00C41BD8">
          <w:rPr>
            <w:rFonts w:ascii="Helvetica" w:eastAsia="Times New Roman" w:hAnsi="Helvetica" w:cs="Helvetica"/>
            <w:color w:val="2C75D6"/>
            <w:sz w:val="21"/>
            <w:szCs w:val="21"/>
            <w:highlight w:val="yellow"/>
            <w:u w:val="single"/>
          </w:rPr>
          <w:t>p</w:t>
        </w:r>
        <w:r w:rsidRPr="00C41BD8">
          <w:rPr>
            <w:rFonts w:ascii="Helvetica" w:eastAsia="Times New Roman" w:hAnsi="Helvetica" w:cs="Helvetica"/>
            <w:color w:val="2C75D6"/>
            <w:sz w:val="21"/>
            <w:szCs w:val="21"/>
            <w:highlight w:val="yellow"/>
            <w:u w:val="single"/>
          </w:rPr>
          <w:t>ics</w:t>
        </w:r>
      </w:hyperlink>
      <w:r w:rsidRPr="00C41BD8">
        <w:rPr>
          <w:rFonts w:ascii="Helvetica" w:eastAsia="Times New Roman" w:hAnsi="Helvetica" w:cs="Helvetica"/>
          <w:color w:val="1D2B3E"/>
          <w:sz w:val="21"/>
          <w:szCs w:val="21"/>
          <w:highlight w:val="yellow"/>
        </w:rPr>
        <w:t> considered to be of most interest. By clicking on a topic, an individual can fill in personal information, write their comments and press send to file the comments.</w:t>
      </w:r>
    </w:p>
    <w:p w14:paraId="41C180B2" w14:textId="77777777" w:rsidR="00C41BD8" w:rsidRPr="00C41BD8" w:rsidRDefault="00C41BD8" w:rsidP="00C41BD8">
      <w:pPr>
        <w:shd w:val="clear" w:color="auto" w:fill="FFFFFF"/>
        <w:spacing w:before="240" w:after="240" w:line="384" w:lineRule="atLeast"/>
        <w:rPr>
          <w:rFonts w:ascii="Helvetica" w:eastAsia="Times New Roman" w:hAnsi="Helvetica" w:cs="Helvetica"/>
          <w:color w:val="1D2B3E"/>
          <w:sz w:val="21"/>
          <w:szCs w:val="21"/>
        </w:rPr>
      </w:pPr>
      <w:r w:rsidRPr="00C41BD8">
        <w:rPr>
          <w:rFonts w:ascii="Helvetica" w:eastAsia="Times New Roman" w:hAnsi="Helvetica" w:cs="Helvetica"/>
          <w:color w:val="1D2B3E"/>
          <w:sz w:val="21"/>
          <w:szCs w:val="21"/>
        </w:rPr>
        <w:t xml:space="preserve">Generally, </w:t>
      </w:r>
      <w:r w:rsidRPr="00C41BD8">
        <w:rPr>
          <w:rFonts w:ascii="Helvetica" w:eastAsia="Times New Roman" w:hAnsi="Helvetica" w:cs="Helvetica"/>
          <w:color w:val="1D2B3E"/>
          <w:sz w:val="21"/>
          <w:szCs w:val="21"/>
          <w:highlight w:val="yellow"/>
        </w:rPr>
        <w:t>you will file only one copy of an electronic comment</w:t>
      </w:r>
      <w:r w:rsidRPr="00C41BD8">
        <w:rPr>
          <w:rFonts w:ascii="Helvetica" w:eastAsia="Times New Roman" w:hAnsi="Helvetica" w:cs="Helvetica"/>
          <w:color w:val="1D2B3E"/>
          <w:sz w:val="21"/>
          <w:szCs w:val="21"/>
        </w:rPr>
        <w:t xml:space="preserve">, but </w:t>
      </w:r>
      <w:r w:rsidRPr="00C41BD8">
        <w:rPr>
          <w:rFonts w:ascii="Helvetica" w:eastAsia="Times New Roman" w:hAnsi="Helvetica" w:cs="Helvetica"/>
          <w:color w:val="1D2B3E"/>
          <w:sz w:val="21"/>
          <w:szCs w:val="21"/>
          <w:highlight w:val="yellow"/>
        </w:rPr>
        <w:t>if you are filing comments in a proceeding that lists multiple docket or rulemaking numbers on its front page, you must use the standard upload form and not ECFS Express</w:t>
      </w:r>
      <w:r w:rsidRPr="00C41BD8">
        <w:rPr>
          <w:rFonts w:ascii="Helvetica" w:eastAsia="Times New Roman" w:hAnsi="Helvetica" w:cs="Helvetica"/>
          <w:color w:val="1D2B3E"/>
          <w:sz w:val="21"/>
          <w:szCs w:val="21"/>
        </w:rPr>
        <w:t>. See </w:t>
      </w:r>
      <w:hyperlink r:id="rId7" w:history="1">
        <w:r w:rsidRPr="00C41BD8">
          <w:rPr>
            <w:rFonts w:ascii="Helvetica" w:eastAsia="Times New Roman" w:hAnsi="Helvetica" w:cs="Helvetica"/>
            <w:color w:val="2C75D6"/>
            <w:sz w:val="21"/>
            <w:szCs w:val="21"/>
            <w:u w:val="single"/>
          </w:rPr>
          <w:t>ECFS FAQs</w:t>
        </w:r>
      </w:hyperlink>
      <w:r w:rsidRPr="00C41BD8">
        <w:rPr>
          <w:rFonts w:ascii="Helvetica" w:eastAsia="Times New Roman" w:hAnsi="Helvetica" w:cs="Helvetica"/>
          <w:color w:val="1D2B3E"/>
          <w:sz w:val="21"/>
          <w:szCs w:val="21"/>
        </w:rPr>
        <w:t> for more information.</w:t>
      </w:r>
    </w:p>
    <w:p w14:paraId="377313D7" w14:textId="77777777" w:rsidR="00C41BD8" w:rsidRPr="00C41BD8" w:rsidRDefault="00C41BD8" w:rsidP="00C41BD8">
      <w:pPr>
        <w:shd w:val="clear" w:color="auto" w:fill="FFFFFF"/>
        <w:spacing w:before="240" w:after="240" w:line="384" w:lineRule="atLeast"/>
        <w:rPr>
          <w:rFonts w:ascii="Helvetica" w:eastAsia="Times New Roman" w:hAnsi="Helvetica" w:cs="Helvetica"/>
          <w:color w:val="1D2B3E"/>
          <w:sz w:val="21"/>
          <w:szCs w:val="21"/>
        </w:rPr>
      </w:pPr>
      <w:r w:rsidRPr="00C41BD8">
        <w:rPr>
          <w:rFonts w:ascii="Helvetica" w:eastAsia="Times New Roman" w:hAnsi="Helvetica" w:cs="Helvetica"/>
          <w:color w:val="1D2B3E"/>
          <w:sz w:val="21"/>
          <w:szCs w:val="21"/>
        </w:rPr>
        <w:t>For assistance using ECFS, send an email to </w:t>
      </w:r>
      <w:hyperlink r:id="rId8" w:history="1">
        <w:r w:rsidRPr="00C41BD8">
          <w:rPr>
            <w:rFonts w:ascii="Helvetica" w:eastAsia="Times New Roman" w:hAnsi="Helvetica" w:cs="Helvetica"/>
            <w:color w:val="2C75D6"/>
            <w:sz w:val="21"/>
            <w:szCs w:val="21"/>
            <w:u w:val="single"/>
          </w:rPr>
          <w:t>ECFS@fcc.gov</w:t>
        </w:r>
      </w:hyperlink>
      <w:r w:rsidRPr="00C41BD8">
        <w:rPr>
          <w:rFonts w:ascii="Helvetica" w:eastAsia="Times New Roman" w:hAnsi="Helvetica" w:cs="Helvetica"/>
          <w:color w:val="1D2B3E"/>
          <w:sz w:val="21"/>
          <w:szCs w:val="21"/>
        </w:rPr>
        <w:t>, or call the ECFS Help Desk at (202) 418-0193, Monday through Friday from 8:30 a.m. to 4:30 p.m. ET.</w:t>
      </w:r>
    </w:p>
    <w:p w14:paraId="7E08AA13" w14:textId="6E5345FC" w:rsidR="00C41BD8" w:rsidRDefault="00C41BD8"/>
    <w:p w14:paraId="0BB0BE6D" w14:textId="1686020A" w:rsidR="00C41BD8" w:rsidRDefault="00C41BD8"/>
    <w:p w14:paraId="57399A9C" w14:textId="77777777" w:rsidR="00C41BD8" w:rsidRDefault="00C41BD8" w:rsidP="00C41BD8">
      <w:pPr>
        <w:shd w:val="clear" w:color="auto" w:fill="FFFFFF"/>
        <w:spacing w:before="276" w:after="276" w:line="308" w:lineRule="atLeast"/>
        <w:outlineLvl w:val="3"/>
        <w:rPr>
          <w:rFonts w:ascii="Helvetica" w:eastAsia="Times New Roman" w:hAnsi="Helvetica" w:cs="Helvetica"/>
          <w:b/>
          <w:bCs/>
          <w:color w:val="1D2B3E"/>
          <w:sz w:val="25"/>
          <w:szCs w:val="25"/>
        </w:rPr>
      </w:pPr>
      <w:bookmarkStart w:id="3" w:name="terms"/>
    </w:p>
    <w:p w14:paraId="43EACB91" w14:textId="77777777" w:rsidR="00C41BD8" w:rsidRDefault="00C41BD8" w:rsidP="00C41BD8">
      <w:pPr>
        <w:shd w:val="clear" w:color="auto" w:fill="FFFFFF"/>
        <w:spacing w:before="276" w:after="276" w:line="308" w:lineRule="atLeast"/>
        <w:outlineLvl w:val="3"/>
        <w:rPr>
          <w:rFonts w:ascii="Helvetica" w:eastAsia="Times New Roman" w:hAnsi="Helvetica" w:cs="Helvetica"/>
          <w:b/>
          <w:bCs/>
          <w:color w:val="1D2B3E"/>
          <w:sz w:val="25"/>
          <w:szCs w:val="25"/>
        </w:rPr>
      </w:pPr>
    </w:p>
    <w:p w14:paraId="3AD4EA1F" w14:textId="77777777" w:rsidR="00C41BD8" w:rsidRDefault="00C41BD8" w:rsidP="00C41BD8">
      <w:pPr>
        <w:shd w:val="clear" w:color="auto" w:fill="FFFFFF"/>
        <w:spacing w:before="276" w:after="276" w:line="308" w:lineRule="atLeast"/>
        <w:outlineLvl w:val="3"/>
        <w:rPr>
          <w:rFonts w:ascii="Helvetica" w:eastAsia="Times New Roman" w:hAnsi="Helvetica" w:cs="Helvetica"/>
          <w:b/>
          <w:bCs/>
          <w:color w:val="1D2B3E"/>
          <w:sz w:val="25"/>
          <w:szCs w:val="25"/>
        </w:rPr>
      </w:pPr>
    </w:p>
    <w:p w14:paraId="02E88077" w14:textId="77777777" w:rsidR="00C41BD8" w:rsidRDefault="00C41BD8" w:rsidP="00C41BD8">
      <w:pPr>
        <w:shd w:val="clear" w:color="auto" w:fill="FFFFFF"/>
        <w:spacing w:before="276" w:after="276" w:line="308" w:lineRule="atLeast"/>
        <w:outlineLvl w:val="3"/>
        <w:rPr>
          <w:rFonts w:ascii="Helvetica" w:eastAsia="Times New Roman" w:hAnsi="Helvetica" w:cs="Helvetica"/>
          <w:b/>
          <w:bCs/>
          <w:color w:val="1D2B3E"/>
          <w:sz w:val="25"/>
          <w:szCs w:val="25"/>
        </w:rPr>
      </w:pPr>
    </w:p>
    <w:p w14:paraId="63ACBFF7" w14:textId="15268C7E" w:rsidR="00C41BD8" w:rsidRPr="00C41BD8" w:rsidRDefault="00C41BD8" w:rsidP="00C41BD8">
      <w:pPr>
        <w:shd w:val="clear" w:color="auto" w:fill="FFFFFF"/>
        <w:spacing w:before="276" w:after="276" w:line="308" w:lineRule="atLeast"/>
        <w:outlineLvl w:val="3"/>
        <w:rPr>
          <w:rFonts w:ascii="Helvetica" w:eastAsia="Times New Roman" w:hAnsi="Helvetica" w:cs="Helvetica"/>
          <w:b/>
          <w:bCs/>
          <w:color w:val="1D2B3E"/>
          <w:sz w:val="25"/>
          <w:szCs w:val="25"/>
        </w:rPr>
      </w:pPr>
      <w:r w:rsidRPr="00C41BD8">
        <w:rPr>
          <w:rFonts w:ascii="Helvetica" w:eastAsia="Times New Roman" w:hAnsi="Helvetica" w:cs="Helvetica"/>
          <w:b/>
          <w:bCs/>
          <w:color w:val="1D2B3E"/>
          <w:sz w:val="25"/>
          <w:szCs w:val="25"/>
        </w:rPr>
        <w:lastRenderedPageBreak/>
        <w:t>Acronyms</w:t>
      </w:r>
      <w:bookmarkEnd w:id="3"/>
      <w:r w:rsidRPr="00C41BD8">
        <w:rPr>
          <w:rFonts w:ascii="Helvetica" w:eastAsia="Times New Roman" w:hAnsi="Helvetica" w:cs="Helvetica"/>
          <w:b/>
          <w:bCs/>
          <w:color w:val="1D2B3E"/>
          <w:sz w:val="25"/>
          <w:szCs w:val="25"/>
        </w:rPr>
        <w:t> and Terms</w:t>
      </w:r>
    </w:p>
    <w:p w14:paraId="754D46A3" w14:textId="77777777" w:rsidR="00C41BD8" w:rsidRPr="00C41BD8" w:rsidRDefault="00C41BD8" w:rsidP="00C41BD8">
      <w:pPr>
        <w:shd w:val="clear" w:color="auto" w:fill="FFFFFF"/>
        <w:spacing w:before="240" w:after="240" w:line="384" w:lineRule="atLeast"/>
        <w:rPr>
          <w:rFonts w:ascii="Helvetica" w:eastAsia="Times New Roman" w:hAnsi="Helvetica" w:cs="Helvetica"/>
          <w:color w:val="1D2B3E"/>
          <w:sz w:val="21"/>
          <w:szCs w:val="21"/>
        </w:rPr>
      </w:pPr>
      <w:r w:rsidRPr="00C41BD8">
        <w:rPr>
          <w:rFonts w:ascii="Helvetica" w:eastAsia="Times New Roman" w:hAnsi="Helvetica" w:cs="Helvetica"/>
          <w:color w:val="1D2B3E"/>
          <w:sz w:val="21"/>
          <w:szCs w:val="21"/>
        </w:rPr>
        <w:t>The following are some FCC-related terms and acronyms and some instructions that will help you in filing comments and understanding the FCC's decision-making processes.</w:t>
      </w:r>
    </w:p>
    <w:p w14:paraId="309BC83D" w14:textId="77777777" w:rsidR="00C41BD8" w:rsidRPr="00C41BD8" w:rsidRDefault="00C41BD8" w:rsidP="00C41BD8">
      <w:pPr>
        <w:numPr>
          <w:ilvl w:val="0"/>
          <w:numId w:val="2"/>
        </w:numPr>
        <w:shd w:val="clear" w:color="auto" w:fill="FFFFFF"/>
        <w:spacing w:before="100" w:beforeAutospacing="1" w:after="100" w:afterAutospacing="1" w:line="240" w:lineRule="auto"/>
        <w:ind w:left="288"/>
        <w:rPr>
          <w:rFonts w:ascii="Helvetica" w:eastAsia="Times New Roman" w:hAnsi="Helvetica" w:cs="Helvetica"/>
          <w:color w:val="1D2B3E"/>
          <w:sz w:val="21"/>
          <w:szCs w:val="21"/>
        </w:rPr>
      </w:pPr>
      <w:hyperlink r:id="rId9" w:history="1">
        <w:proofErr w:type="spellStart"/>
        <w:r w:rsidRPr="00C41BD8">
          <w:rPr>
            <w:rFonts w:ascii="Helvetica" w:eastAsia="Times New Roman" w:hAnsi="Helvetica" w:cs="Helvetica"/>
            <w:b/>
            <w:bCs/>
            <w:color w:val="2C75D6"/>
            <w:sz w:val="21"/>
            <w:szCs w:val="21"/>
            <w:u w:val="single"/>
          </w:rPr>
          <w:t>En</w:t>
        </w:r>
        <w:proofErr w:type="spellEnd"/>
        <w:r w:rsidRPr="00C41BD8">
          <w:rPr>
            <w:rFonts w:ascii="Helvetica" w:eastAsia="Times New Roman" w:hAnsi="Helvetica" w:cs="Helvetica"/>
            <w:b/>
            <w:bCs/>
            <w:color w:val="2C75D6"/>
            <w:sz w:val="21"/>
            <w:szCs w:val="21"/>
            <w:u w:val="single"/>
          </w:rPr>
          <w:t xml:space="preserve"> banc  </w:t>
        </w:r>
        <w:r w:rsidRPr="00C41BD8">
          <w:rPr>
            <w:rFonts w:ascii="Helvetica" w:eastAsia="Times New Roman" w:hAnsi="Helvetica" w:cs="Helvetica"/>
            <w:b/>
            <w:bCs/>
            <w:noProof/>
            <w:color w:val="2C75D6"/>
            <w:sz w:val="21"/>
            <w:szCs w:val="21"/>
          </w:rPr>
          <w:drawing>
            <wp:inline distT="0" distB="0" distL="0" distR="0" wp14:anchorId="18271C8D" wp14:editId="2F7F14A1">
              <wp:extent cx="79375" cy="127000"/>
              <wp:effectExtent l="0" t="0" r="0" b="6350"/>
              <wp:docPr id="1" name="Picture 1" descr="expand and contract">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pand and contract">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9375" cy="127000"/>
                      </a:xfrm>
                      <a:prstGeom prst="rect">
                        <a:avLst/>
                      </a:prstGeom>
                      <a:noFill/>
                      <a:ln>
                        <a:noFill/>
                      </a:ln>
                    </pic:spPr>
                  </pic:pic>
                </a:graphicData>
              </a:graphic>
            </wp:inline>
          </w:drawing>
        </w:r>
      </w:hyperlink>
    </w:p>
    <w:p w14:paraId="635D8AB9" w14:textId="77777777" w:rsidR="00C41BD8" w:rsidRPr="00C41BD8" w:rsidRDefault="00C41BD8" w:rsidP="00C41BD8">
      <w:pPr>
        <w:shd w:val="clear" w:color="auto" w:fill="FFFFFF"/>
        <w:spacing w:before="240" w:after="240" w:line="384" w:lineRule="atLeast"/>
        <w:ind w:left="288"/>
        <w:rPr>
          <w:rFonts w:ascii="Helvetica" w:eastAsia="Times New Roman" w:hAnsi="Helvetica" w:cs="Helvetica"/>
          <w:color w:val="1D2B3E"/>
          <w:sz w:val="21"/>
          <w:szCs w:val="21"/>
        </w:rPr>
      </w:pPr>
      <w:r w:rsidRPr="00C41BD8">
        <w:rPr>
          <w:rFonts w:ascii="Helvetica" w:eastAsia="Times New Roman" w:hAnsi="Helvetica" w:cs="Helvetica"/>
          <w:color w:val="1D2B3E"/>
          <w:sz w:val="21"/>
          <w:szCs w:val="21"/>
        </w:rPr>
        <w:t xml:space="preserve">An </w:t>
      </w:r>
      <w:proofErr w:type="spellStart"/>
      <w:r w:rsidRPr="00C41BD8">
        <w:rPr>
          <w:rFonts w:ascii="Helvetica" w:eastAsia="Times New Roman" w:hAnsi="Helvetica" w:cs="Helvetica"/>
          <w:color w:val="1D2B3E"/>
          <w:sz w:val="21"/>
          <w:szCs w:val="21"/>
        </w:rPr>
        <w:t>en</w:t>
      </w:r>
      <w:proofErr w:type="spellEnd"/>
      <w:r w:rsidRPr="00C41BD8">
        <w:rPr>
          <w:rFonts w:ascii="Helvetica" w:eastAsia="Times New Roman" w:hAnsi="Helvetica" w:cs="Helvetica"/>
          <w:color w:val="1D2B3E"/>
          <w:sz w:val="21"/>
          <w:szCs w:val="21"/>
        </w:rPr>
        <w:t xml:space="preserve"> banc hearing is a presentation to the full Commission on specific topics, usually by representatives of interested outside groups. Topics for </w:t>
      </w:r>
      <w:proofErr w:type="spellStart"/>
      <w:r w:rsidRPr="00C41BD8">
        <w:rPr>
          <w:rFonts w:ascii="Helvetica" w:eastAsia="Times New Roman" w:hAnsi="Helvetica" w:cs="Helvetica"/>
          <w:color w:val="1D2B3E"/>
          <w:sz w:val="21"/>
          <w:szCs w:val="21"/>
        </w:rPr>
        <w:t>en</w:t>
      </w:r>
      <w:proofErr w:type="spellEnd"/>
      <w:r w:rsidRPr="00C41BD8">
        <w:rPr>
          <w:rFonts w:ascii="Helvetica" w:eastAsia="Times New Roman" w:hAnsi="Helvetica" w:cs="Helvetica"/>
          <w:color w:val="1D2B3E"/>
          <w:sz w:val="21"/>
          <w:szCs w:val="21"/>
        </w:rPr>
        <w:t xml:space="preserve"> banc hearings have included Children's Television, Digital Television and Broadcast Ownership.</w:t>
      </w:r>
    </w:p>
    <w:p w14:paraId="169FCEC0" w14:textId="77777777" w:rsidR="00C41BD8" w:rsidRPr="00C41BD8" w:rsidRDefault="00C41BD8" w:rsidP="00C41BD8">
      <w:pPr>
        <w:numPr>
          <w:ilvl w:val="0"/>
          <w:numId w:val="2"/>
        </w:numPr>
        <w:shd w:val="clear" w:color="auto" w:fill="FFFFFF"/>
        <w:spacing w:before="100" w:beforeAutospacing="1" w:after="100" w:afterAutospacing="1" w:line="240" w:lineRule="auto"/>
        <w:ind w:left="288"/>
        <w:rPr>
          <w:rFonts w:ascii="Helvetica" w:eastAsia="Times New Roman" w:hAnsi="Helvetica" w:cs="Helvetica"/>
          <w:color w:val="1D2B3E"/>
          <w:sz w:val="21"/>
          <w:szCs w:val="21"/>
        </w:rPr>
      </w:pPr>
      <w:hyperlink r:id="rId11" w:history="1">
        <w:r w:rsidRPr="00C41BD8">
          <w:rPr>
            <w:rFonts w:ascii="Helvetica" w:eastAsia="Times New Roman" w:hAnsi="Helvetica" w:cs="Helvetica"/>
            <w:b/>
            <w:bCs/>
            <w:color w:val="2C75D6"/>
            <w:sz w:val="21"/>
            <w:szCs w:val="21"/>
            <w:u w:val="single"/>
          </w:rPr>
          <w:t xml:space="preserve">Ex </w:t>
        </w:r>
        <w:proofErr w:type="spellStart"/>
        <w:r w:rsidRPr="00C41BD8">
          <w:rPr>
            <w:rFonts w:ascii="Helvetica" w:eastAsia="Times New Roman" w:hAnsi="Helvetica" w:cs="Helvetica"/>
            <w:b/>
            <w:bCs/>
            <w:color w:val="2C75D6"/>
            <w:sz w:val="21"/>
            <w:szCs w:val="21"/>
            <w:u w:val="single"/>
          </w:rPr>
          <w:t>parte</w:t>
        </w:r>
        <w:proofErr w:type="spellEnd"/>
        <w:r w:rsidRPr="00C41BD8">
          <w:rPr>
            <w:rFonts w:ascii="Helvetica" w:eastAsia="Times New Roman" w:hAnsi="Helvetica" w:cs="Helvetica"/>
            <w:b/>
            <w:bCs/>
            <w:color w:val="2C75D6"/>
            <w:sz w:val="21"/>
            <w:szCs w:val="21"/>
            <w:u w:val="single"/>
          </w:rPr>
          <w:t>  </w:t>
        </w:r>
        <w:r w:rsidRPr="00C41BD8">
          <w:rPr>
            <w:rFonts w:ascii="Helvetica" w:eastAsia="Times New Roman" w:hAnsi="Helvetica" w:cs="Helvetica"/>
            <w:b/>
            <w:bCs/>
            <w:noProof/>
            <w:color w:val="2C75D6"/>
            <w:sz w:val="21"/>
            <w:szCs w:val="21"/>
          </w:rPr>
          <w:drawing>
            <wp:inline distT="0" distB="0" distL="0" distR="0" wp14:anchorId="3947424D" wp14:editId="7DC74754">
              <wp:extent cx="79375" cy="127000"/>
              <wp:effectExtent l="0" t="0" r="0" b="6350"/>
              <wp:docPr id="2" name="Picture 2" descr="expand and contract">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xpand and contract">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9375" cy="127000"/>
                      </a:xfrm>
                      <a:prstGeom prst="rect">
                        <a:avLst/>
                      </a:prstGeom>
                      <a:noFill/>
                      <a:ln>
                        <a:noFill/>
                      </a:ln>
                    </pic:spPr>
                  </pic:pic>
                </a:graphicData>
              </a:graphic>
            </wp:inline>
          </w:drawing>
        </w:r>
      </w:hyperlink>
    </w:p>
    <w:p w14:paraId="0BCB52AD" w14:textId="77777777" w:rsidR="00C41BD8" w:rsidRPr="00C41BD8" w:rsidRDefault="00C41BD8" w:rsidP="00C41BD8">
      <w:pPr>
        <w:shd w:val="clear" w:color="auto" w:fill="FFFFFF"/>
        <w:spacing w:before="240" w:after="240" w:line="384" w:lineRule="atLeast"/>
        <w:ind w:left="288"/>
        <w:rPr>
          <w:rFonts w:ascii="Helvetica" w:eastAsia="Times New Roman" w:hAnsi="Helvetica" w:cs="Helvetica"/>
          <w:color w:val="1D2B3E"/>
          <w:sz w:val="21"/>
          <w:szCs w:val="21"/>
        </w:rPr>
      </w:pPr>
      <w:r w:rsidRPr="00C41BD8">
        <w:rPr>
          <w:rFonts w:ascii="Helvetica" w:eastAsia="Times New Roman" w:hAnsi="Helvetica" w:cs="Helvetica"/>
          <w:color w:val="1D2B3E"/>
          <w:sz w:val="21"/>
          <w:szCs w:val="21"/>
        </w:rPr>
        <w:t xml:space="preserve">The FCC's ex </w:t>
      </w:r>
      <w:proofErr w:type="spellStart"/>
      <w:r w:rsidRPr="00C41BD8">
        <w:rPr>
          <w:rFonts w:ascii="Helvetica" w:eastAsia="Times New Roman" w:hAnsi="Helvetica" w:cs="Helvetica"/>
          <w:color w:val="1D2B3E"/>
          <w:sz w:val="21"/>
          <w:szCs w:val="21"/>
        </w:rPr>
        <w:t>parte</w:t>
      </w:r>
      <w:proofErr w:type="spellEnd"/>
      <w:r w:rsidRPr="00C41BD8">
        <w:rPr>
          <w:rFonts w:ascii="Helvetica" w:eastAsia="Times New Roman" w:hAnsi="Helvetica" w:cs="Helvetica"/>
          <w:color w:val="1D2B3E"/>
          <w:sz w:val="21"/>
          <w:szCs w:val="21"/>
        </w:rPr>
        <w:t xml:space="preserve"> rules ensure that all participants in an FCC proceeding have a fair opportunity to learn of the views presented by others in the proceeding. An ex </w:t>
      </w:r>
      <w:proofErr w:type="spellStart"/>
      <w:r w:rsidRPr="00C41BD8">
        <w:rPr>
          <w:rFonts w:ascii="Helvetica" w:eastAsia="Times New Roman" w:hAnsi="Helvetica" w:cs="Helvetica"/>
          <w:color w:val="1D2B3E"/>
          <w:sz w:val="21"/>
          <w:szCs w:val="21"/>
        </w:rPr>
        <w:t>parte</w:t>
      </w:r>
      <w:proofErr w:type="spellEnd"/>
      <w:r w:rsidRPr="00C41BD8">
        <w:rPr>
          <w:rFonts w:ascii="Helvetica" w:eastAsia="Times New Roman" w:hAnsi="Helvetica" w:cs="Helvetica"/>
          <w:color w:val="1D2B3E"/>
          <w:sz w:val="21"/>
          <w:szCs w:val="21"/>
        </w:rPr>
        <w:t xml:space="preserve"> presentation is any written or oral communication by an outside party to the Commission, or any Commission staff involved in decision making, directed to the merits or outcome of a proceeding and not served on (mailed or delivered to) all the parties to the proceeding (if written) or of which all the parties have not been given advance notice (if oral). The ex </w:t>
      </w:r>
      <w:proofErr w:type="spellStart"/>
      <w:r w:rsidRPr="00C41BD8">
        <w:rPr>
          <w:rFonts w:ascii="Helvetica" w:eastAsia="Times New Roman" w:hAnsi="Helvetica" w:cs="Helvetica"/>
          <w:color w:val="1D2B3E"/>
          <w:sz w:val="21"/>
          <w:szCs w:val="21"/>
        </w:rPr>
        <w:t>parte</w:t>
      </w:r>
      <w:proofErr w:type="spellEnd"/>
      <w:r w:rsidRPr="00C41BD8">
        <w:rPr>
          <w:rFonts w:ascii="Helvetica" w:eastAsia="Times New Roman" w:hAnsi="Helvetica" w:cs="Helvetica"/>
          <w:color w:val="1D2B3E"/>
          <w:sz w:val="21"/>
          <w:szCs w:val="21"/>
        </w:rPr>
        <w:t xml:space="preserve"> rules establish whether, and under what circumstances, ex </w:t>
      </w:r>
      <w:proofErr w:type="spellStart"/>
      <w:r w:rsidRPr="00C41BD8">
        <w:rPr>
          <w:rFonts w:ascii="Helvetica" w:eastAsia="Times New Roman" w:hAnsi="Helvetica" w:cs="Helvetica"/>
          <w:color w:val="1D2B3E"/>
          <w:sz w:val="21"/>
          <w:szCs w:val="21"/>
        </w:rPr>
        <w:t>parte</w:t>
      </w:r>
      <w:proofErr w:type="spellEnd"/>
      <w:r w:rsidRPr="00C41BD8">
        <w:rPr>
          <w:rFonts w:ascii="Helvetica" w:eastAsia="Times New Roman" w:hAnsi="Helvetica" w:cs="Helvetica"/>
          <w:color w:val="1D2B3E"/>
          <w:sz w:val="21"/>
          <w:szCs w:val="21"/>
        </w:rPr>
        <w:t xml:space="preserve"> presentations may be made to the FCC. Most rulemaking proceedings are "permit but disclose," meaning that ex </w:t>
      </w:r>
      <w:proofErr w:type="spellStart"/>
      <w:r w:rsidRPr="00C41BD8">
        <w:rPr>
          <w:rFonts w:ascii="Helvetica" w:eastAsia="Times New Roman" w:hAnsi="Helvetica" w:cs="Helvetica"/>
          <w:color w:val="1D2B3E"/>
          <w:sz w:val="21"/>
          <w:szCs w:val="21"/>
        </w:rPr>
        <w:t>parte</w:t>
      </w:r>
      <w:proofErr w:type="spellEnd"/>
      <w:r w:rsidRPr="00C41BD8">
        <w:rPr>
          <w:rFonts w:ascii="Helvetica" w:eastAsia="Times New Roman" w:hAnsi="Helvetica" w:cs="Helvetica"/>
          <w:color w:val="1D2B3E"/>
          <w:sz w:val="21"/>
          <w:szCs w:val="21"/>
        </w:rPr>
        <w:t xml:space="preserve"> presentations are allowed </w:t>
      </w:r>
      <w:proofErr w:type="gramStart"/>
      <w:r w:rsidRPr="00C41BD8">
        <w:rPr>
          <w:rFonts w:ascii="Helvetica" w:eastAsia="Times New Roman" w:hAnsi="Helvetica" w:cs="Helvetica"/>
          <w:color w:val="1D2B3E"/>
          <w:sz w:val="21"/>
          <w:szCs w:val="21"/>
        </w:rPr>
        <w:t>as long as</w:t>
      </w:r>
      <w:proofErr w:type="gramEnd"/>
      <w:r w:rsidRPr="00C41BD8">
        <w:rPr>
          <w:rFonts w:ascii="Helvetica" w:eastAsia="Times New Roman" w:hAnsi="Helvetica" w:cs="Helvetica"/>
          <w:color w:val="1D2B3E"/>
          <w:sz w:val="21"/>
          <w:szCs w:val="21"/>
        </w:rPr>
        <w:t xml:space="preserve"> copies (or in the case of oral presentations, written summaries) are filed in the record of the proceeding. Certain other proceedings, such as those designated for hearings and licensing proceedings, are "restricted," meaning that ex </w:t>
      </w:r>
      <w:proofErr w:type="spellStart"/>
      <w:r w:rsidRPr="00C41BD8">
        <w:rPr>
          <w:rFonts w:ascii="Helvetica" w:eastAsia="Times New Roman" w:hAnsi="Helvetica" w:cs="Helvetica"/>
          <w:color w:val="1D2B3E"/>
          <w:sz w:val="21"/>
          <w:szCs w:val="21"/>
        </w:rPr>
        <w:t>parte</w:t>
      </w:r>
      <w:proofErr w:type="spellEnd"/>
      <w:r w:rsidRPr="00C41BD8">
        <w:rPr>
          <w:rFonts w:ascii="Helvetica" w:eastAsia="Times New Roman" w:hAnsi="Helvetica" w:cs="Helvetica"/>
          <w:color w:val="1D2B3E"/>
          <w:sz w:val="21"/>
          <w:szCs w:val="21"/>
        </w:rPr>
        <w:t xml:space="preserve"> communications are prohibited unless specifically exempted. You can obtain a copy of the FCC's ex </w:t>
      </w:r>
      <w:proofErr w:type="spellStart"/>
      <w:r w:rsidRPr="00C41BD8">
        <w:rPr>
          <w:rFonts w:ascii="Helvetica" w:eastAsia="Times New Roman" w:hAnsi="Helvetica" w:cs="Helvetica"/>
          <w:color w:val="1D2B3E"/>
          <w:sz w:val="21"/>
          <w:szCs w:val="21"/>
        </w:rPr>
        <w:t>parte</w:t>
      </w:r>
      <w:proofErr w:type="spellEnd"/>
      <w:r w:rsidRPr="00C41BD8">
        <w:rPr>
          <w:rFonts w:ascii="Helvetica" w:eastAsia="Times New Roman" w:hAnsi="Helvetica" w:cs="Helvetica"/>
          <w:color w:val="1D2B3E"/>
          <w:sz w:val="21"/>
          <w:szCs w:val="21"/>
        </w:rPr>
        <w:t xml:space="preserve"> rules online at: </w:t>
      </w:r>
      <w:hyperlink r:id="rId12" w:history="1">
        <w:r w:rsidRPr="00C41BD8">
          <w:rPr>
            <w:rFonts w:ascii="Helvetica" w:eastAsia="Times New Roman" w:hAnsi="Helvetica" w:cs="Helvetica"/>
            <w:color w:val="2C75D6"/>
            <w:sz w:val="21"/>
            <w:szCs w:val="21"/>
            <w:u w:val="single"/>
          </w:rPr>
          <w:t xml:space="preserve">ex </w:t>
        </w:r>
        <w:proofErr w:type="spellStart"/>
        <w:r w:rsidRPr="00C41BD8">
          <w:rPr>
            <w:rFonts w:ascii="Helvetica" w:eastAsia="Times New Roman" w:hAnsi="Helvetica" w:cs="Helvetica"/>
            <w:color w:val="2C75D6"/>
            <w:sz w:val="21"/>
            <w:szCs w:val="21"/>
            <w:u w:val="single"/>
          </w:rPr>
          <w:t>parte</w:t>
        </w:r>
        <w:proofErr w:type="spellEnd"/>
        <w:r w:rsidRPr="00C41BD8">
          <w:rPr>
            <w:rFonts w:ascii="Helvetica" w:eastAsia="Times New Roman" w:hAnsi="Helvetica" w:cs="Helvetica"/>
            <w:color w:val="2C75D6"/>
            <w:sz w:val="21"/>
            <w:szCs w:val="21"/>
            <w:u w:val="single"/>
          </w:rPr>
          <w:t xml:space="preserve"> rules online</w:t>
        </w:r>
      </w:hyperlink>
      <w:r w:rsidRPr="00C41BD8">
        <w:rPr>
          <w:rFonts w:ascii="Helvetica" w:eastAsia="Times New Roman" w:hAnsi="Helvetica" w:cs="Helvetica"/>
          <w:color w:val="1D2B3E"/>
          <w:sz w:val="21"/>
          <w:szCs w:val="21"/>
        </w:rPr>
        <w:t>, or by calling the FCC's Office of the Secretary at (202) 418-0300, or (202) 418-2960 (TTY).</w:t>
      </w:r>
    </w:p>
    <w:p w14:paraId="122F6FCC" w14:textId="77777777" w:rsidR="00C41BD8" w:rsidRPr="00C41BD8" w:rsidRDefault="00C41BD8" w:rsidP="00C41BD8">
      <w:pPr>
        <w:numPr>
          <w:ilvl w:val="0"/>
          <w:numId w:val="2"/>
        </w:numPr>
        <w:shd w:val="clear" w:color="auto" w:fill="FFFFFF"/>
        <w:spacing w:before="100" w:beforeAutospacing="1" w:after="100" w:afterAutospacing="1" w:line="240" w:lineRule="auto"/>
        <w:ind w:left="288"/>
        <w:rPr>
          <w:rFonts w:ascii="Helvetica" w:eastAsia="Times New Roman" w:hAnsi="Helvetica" w:cs="Helvetica"/>
          <w:color w:val="1D2B3E"/>
          <w:sz w:val="21"/>
          <w:szCs w:val="21"/>
        </w:rPr>
      </w:pPr>
      <w:hyperlink r:id="rId13" w:history="1">
        <w:r w:rsidRPr="00C41BD8">
          <w:rPr>
            <w:rFonts w:ascii="Helvetica" w:eastAsia="Times New Roman" w:hAnsi="Helvetica" w:cs="Helvetica"/>
            <w:b/>
            <w:bCs/>
            <w:color w:val="2C75D6"/>
            <w:sz w:val="21"/>
            <w:szCs w:val="21"/>
            <w:u w:val="single"/>
          </w:rPr>
          <w:t>Further Notice of Proposed Rulemaking (FNPRM)  </w:t>
        </w:r>
        <w:r w:rsidRPr="00C41BD8">
          <w:rPr>
            <w:rFonts w:ascii="Helvetica" w:eastAsia="Times New Roman" w:hAnsi="Helvetica" w:cs="Helvetica"/>
            <w:b/>
            <w:bCs/>
            <w:noProof/>
            <w:color w:val="2C75D6"/>
            <w:sz w:val="21"/>
            <w:szCs w:val="21"/>
          </w:rPr>
          <w:drawing>
            <wp:inline distT="0" distB="0" distL="0" distR="0" wp14:anchorId="61086D08" wp14:editId="1B4BAE24">
              <wp:extent cx="79375" cy="127000"/>
              <wp:effectExtent l="0" t="0" r="0" b="6350"/>
              <wp:docPr id="3" name="Picture 3" descr="expand and contract">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xpand and contract">
                        <a:hlinkClick r:id="rId13"/>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9375" cy="127000"/>
                      </a:xfrm>
                      <a:prstGeom prst="rect">
                        <a:avLst/>
                      </a:prstGeom>
                      <a:noFill/>
                      <a:ln>
                        <a:noFill/>
                      </a:ln>
                    </pic:spPr>
                  </pic:pic>
                </a:graphicData>
              </a:graphic>
            </wp:inline>
          </w:drawing>
        </w:r>
      </w:hyperlink>
    </w:p>
    <w:p w14:paraId="40E09A62" w14:textId="77777777" w:rsidR="00C41BD8" w:rsidRPr="00C41BD8" w:rsidRDefault="00C41BD8" w:rsidP="00C41BD8">
      <w:pPr>
        <w:shd w:val="clear" w:color="auto" w:fill="FFFFFF"/>
        <w:spacing w:before="240" w:after="240" w:line="384" w:lineRule="atLeast"/>
        <w:ind w:left="288"/>
        <w:rPr>
          <w:rFonts w:ascii="Helvetica" w:eastAsia="Times New Roman" w:hAnsi="Helvetica" w:cs="Helvetica"/>
          <w:color w:val="1D2B3E"/>
          <w:sz w:val="21"/>
          <w:szCs w:val="21"/>
        </w:rPr>
      </w:pPr>
      <w:r w:rsidRPr="00C41BD8">
        <w:rPr>
          <w:rFonts w:ascii="Helvetica" w:eastAsia="Times New Roman" w:hAnsi="Helvetica" w:cs="Helvetica"/>
          <w:color w:val="1D2B3E"/>
          <w:sz w:val="21"/>
          <w:szCs w:val="21"/>
        </w:rPr>
        <w:t>After reviewing the comments received in response to an NPRM, the FCC issues either a FNPRM seeking additional public comment on certain issues in the proceeding, or a Report and Order (R&amp;O).</w:t>
      </w:r>
    </w:p>
    <w:p w14:paraId="038F8110" w14:textId="77777777" w:rsidR="00C41BD8" w:rsidRPr="00C41BD8" w:rsidRDefault="00C41BD8" w:rsidP="00C41BD8">
      <w:pPr>
        <w:numPr>
          <w:ilvl w:val="0"/>
          <w:numId w:val="2"/>
        </w:numPr>
        <w:shd w:val="clear" w:color="auto" w:fill="FFFFFF"/>
        <w:spacing w:before="100" w:beforeAutospacing="1" w:after="100" w:afterAutospacing="1" w:line="240" w:lineRule="auto"/>
        <w:ind w:left="288"/>
        <w:rPr>
          <w:rFonts w:ascii="Helvetica" w:eastAsia="Times New Roman" w:hAnsi="Helvetica" w:cs="Helvetica"/>
          <w:color w:val="1D2B3E"/>
          <w:sz w:val="21"/>
          <w:szCs w:val="21"/>
        </w:rPr>
      </w:pPr>
      <w:hyperlink r:id="rId14" w:history="1">
        <w:r w:rsidRPr="00C41BD8">
          <w:rPr>
            <w:rFonts w:ascii="Helvetica" w:eastAsia="Times New Roman" w:hAnsi="Helvetica" w:cs="Helvetica"/>
            <w:b/>
            <w:bCs/>
            <w:color w:val="2C75D6"/>
            <w:sz w:val="21"/>
            <w:szCs w:val="21"/>
            <w:u w:val="single"/>
          </w:rPr>
          <w:t>Memorandum Opinion and Order (MO&amp;O)  </w:t>
        </w:r>
        <w:r w:rsidRPr="00C41BD8">
          <w:rPr>
            <w:rFonts w:ascii="Helvetica" w:eastAsia="Times New Roman" w:hAnsi="Helvetica" w:cs="Helvetica"/>
            <w:b/>
            <w:bCs/>
            <w:noProof/>
            <w:color w:val="2C75D6"/>
            <w:sz w:val="21"/>
            <w:szCs w:val="21"/>
          </w:rPr>
          <w:drawing>
            <wp:inline distT="0" distB="0" distL="0" distR="0" wp14:anchorId="41645393" wp14:editId="40E70698">
              <wp:extent cx="79375" cy="127000"/>
              <wp:effectExtent l="0" t="0" r="0" b="6350"/>
              <wp:docPr id="4" name="Picture 4" descr="expand and contract">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xpand and contract">
                        <a:hlinkClick r:id="rId13"/>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9375" cy="127000"/>
                      </a:xfrm>
                      <a:prstGeom prst="rect">
                        <a:avLst/>
                      </a:prstGeom>
                      <a:noFill/>
                      <a:ln>
                        <a:noFill/>
                      </a:ln>
                    </pic:spPr>
                  </pic:pic>
                </a:graphicData>
              </a:graphic>
            </wp:inline>
          </w:drawing>
        </w:r>
      </w:hyperlink>
    </w:p>
    <w:p w14:paraId="33570606" w14:textId="77777777" w:rsidR="00C41BD8" w:rsidRPr="00C41BD8" w:rsidRDefault="00C41BD8" w:rsidP="00C41BD8">
      <w:pPr>
        <w:shd w:val="clear" w:color="auto" w:fill="FFFFFF"/>
        <w:spacing w:before="240" w:after="240" w:line="384" w:lineRule="atLeast"/>
        <w:ind w:left="288"/>
        <w:rPr>
          <w:rFonts w:ascii="Helvetica" w:eastAsia="Times New Roman" w:hAnsi="Helvetica" w:cs="Helvetica"/>
          <w:color w:val="1D2B3E"/>
          <w:sz w:val="21"/>
          <w:szCs w:val="21"/>
        </w:rPr>
      </w:pPr>
      <w:r w:rsidRPr="00C41BD8">
        <w:rPr>
          <w:rFonts w:ascii="Helvetica" w:eastAsia="Times New Roman" w:hAnsi="Helvetica" w:cs="Helvetica"/>
          <w:color w:val="1D2B3E"/>
          <w:sz w:val="21"/>
          <w:szCs w:val="21"/>
        </w:rPr>
        <w:lastRenderedPageBreak/>
        <w:t>The FCC may adopt a MO&amp;O in response to other requests from outside entities, such as petitions for waiver or petitions for forbearance, or when it takes other actions in a proceeding.</w:t>
      </w:r>
    </w:p>
    <w:p w14:paraId="2C8EEB66" w14:textId="77777777" w:rsidR="00C41BD8" w:rsidRPr="00C41BD8" w:rsidRDefault="00C41BD8" w:rsidP="00C41BD8">
      <w:pPr>
        <w:numPr>
          <w:ilvl w:val="0"/>
          <w:numId w:val="2"/>
        </w:numPr>
        <w:shd w:val="clear" w:color="auto" w:fill="FFFFFF"/>
        <w:spacing w:before="100" w:beforeAutospacing="1" w:after="100" w:afterAutospacing="1" w:line="240" w:lineRule="auto"/>
        <w:ind w:left="288"/>
        <w:rPr>
          <w:rFonts w:ascii="Helvetica" w:eastAsia="Times New Roman" w:hAnsi="Helvetica" w:cs="Helvetica"/>
          <w:color w:val="1D2B3E"/>
          <w:sz w:val="21"/>
          <w:szCs w:val="21"/>
        </w:rPr>
      </w:pPr>
      <w:hyperlink r:id="rId15" w:history="1">
        <w:r w:rsidRPr="00C41BD8">
          <w:rPr>
            <w:rFonts w:ascii="Helvetica" w:eastAsia="Times New Roman" w:hAnsi="Helvetica" w:cs="Helvetica"/>
            <w:b/>
            <w:bCs/>
            <w:color w:val="2C75D6"/>
            <w:sz w:val="21"/>
            <w:szCs w:val="21"/>
            <w:u w:val="single"/>
          </w:rPr>
          <w:t>Notice of Inquiry (NOI)  </w:t>
        </w:r>
        <w:r w:rsidRPr="00C41BD8">
          <w:rPr>
            <w:rFonts w:ascii="Helvetica" w:eastAsia="Times New Roman" w:hAnsi="Helvetica" w:cs="Helvetica"/>
            <w:b/>
            <w:bCs/>
            <w:noProof/>
            <w:color w:val="2C75D6"/>
            <w:sz w:val="21"/>
            <w:szCs w:val="21"/>
          </w:rPr>
          <w:drawing>
            <wp:inline distT="0" distB="0" distL="0" distR="0" wp14:anchorId="79F4C70A" wp14:editId="3E84B1F6">
              <wp:extent cx="79375" cy="127000"/>
              <wp:effectExtent l="0" t="0" r="0" b="6350"/>
              <wp:docPr id="5" name="Picture 5" descr="expand and contract">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xpand and contract">
                        <a:hlinkClick r:id="rId11"/>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9375" cy="127000"/>
                      </a:xfrm>
                      <a:prstGeom prst="rect">
                        <a:avLst/>
                      </a:prstGeom>
                      <a:noFill/>
                      <a:ln>
                        <a:noFill/>
                      </a:ln>
                    </pic:spPr>
                  </pic:pic>
                </a:graphicData>
              </a:graphic>
            </wp:inline>
          </w:drawing>
        </w:r>
      </w:hyperlink>
    </w:p>
    <w:p w14:paraId="01E96C05" w14:textId="77777777" w:rsidR="00C41BD8" w:rsidRPr="00C41BD8" w:rsidRDefault="00C41BD8" w:rsidP="00C41BD8">
      <w:pPr>
        <w:shd w:val="clear" w:color="auto" w:fill="FFFFFF"/>
        <w:spacing w:before="240" w:after="240" w:line="384" w:lineRule="atLeast"/>
        <w:ind w:left="288"/>
        <w:rPr>
          <w:rFonts w:ascii="Helvetica" w:eastAsia="Times New Roman" w:hAnsi="Helvetica" w:cs="Helvetica"/>
          <w:color w:val="1D2B3E"/>
          <w:sz w:val="21"/>
          <w:szCs w:val="21"/>
        </w:rPr>
      </w:pPr>
      <w:r w:rsidRPr="00C41BD8">
        <w:rPr>
          <w:rFonts w:ascii="Helvetica" w:eastAsia="Times New Roman" w:hAnsi="Helvetica" w:cs="Helvetica"/>
          <w:color w:val="1D2B3E"/>
          <w:sz w:val="21"/>
          <w:szCs w:val="21"/>
        </w:rPr>
        <w:t xml:space="preserve">The FCC issues a NOI to gather facts and information on a </w:t>
      </w:r>
      <w:proofErr w:type="gramStart"/>
      <w:r w:rsidRPr="00C41BD8">
        <w:rPr>
          <w:rFonts w:ascii="Helvetica" w:eastAsia="Times New Roman" w:hAnsi="Helvetica" w:cs="Helvetica"/>
          <w:color w:val="1D2B3E"/>
          <w:sz w:val="21"/>
          <w:szCs w:val="21"/>
        </w:rPr>
        <w:t>particular subject</w:t>
      </w:r>
      <w:proofErr w:type="gramEnd"/>
      <w:r w:rsidRPr="00C41BD8">
        <w:rPr>
          <w:rFonts w:ascii="Helvetica" w:eastAsia="Times New Roman" w:hAnsi="Helvetica" w:cs="Helvetica"/>
          <w:color w:val="1D2B3E"/>
          <w:sz w:val="21"/>
          <w:szCs w:val="21"/>
        </w:rPr>
        <w:t xml:space="preserve"> or issue to determine if further action by the FCC is warranted. Typically, an NOI asks questions about a given topic and seeks comments from the public on that topic.</w:t>
      </w:r>
    </w:p>
    <w:p w14:paraId="72E1A5A0" w14:textId="77777777" w:rsidR="00C41BD8" w:rsidRPr="00C41BD8" w:rsidRDefault="00C41BD8" w:rsidP="00C41BD8">
      <w:pPr>
        <w:numPr>
          <w:ilvl w:val="0"/>
          <w:numId w:val="2"/>
        </w:numPr>
        <w:shd w:val="clear" w:color="auto" w:fill="FFFFFF"/>
        <w:spacing w:before="100" w:beforeAutospacing="1" w:after="100" w:afterAutospacing="1" w:line="240" w:lineRule="auto"/>
        <w:ind w:left="288"/>
        <w:rPr>
          <w:rFonts w:ascii="Helvetica" w:eastAsia="Times New Roman" w:hAnsi="Helvetica" w:cs="Helvetica"/>
          <w:color w:val="1D2B3E"/>
          <w:sz w:val="21"/>
          <w:szCs w:val="21"/>
        </w:rPr>
      </w:pPr>
      <w:hyperlink r:id="rId16" w:history="1">
        <w:r w:rsidRPr="00C41BD8">
          <w:rPr>
            <w:rFonts w:ascii="Helvetica" w:eastAsia="Times New Roman" w:hAnsi="Helvetica" w:cs="Helvetica"/>
            <w:b/>
            <w:bCs/>
            <w:color w:val="2C75D6"/>
            <w:sz w:val="21"/>
            <w:szCs w:val="21"/>
            <w:u w:val="single"/>
          </w:rPr>
          <w:t>Notice of Proposed Rulemaking (NPRM)  </w:t>
        </w:r>
        <w:r w:rsidRPr="00C41BD8">
          <w:rPr>
            <w:rFonts w:ascii="Helvetica" w:eastAsia="Times New Roman" w:hAnsi="Helvetica" w:cs="Helvetica"/>
            <w:b/>
            <w:bCs/>
            <w:noProof/>
            <w:color w:val="2C75D6"/>
            <w:sz w:val="21"/>
            <w:szCs w:val="21"/>
          </w:rPr>
          <w:drawing>
            <wp:inline distT="0" distB="0" distL="0" distR="0" wp14:anchorId="03ABF06E" wp14:editId="76335911">
              <wp:extent cx="79375" cy="127000"/>
              <wp:effectExtent l="0" t="0" r="0" b="6350"/>
              <wp:docPr id="6" name="Picture 6" descr="expand and contract">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xpand and contract">
                        <a:hlinkClick r:id="rId15"/>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9375" cy="127000"/>
                      </a:xfrm>
                      <a:prstGeom prst="rect">
                        <a:avLst/>
                      </a:prstGeom>
                      <a:noFill/>
                      <a:ln>
                        <a:noFill/>
                      </a:ln>
                    </pic:spPr>
                  </pic:pic>
                </a:graphicData>
              </a:graphic>
            </wp:inline>
          </w:drawing>
        </w:r>
      </w:hyperlink>
    </w:p>
    <w:p w14:paraId="559BD29A" w14:textId="77777777" w:rsidR="00C41BD8" w:rsidRPr="00C41BD8" w:rsidRDefault="00C41BD8" w:rsidP="00C41BD8">
      <w:pPr>
        <w:shd w:val="clear" w:color="auto" w:fill="FFFFFF"/>
        <w:spacing w:before="240" w:after="240" w:line="384" w:lineRule="atLeast"/>
        <w:ind w:left="288"/>
        <w:rPr>
          <w:rFonts w:ascii="Helvetica" w:eastAsia="Times New Roman" w:hAnsi="Helvetica" w:cs="Helvetica"/>
          <w:color w:val="1D2B3E"/>
          <w:sz w:val="21"/>
          <w:szCs w:val="21"/>
        </w:rPr>
      </w:pPr>
      <w:r w:rsidRPr="00C41BD8">
        <w:rPr>
          <w:rFonts w:ascii="Helvetica" w:eastAsia="Times New Roman" w:hAnsi="Helvetica" w:cs="Helvetica"/>
          <w:color w:val="1D2B3E"/>
          <w:sz w:val="21"/>
          <w:szCs w:val="21"/>
        </w:rPr>
        <w:t>The FCC issues a NPRM to propose new rules or changes to existing rules and seek comments on the proposals. A summary of the NPRM is published in the Federal Register and announces the deadlines for filing comments and reply comments.</w:t>
      </w:r>
    </w:p>
    <w:p w14:paraId="55EB48DE" w14:textId="77777777" w:rsidR="00C41BD8" w:rsidRPr="00C41BD8" w:rsidRDefault="00C41BD8" w:rsidP="00C41BD8">
      <w:pPr>
        <w:numPr>
          <w:ilvl w:val="0"/>
          <w:numId w:val="2"/>
        </w:numPr>
        <w:shd w:val="clear" w:color="auto" w:fill="FFFFFF"/>
        <w:spacing w:before="100" w:beforeAutospacing="1" w:after="100" w:afterAutospacing="1" w:line="240" w:lineRule="auto"/>
        <w:ind w:left="288"/>
        <w:rPr>
          <w:rFonts w:ascii="Helvetica" w:eastAsia="Times New Roman" w:hAnsi="Helvetica" w:cs="Helvetica"/>
          <w:color w:val="1D2B3E"/>
          <w:sz w:val="21"/>
          <w:szCs w:val="21"/>
        </w:rPr>
      </w:pPr>
      <w:hyperlink r:id="rId17" w:history="1">
        <w:r w:rsidRPr="00C41BD8">
          <w:rPr>
            <w:rFonts w:ascii="Helvetica" w:eastAsia="Times New Roman" w:hAnsi="Helvetica" w:cs="Helvetica"/>
            <w:b/>
            <w:bCs/>
            <w:color w:val="2C75D6"/>
            <w:sz w:val="21"/>
            <w:szCs w:val="21"/>
            <w:u w:val="single"/>
          </w:rPr>
          <w:t>Order on Reconsideration  </w:t>
        </w:r>
        <w:r w:rsidRPr="00C41BD8">
          <w:rPr>
            <w:rFonts w:ascii="Helvetica" w:eastAsia="Times New Roman" w:hAnsi="Helvetica" w:cs="Helvetica"/>
            <w:b/>
            <w:bCs/>
            <w:noProof/>
            <w:color w:val="2C75D6"/>
            <w:sz w:val="21"/>
            <w:szCs w:val="21"/>
          </w:rPr>
          <w:drawing>
            <wp:inline distT="0" distB="0" distL="0" distR="0" wp14:anchorId="2AECC85B" wp14:editId="58CF032E">
              <wp:extent cx="79375" cy="127000"/>
              <wp:effectExtent l="0" t="0" r="0" b="6350"/>
              <wp:docPr id="7" name="Picture 7" descr="expand and contract">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xpand and contract">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9375" cy="127000"/>
                      </a:xfrm>
                      <a:prstGeom prst="rect">
                        <a:avLst/>
                      </a:prstGeom>
                      <a:noFill/>
                      <a:ln>
                        <a:noFill/>
                      </a:ln>
                    </pic:spPr>
                  </pic:pic>
                </a:graphicData>
              </a:graphic>
            </wp:inline>
          </w:drawing>
        </w:r>
      </w:hyperlink>
    </w:p>
    <w:p w14:paraId="3E574E35" w14:textId="77777777" w:rsidR="00C41BD8" w:rsidRPr="00C41BD8" w:rsidRDefault="00C41BD8" w:rsidP="00C41BD8">
      <w:pPr>
        <w:shd w:val="clear" w:color="auto" w:fill="FFFFFF"/>
        <w:spacing w:before="240" w:after="240" w:line="384" w:lineRule="atLeast"/>
        <w:ind w:left="288"/>
        <w:rPr>
          <w:rFonts w:ascii="Helvetica" w:eastAsia="Times New Roman" w:hAnsi="Helvetica" w:cs="Helvetica"/>
          <w:color w:val="1D2B3E"/>
          <w:sz w:val="21"/>
          <w:szCs w:val="21"/>
        </w:rPr>
      </w:pPr>
      <w:r w:rsidRPr="00C41BD8">
        <w:rPr>
          <w:rFonts w:ascii="Helvetica" w:eastAsia="Times New Roman" w:hAnsi="Helvetica" w:cs="Helvetica"/>
          <w:color w:val="1D2B3E"/>
          <w:sz w:val="21"/>
          <w:szCs w:val="21"/>
        </w:rPr>
        <w:t>The FCC adopts an Order on Reconsideration in response to a Petition for Reconsideration. It modifies a previous FCC action or states why the action will not be changed.</w:t>
      </w:r>
    </w:p>
    <w:p w14:paraId="36600DC3" w14:textId="77777777" w:rsidR="00C41BD8" w:rsidRPr="00C41BD8" w:rsidRDefault="00C41BD8" w:rsidP="00C41BD8">
      <w:pPr>
        <w:numPr>
          <w:ilvl w:val="0"/>
          <w:numId w:val="2"/>
        </w:numPr>
        <w:shd w:val="clear" w:color="auto" w:fill="FFFFFF"/>
        <w:spacing w:before="100" w:beforeAutospacing="1" w:after="100" w:afterAutospacing="1" w:line="240" w:lineRule="auto"/>
        <w:ind w:left="288"/>
        <w:rPr>
          <w:rFonts w:ascii="Helvetica" w:eastAsia="Times New Roman" w:hAnsi="Helvetica" w:cs="Helvetica"/>
          <w:color w:val="1D2B3E"/>
          <w:sz w:val="21"/>
          <w:szCs w:val="21"/>
        </w:rPr>
      </w:pPr>
      <w:hyperlink r:id="rId18" w:history="1">
        <w:r w:rsidRPr="00C41BD8">
          <w:rPr>
            <w:rFonts w:ascii="Helvetica" w:eastAsia="Times New Roman" w:hAnsi="Helvetica" w:cs="Helvetica"/>
            <w:b/>
            <w:bCs/>
            <w:color w:val="2C75D6"/>
            <w:sz w:val="21"/>
            <w:szCs w:val="21"/>
            <w:u w:val="single"/>
          </w:rPr>
          <w:t>Petition for Rulemaking (Petition)  </w:t>
        </w:r>
        <w:r w:rsidRPr="00C41BD8">
          <w:rPr>
            <w:rFonts w:ascii="Helvetica" w:eastAsia="Times New Roman" w:hAnsi="Helvetica" w:cs="Helvetica"/>
            <w:b/>
            <w:bCs/>
            <w:noProof/>
            <w:color w:val="2C75D6"/>
            <w:sz w:val="21"/>
            <w:szCs w:val="21"/>
          </w:rPr>
          <w:drawing>
            <wp:inline distT="0" distB="0" distL="0" distR="0" wp14:anchorId="18B9D76D" wp14:editId="2C8A30AA">
              <wp:extent cx="79375" cy="127000"/>
              <wp:effectExtent l="0" t="0" r="0" b="6350"/>
              <wp:docPr id="8" name="Picture 8" descr="expand and contract">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xpand and contract">
                        <a:hlinkClick r:id="rId13"/>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9375" cy="127000"/>
                      </a:xfrm>
                      <a:prstGeom prst="rect">
                        <a:avLst/>
                      </a:prstGeom>
                      <a:noFill/>
                      <a:ln>
                        <a:noFill/>
                      </a:ln>
                    </pic:spPr>
                  </pic:pic>
                </a:graphicData>
              </a:graphic>
            </wp:inline>
          </w:drawing>
        </w:r>
      </w:hyperlink>
    </w:p>
    <w:p w14:paraId="1DFCC8C2" w14:textId="77777777" w:rsidR="00C41BD8" w:rsidRPr="00C41BD8" w:rsidRDefault="00C41BD8" w:rsidP="00C41BD8">
      <w:pPr>
        <w:shd w:val="clear" w:color="auto" w:fill="FFFFFF"/>
        <w:spacing w:before="240" w:after="240" w:line="384" w:lineRule="atLeast"/>
        <w:ind w:left="288"/>
        <w:rPr>
          <w:rFonts w:ascii="Helvetica" w:eastAsia="Times New Roman" w:hAnsi="Helvetica" w:cs="Helvetica"/>
          <w:color w:val="1D2B3E"/>
          <w:sz w:val="21"/>
          <w:szCs w:val="21"/>
        </w:rPr>
      </w:pPr>
      <w:r w:rsidRPr="00C41BD8">
        <w:rPr>
          <w:rFonts w:ascii="Helvetica" w:eastAsia="Times New Roman" w:hAnsi="Helvetica" w:cs="Helvetica"/>
          <w:color w:val="1D2B3E"/>
          <w:sz w:val="21"/>
          <w:szCs w:val="21"/>
        </w:rPr>
        <w:t>A person outside of the FCC files a Petition to suggest new rules or changes to existing rules. Unless directed otherwise in the FCC's Public Notice seeking comment on the petition, the public has 30 days from the date of the Public Notice to submit comments on whether the FCC should grant or deny the petition. After reviewing the comments received in response to the petition, the FCC issues a Report and Order (R&amp;O) disposing of the petition, a Notice of Inquiry (NOI), or a Notice of Proposed Rulemaking (NPRM). Copies of Petitions for Rulemaking are available for viewing on the FCC's Electronic Comment Filing System (ECFS), and for inspection in the FCC's Reference Information Center, 445 12th Street, SW, Room CY-A257, Washington, DC 20554.</w:t>
      </w:r>
    </w:p>
    <w:p w14:paraId="05AE88EE" w14:textId="77777777" w:rsidR="00C41BD8" w:rsidRPr="00C41BD8" w:rsidRDefault="00C41BD8" w:rsidP="00C41BD8">
      <w:pPr>
        <w:numPr>
          <w:ilvl w:val="0"/>
          <w:numId w:val="2"/>
        </w:numPr>
        <w:shd w:val="clear" w:color="auto" w:fill="FFFFFF"/>
        <w:spacing w:before="100" w:beforeAutospacing="1" w:after="100" w:afterAutospacing="1" w:line="240" w:lineRule="auto"/>
        <w:ind w:left="288"/>
        <w:rPr>
          <w:rFonts w:ascii="Helvetica" w:eastAsia="Times New Roman" w:hAnsi="Helvetica" w:cs="Helvetica"/>
          <w:color w:val="1D2B3E"/>
          <w:sz w:val="21"/>
          <w:szCs w:val="21"/>
        </w:rPr>
      </w:pPr>
      <w:hyperlink r:id="rId19" w:history="1">
        <w:r w:rsidRPr="00C41BD8">
          <w:rPr>
            <w:rFonts w:ascii="Helvetica" w:eastAsia="Times New Roman" w:hAnsi="Helvetica" w:cs="Helvetica"/>
            <w:b/>
            <w:bCs/>
            <w:color w:val="2C75D6"/>
            <w:sz w:val="21"/>
            <w:szCs w:val="21"/>
            <w:u w:val="single"/>
          </w:rPr>
          <w:t>Public Notice (PN)  </w:t>
        </w:r>
        <w:r w:rsidRPr="00C41BD8">
          <w:rPr>
            <w:rFonts w:ascii="Helvetica" w:eastAsia="Times New Roman" w:hAnsi="Helvetica" w:cs="Helvetica"/>
            <w:b/>
            <w:bCs/>
            <w:noProof/>
            <w:color w:val="2C75D6"/>
            <w:sz w:val="21"/>
            <w:szCs w:val="21"/>
          </w:rPr>
          <w:drawing>
            <wp:inline distT="0" distB="0" distL="0" distR="0" wp14:anchorId="4C79A8D9" wp14:editId="724F646C">
              <wp:extent cx="79375" cy="127000"/>
              <wp:effectExtent l="0" t="0" r="0" b="6350"/>
              <wp:docPr id="9" name="Picture 9" descr="expand and contract">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xpand and contract">
                        <a:hlinkClick r:id="rId17"/>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9375" cy="127000"/>
                      </a:xfrm>
                      <a:prstGeom prst="rect">
                        <a:avLst/>
                      </a:prstGeom>
                      <a:noFill/>
                      <a:ln>
                        <a:noFill/>
                      </a:ln>
                    </pic:spPr>
                  </pic:pic>
                </a:graphicData>
              </a:graphic>
            </wp:inline>
          </w:drawing>
        </w:r>
      </w:hyperlink>
    </w:p>
    <w:p w14:paraId="13C7CCC2" w14:textId="114EE723" w:rsidR="00C41BD8" w:rsidRPr="00C41BD8" w:rsidRDefault="00C41BD8" w:rsidP="00C41BD8">
      <w:pPr>
        <w:shd w:val="clear" w:color="auto" w:fill="FFFFFF"/>
        <w:spacing w:before="240" w:after="240" w:line="384" w:lineRule="atLeast"/>
        <w:ind w:left="288"/>
        <w:rPr>
          <w:rFonts w:ascii="Helvetica" w:eastAsia="Times New Roman" w:hAnsi="Helvetica" w:cs="Helvetica"/>
          <w:color w:val="1D2B3E"/>
          <w:sz w:val="21"/>
          <w:szCs w:val="21"/>
        </w:rPr>
      </w:pPr>
      <w:r w:rsidRPr="00C41BD8">
        <w:rPr>
          <w:rFonts w:ascii="Helvetica" w:eastAsia="Times New Roman" w:hAnsi="Helvetica" w:cs="Helvetica"/>
          <w:color w:val="1D2B3E"/>
          <w:sz w:val="21"/>
          <w:szCs w:val="21"/>
        </w:rPr>
        <w:t xml:space="preserve">The FCC issues a PN to inform the public about an action or event. Sometimes a PN invites public comment. When a PN seeks public comment, it generally includes filing deadlines and </w:t>
      </w:r>
      <w:r w:rsidR="00150906">
        <w:rPr>
          <w:rFonts w:ascii="Helvetica" w:eastAsia="Times New Roman" w:hAnsi="Helvetica" w:cs="Helvetica"/>
          <w:color w:val="1D2B3E"/>
          <w:sz w:val="21"/>
          <w:szCs w:val="21"/>
        </w:rPr>
        <w:t>``````````````````````````````````````````````````````````````````````````````````````````````````````````````````````````````````````````````````````````````````````````````</w:t>
      </w:r>
    </w:p>
    <w:p w14:paraId="7306EE17" w14:textId="77777777" w:rsidR="00C41BD8" w:rsidRPr="00C41BD8" w:rsidRDefault="00C41BD8" w:rsidP="00C41BD8">
      <w:pPr>
        <w:numPr>
          <w:ilvl w:val="0"/>
          <w:numId w:val="2"/>
        </w:numPr>
        <w:shd w:val="clear" w:color="auto" w:fill="FFFFFF"/>
        <w:spacing w:before="100" w:beforeAutospacing="1" w:after="100" w:afterAutospacing="1" w:line="240" w:lineRule="auto"/>
        <w:ind w:left="288"/>
        <w:rPr>
          <w:rFonts w:ascii="Helvetica" w:eastAsia="Times New Roman" w:hAnsi="Helvetica" w:cs="Helvetica"/>
          <w:color w:val="1D2B3E"/>
          <w:sz w:val="21"/>
          <w:szCs w:val="21"/>
        </w:rPr>
      </w:pPr>
      <w:hyperlink r:id="rId20" w:history="1">
        <w:r w:rsidRPr="00C41BD8">
          <w:rPr>
            <w:rFonts w:ascii="Helvetica" w:eastAsia="Times New Roman" w:hAnsi="Helvetica" w:cs="Helvetica"/>
            <w:b/>
            <w:bCs/>
            <w:color w:val="2C75D6"/>
            <w:sz w:val="21"/>
            <w:szCs w:val="21"/>
            <w:u w:val="single"/>
          </w:rPr>
          <w:t>Report and Order (R&amp;O)  </w:t>
        </w:r>
        <w:r w:rsidRPr="00C41BD8">
          <w:rPr>
            <w:rFonts w:ascii="Helvetica" w:eastAsia="Times New Roman" w:hAnsi="Helvetica" w:cs="Helvetica"/>
            <w:b/>
            <w:bCs/>
            <w:noProof/>
            <w:color w:val="2C75D6"/>
            <w:sz w:val="21"/>
            <w:szCs w:val="21"/>
          </w:rPr>
          <w:drawing>
            <wp:inline distT="0" distB="0" distL="0" distR="0" wp14:anchorId="6ACC6A09" wp14:editId="3F0CBD34">
              <wp:extent cx="79375" cy="127000"/>
              <wp:effectExtent l="0" t="0" r="0" b="6350"/>
              <wp:docPr id="10" name="Picture 10" descr="expand and contract">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xpand and contract">
                        <a:hlinkClick r:id="rId17"/>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9375" cy="127000"/>
                      </a:xfrm>
                      <a:prstGeom prst="rect">
                        <a:avLst/>
                      </a:prstGeom>
                      <a:noFill/>
                      <a:ln>
                        <a:noFill/>
                      </a:ln>
                    </pic:spPr>
                  </pic:pic>
                </a:graphicData>
              </a:graphic>
            </wp:inline>
          </w:drawing>
        </w:r>
      </w:hyperlink>
    </w:p>
    <w:p w14:paraId="6BE8CA5C" w14:textId="77777777" w:rsidR="00C41BD8" w:rsidRPr="00C41BD8" w:rsidRDefault="00C41BD8" w:rsidP="00C41BD8">
      <w:pPr>
        <w:shd w:val="clear" w:color="auto" w:fill="FFFFFF"/>
        <w:spacing w:before="240" w:after="240" w:line="384" w:lineRule="atLeast"/>
        <w:ind w:left="288"/>
        <w:rPr>
          <w:rFonts w:ascii="Helvetica" w:eastAsia="Times New Roman" w:hAnsi="Helvetica" w:cs="Helvetica"/>
          <w:color w:val="1D2B3E"/>
          <w:sz w:val="21"/>
          <w:szCs w:val="21"/>
        </w:rPr>
      </w:pPr>
      <w:r w:rsidRPr="00C41BD8">
        <w:rPr>
          <w:rFonts w:ascii="Helvetica" w:eastAsia="Times New Roman" w:hAnsi="Helvetica" w:cs="Helvetica"/>
          <w:color w:val="1D2B3E"/>
          <w:sz w:val="21"/>
          <w:szCs w:val="21"/>
        </w:rPr>
        <w:t xml:space="preserve">An R&amp;O adopts new rules, amends existing rules or states that there will be no changes. Sometimes the FCC issues a combined R&amp;O and FNPRM. The FCC publishes summaries of FNPRMs and R&amp;Os in the Federal Register, </w:t>
      </w:r>
      <w:proofErr w:type="gramStart"/>
      <w:r w:rsidRPr="00C41BD8">
        <w:rPr>
          <w:rFonts w:ascii="Helvetica" w:eastAsia="Times New Roman" w:hAnsi="Helvetica" w:cs="Helvetica"/>
          <w:color w:val="1D2B3E"/>
          <w:sz w:val="21"/>
          <w:szCs w:val="21"/>
        </w:rPr>
        <w:t>and also</w:t>
      </w:r>
      <w:proofErr w:type="gramEnd"/>
      <w:r w:rsidRPr="00C41BD8">
        <w:rPr>
          <w:rFonts w:ascii="Helvetica" w:eastAsia="Times New Roman" w:hAnsi="Helvetica" w:cs="Helvetica"/>
          <w:color w:val="1D2B3E"/>
          <w:sz w:val="21"/>
          <w:szCs w:val="21"/>
        </w:rPr>
        <w:t xml:space="preserve"> states when a rule change will become effective.</w:t>
      </w:r>
    </w:p>
    <w:p w14:paraId="5CA81BBD" w14:textId="77777777" w:rsidR="00C41BD8" w:rsidRPr="00C41BD8" w:rsidRDefault="00C41BD8" w:rsidP="00C41BD8">
      <w:pPr>
        <w:numPr>
          <w:ilvl w:val="0"/>
          <w:numId w:val="2"/>
        </w:numPr>
        <w:shd w:val="clear" w:color="auto" w:fill="FFFFFF"/>
        <w:spacing w:before="100" w:beforeAutospacing="1" w:after="100" w:afterAutospacing="1" w:line="240" w:lineRule="auto"/>
        <w:ind w:left="288"/>
        <w:rPr>
          <w:rFonts w:ascii="Helvetica" w:eastAsia="Times New Roman" w:hAnsi="Helvetica" w:cs="Helvetica"/>
          <w:color w:val="1D2B3E"/>
          <w:sz w:val="21"/>
          <w:szCs w:val="21"/>
        </w:rPr>
      </w:pPr>
      <w:hyperlink r:id="rId21" w:history="1">
        <w:r w:rsidRPr="00C41BD8">
          <w:rPr>
            <w:rFonts w:ascii="Helvetica" w:eastAsia="Times New Roman" w:hAnsi="Helvetica" w:cs="Helvetica"/>
            <w:b/>
            <w:bCs/>
            <w:color w:val="2C75D6"/>
            <w:sz w:val="21"/>
            <w:szCs w:val="21"/>
            <w:u w:val="single"/>
          </w:rPr>
          <w:t>Petition for Reconsideration  </w:t>
        </w:r>
        <w:r w:rsidRPr="00C41BD8">
          <w:rPr>
            <w:rFonts w:ascii="Helvetica" w:eastAsia="Times New Roman" w:hAnsi="Helvetica" w:cs="Helvetica"/>
            <w:b/>
            <w:bCs/>
            <w:noProof/>
            <w:color w:val="2C75D6"/>
            <w:sz w:val="21"/>
            <w:szCs w:val="21"/>
          </w:rPr>
          <w:drawing>
            <wp:inline distT="0" distB="0" distL="0" distR="0" wp14:anchorId="66C336F3" wp14:editId="6A1FF7EB">
              <wp:extent cx="79375" cy="127000"/>
              <wp:effectExtent l="0" t="0" r="0" b="6350"/>
              <wp:docPr id="11" name="Picture 11" descr="expand and contract">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xpand and contract">
                        <a:hlinkClick r:id="rId16"/>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9375" cy="127000"/>
                      </a:xfrm>
                      <a:prstGeom prst="rect">
                        <a:avLst/>
                      </a:prstGeom>
                      <a:noFill/>
                      <a:ln>
                        <a:noFill/>
                      </a:ln>
                    </pic:spPr>
                  </pic:pic>
                </a:graphicData>
              </a:graphic>
            </wp:inline>
          </w:drawing>
        </w:r>
      </w:hyperlink>
    </w:p>
    <w:p w14:paraId="383D064A" w14:textId="77777777" w:rsidR="00C41BD8" w:rsidRPr="00C41BD8" w:rsidRDefault="00C41BD8" w:rsidP="00C41BD8">
      <w:pPr>
        <w:shd w:val="clear" w:color="auto" w:fill="FFFFFF"/>
        <w:spacing w:before="240" w:after="240" w:line="384" w:lineRule="atLeast"/>
        <w:ind w:left="288"/>
        <w:rPr>
          <w:rFonts w:ascii="Helvetica" w:eastAsia="Times New Roman" w:hAnsi="Helvetica" w:cs="Helvetica"/>
          <w:color w:val="1D2B3E"/>
          <w:sz w:val="21"/>
          <w:szCs w:val="21"/>
        </w:rPr>
      </w:pPr>
      <w:r w:rsidRPr="00C41BD8">
        <w:rPr>
          <w:rFonts w:ascii="Helvetica" w:eastAsia="Times New Roman" w:hAnsi="Helvetica" w:cs="Helvetica"/>
          <w:color w:val="1D2B3E"/>
          <w:sz w:val="21"/>
          <w:szCs w:val="21"/>
        </w:rPr>
        <w:t>A party can file a Petition for Reconsideration within 30 days of the date the summary of a R&amp;O appears in the Federal Register. A Petition for Reconsideration formally requests the FCC to modify its ruling.</w:t>
      </w:r>
    </w:p>
    <w:p w14:paraId="2E08F414" w14:textId="528B8E18" w:rsidR="00C41BD8" w:rsidRDefault="00C41BD8"/>
    <w:p w14:paraId="4ED71153" w14:textId="2BC0787E" w:rsidR="00150906" w:rsidRDefault="00150906"/>
    <w:p w14:paraId="3BB0D6D0" w14:textId="1B05DCF8" w:rsidR="00150906" w:rsidRPr="00150906" w:rsidRDefault="00150906" w:rsidP="00150906">
      <w:pPr>
        <w:spacing w:after="0" w:line="240" w:lineRule="auto"/>
        <w:textAlignment w:val="baseline"/>
        <w:outlineLvl w:val="3"/>
        <w:rPr>
          <w:rFonts w:ascii="Helvetica" w:eastAsia="Times New Roman" w:hAnsi="Helvetica" w:cs="Helvetica"/>
          <w:color w:val="333333"/>
          <w:sz w:val="28"/>
          <w:szCs w:val="28"/>
        </w:rPr>
      </w:pPr>
      <w:hyperlink r:id="rId22" w:history="1">
        <w:r w:rsidRPr="00150906">
          <w:rPr>
            <w:rFonts w:ascii="Helvetica" w:eastAsia="Times New Roman" w:hAnsi="Helvetica" w:cs="Helvetica"/>
            <w:color w:val="0000FF"/>
            <w:sz w:val="28"/>
            <w:szCs w:val="28"/>
            <w:u w:val="single"/>
            <w:bdr w:val="none" w:sz="0" w:space="0" w:color="auto" w:frame="1"/>
          </w:rPr>
          <w:t>What is a Proceeding?</w:t>
        </w:r>
      </w:hyperlink>
    </w:p>
    <w:p w14:paraId="4AFAD2DC" w14:textId="137827AD" w:rsidR="00150906" w:rsidRDefault="00150906" w:rsidP="00150906">
      <w:pPr>
        <w:spacing w:after="0" w:line="240" w:lineRule="auto"/>
        <w:textAlignment w:val="baseline"/>
        <w:outlineLvl w:val="3"/>
        <w:rPr>
          <w:rFonts w:ascii="Helvetica" w:eastAsia="Times New Roman" w:hAnsi="Helvetica" w:cs="Helvetica"/>
          <w:color w:val="333333"/>
          <w:sz w:val="24"/>
          <w:szCs w:val="24"/>
        </w:rPr>
      </w:pPr>
    </w:p>
    <w:p w14:paraId="59E5241F" w14:textId="77777777" w:rsidR="00150906" w:rsidRPr="00150906" w:rsidRDefault="00150906" w:rsidP="00150906">
      <w:pPr>
        <w:pStyle w:val="ng-scope"/>
        <w:shd w:val="clear" w:color="auto" w:fill="FFFFFF"/>
        <w:spacing w:before="0" w:beforeAutospacing="0" w:after="0" w:afterAutospacing="0"/>
        <w:textAlignment w:val="baseline"/>
        <w:rPr>
          <w:rFonts w:ascii="Helvetica" w:hAnsi="Helvetica" w:cs="Helvetica"/>
          <w:color w:val="1D2B3E"/>
        </w:rPr>
      </w:pPr>
      <w:r w:rsidRPr="00150906">
        <w:rPr>
          <w:rFonts w:ascii="Helvetica" w:hAnsi="Helvetica" w:cs="Helvetica"/>
          <w:color w:val="1D2B3E"/>
        </w:rPr>
        <w:t>While you don't need to fully understand the FCC rulemaking process to submit a filing, it may help to get a general understanding of some of the terms we use for ECFS. For a discussion of the entire life cycle of a proceeding, please see CGB's fact sheet on </w:t>
      </w:r>
      <w:hyperlink r:id="rId23" w:tgtFrame="_blank" w:history="1">
        <w:r w:rsidRPr="00150906">
          <w:rPr>
            <w:rStyle w:val="Hyperlink"/>
            <w:rFonts w:ascii="Helvetica" w:hAnsi="Helvetica" w:cs="Helvetica"/>
            <w:color w:val="2C75D6"/>
            <w:bdr w:val="none" w:sz="0" w:space="0" w:color="auto" w:frame="1"/>
          </w:rPr>
          <w:t>"How to Comment"</w:t>
        </w:r>
        <w:r w:rsidRPr="00150906">
          <w:rPr>
            <w:rStyle w:val="ae-compliance-indent"/>
            <w:rFonts w:ascii="inherit" w:hAnsi="inherit" w:cs="Helvetica"/>
            <w:vanish/>
            <w:color w:val="2C75D6"/>
            <w:bdr w:val="none" w:sz="0" w:space="0" w:color="auto" w:frame="1"/>
          </w:rPr>
          <w:t>Opens a New Window.</w:t>
        </w:r>
      </w:hyperlink>
      <w:r w:rsidRPr="00150906">
        <w:rPr>
          <w:rFonts w:ascii="Helvetica" w:hAnsi="Helvetica" w:cs="Helvetica"/>
          <w:color w:val="1D2B3E"/>
        </w:rPr>
        <w:t>.</w:t>
      </w:r>
    </w:p>
    <w:p w14:paraId="46A7AED3" w14:textId="0BC75544" w:rsidR="00150906" w:rsidRPr="00A47928" w:rsidRDefault="00150906" w:rsidP="00150906">
      <w:pPr>
        <w:pStyle w:val="ng-scope"/>
        <w:shd w:val="clear" w:color="auto" w:fill="FFFFFF"/>
        <w:spacing w:before="0" w:beforeAutospacing="0" w:after="128" w:afterAutospacing="0"/>
        <w:textAlignment w:val="baseline"/>
        <w:rPr>
          <w:rFonts w:ascii="Helvetica" w:hAnsi="Helvetica" w:cs="Helvetica"/>
          <w:i/>
          <w:color w:val="FF0000"/>
          <w:u w:val="single"/>
        </w:rPr>
      </w:pPr>
      <w:r w:rsidRPr="00150906">
        <w:rPr>
          <w:rFonts w:ascii="Helvetica" w:hAnsi="Helvetica" w:cs="Helvetica"/>
          <w:color w:val="1D2B3E"/>
        </w:rPr>
        <w:t xml:space="preserve">A Proposed Rulemaking is initiated when someone (usually from outside the FCC) submits a Petition for Rulemaking recommending a change to a current rule. Consider the example of an individual applying for a call sign to start a radio station after doing some field research. The FCC may </w:t>
      </w:r>
      <w:r w:rsidRPr="00D73869">
        <w:rPr>
          <w:rFonts w:ascii="Helvetica" w:hAnsi="Helvetica" w:cs="Helvetica"/>
          <w:color w:val="1D2B3E"/>
          <w:highlight w:val="yellow"/>
        </w:rPr>
        <w:t xml:space="preserve">decide to gather more </w:t>
      </w:r>
      <w:proofErr w:type="gramStart"/>
      <w:r w:rsidRPr="00D73869">
        <w:rPr>
          <w:rFonts w:ascii="Helvetica" w:hAnsi="Helvetica" w:cs="Helvetica"/>
          <w:color w:val="1D2B3E"/>
          <w:highlight w:val="yellow"/>
        </w:rPr>
        <w:t>information, and</w:t>
      </w:r>
      <w:proofErr w:type="gramEnd"/>
      <w:r w:rsidRPr="00D73869">
        <w:rPr>
          <w:rFonts w:ascii="Helvetica" w:hAnsi="Helvetica" w:cs="Helvetica"/>
          <w:color w:val="1D2B3E"/>
          <w:highlight w:val="yellow"/>
        </w:rPr>
        <w:t xml:space="preserve"> releases a Proposed Rulemaking to the public for a specified comment period. This allows the FCC to gather more information from multiple sources to determine whether this Proposed Rulemaking merits more consideration. During the comment period, the public can submit comments through ECFS.</w:t>
      </w:r>
      <w:r w:rsidR="00A47928">
        <w:rPr>
          <w:rFonts w:ascii="Helvetica" w:hAnsi="Helvetica" w:cs="Helvetica"/>
          <w:color w:val="1D2B3E"/>
          <w:highlight w:val="yellow"/>
        </w:rPr>
        <w:t xml:space="preserve"> [ </w:t>
      </w:r>
      <w:r w:rsidR="00A47928" w:rsidRPr="00A47928">
        <w:rPr>
          <w:rFonts w:ascii="Helvetica" w:hAnsi="Helvetica" w:cs="Helvetica"/>
          <w:i/>
          <w:color w:val="FF0000"/>
          <w:u w:val="single"/>
        </w:rPr>
        <w:t>Rulemaking proceeding in ECFS is closed and consolidated to a docket]</w:t>
      </w:r>
    </w:p>
    <w:p w14:paraId="29EAAE45" w14:textId="77777777" w:rsidR="00150906" w:rsidRPr="00150906" w:rsidRDefault="00150906" w:rsidP="00150906">
      <w:pPr>
        <w:pStyle w:val="ng-scope"/>
        <w:shd w:val="clear" w:color="auto" w:fill="FFFFFF"/>
        <w:spacing w:before="0" w:beforeAutospacing="0" w:after="128" w:afterAutospacing="0"/>
        <w:textAlignment w:val="baseline"/>
        <w:rPr>
          <w:rFonts w:ascii="Helvetica" w:hAnsi="Helvetica" w:cs="Helvetica"/>
          <w:color w:val="1D2B3E"/>
        </w:rPr>
      </w:pPr>
      <w:r w:rsidRPr="00150906">
        <w:rPr>
          <w:rFonts w:ascii="Helvetica" w:hAnsi="Helvetica" w:cs="Helvetica"/>
          <w:color w:val="1D2B3E"/>
        </w:rPr>
        <w:t xml:space="preserve">If the </w:t>
      </w:r>
      <w:r w:rsidRPr="00150906">
        <w:rPr>
          <w:rFonts w:ascii="Helvetica" w:hAnsi="Helvetica" w:cs="Helvetica"/>
          <w:color w:val="1D2B3E"/>
          <w:highlight w:val="yellow"/>
        </w:rPr>
        <w:t>FCC determines that it does merit more consideration</w:t>
      </w:r>
      <w:r w:rsidRPr="00150906">
        <w:rPr>
          <w:rFonts w:ascii="Helvetica" w:hAnsi="Helvetica" w:cs="Helvetica"/>
          <w:color w:val="1D2B3E"/>
        </w:rPr>
        <w:t xml:space="preserve">, a Rulemaking will be released on the same item with </w:t>
      </w:r>
      <w:r w:rsidRPr="00D73869">
        <w:rPr>
          <w:rFonts w:ascii="Helvetica" w:hAnsi="Helvetica" w:cs="Helvetica"/>
          <w:color w:val="1D2B3E"/>
          <w:highlight w:val="yellow"/>
        </w:rPr>
        <w:t>another round of commenting from the public</w:t>
      </w:r>
      <w:r w:rsidRPr="00150906">
        <w:rPr>
          <w:rFonts w:ascii="Helvetica" w:hAnsi="Helvetica" w:cs="Helvetica"/>
          <w:color w:val="1D2B3E"/>
        </w:rPr>
        <w:t>. This would provide anyone else the opportunity to review this data, compare it to their own, and even consider joining the petition or beginning one of their own. Comment periods normally last 60 days, during which anyone can submit their comments through ECFS.</w:t>
      </w:r>
    </w:p>
    <w:p w14:paraId="2B2C49D6" w14:textId="72366509" w:rsidR="00150906" w:rsidRPr="00150906" w:rsidRDefault="00150906" w:rsidP="00150906">
      <w:pPr>
        <w:pStyle w:val="ng-scope"/>
        <w:shd w:val="clear" w:color="auto" w:fill="FFFFFF"/>
        <w:spacing w:before="0" w:beforeAutospacing="0" w:after="0" w:afterAutospacing="0"/>
        <w:textAlignment w:val="baseline"/>
        <w:rPr>
          <w:rFonts w:ascii="Helvetica" w:hAnsi="Helvetica" w:cs="Helvetica"/>
          <w:color w:val="1D2B3E"/>
        </w:rPr>
      </w:pPr>
      <w:r w:rsidRPr="00150906">
        <w:rPr>
          <w:rFonts w:ascii="Helvetica" w:hAnsi="Helvetica" w:cs="Helvetica"/>
          <w:color w:val="1D2B3E"/>
        </w:rPr>
        <w:t xml:space="preserve">If, after the </w:t>
      </w:r>
      <w:r w:rsidRPr="00D73869">
        <w:rPr>
          <w:rFonts w:ascii="Helvetica" w:hAnsi="Helvetica" w:cs="Helvetica"/>
          <w:color w:val="1D2B3E"/>
          <w:highlight w:val="yellow"/>
        </w:rPr>
        <w:t>Rulemaking period</w:t>
      </w:r>
      <w:r w:rsidRPr="00150906">
        <w:rPr>
          <w:rFonts w:ascii="Helvetica" w:hAnsi="Helvetica" w:cs="Helvetica"/>
          <w:color w:val="1D2B3E"/>
        </w:rPr>
        <w:t xml:space="preserve">, the </w:t>
      </w:r>
      <w:r w:rsidRPr="00D73869">
        <w:rPr>
          <w:rFonts w:ascii="Helvetica" w:hAnsi="Helvetica" w:cs="Helvetica"/>
          <w:color w:val="1D2B3E"/>
          <w:highlight w:val="yellow"/>
        </w:rPr>
        <w:t xml:space="preserve">FCC determines that it wants to pursue the Rulemaking further, </w:t>
      </w:r>
      <w:r w:rsidR="00D73869" w:rsidRPr="00D73869">
        <w:rPr>
          <w:rFonts w:ascii="Helvetica" w:hAnsi="Helvetica" w:cs="Helvetica"/>
          <w:color w:val="1D2B3E"/>
        </w:rPr>
        <w:t xml:space="preserve">the </w:t>
      </w:r>
      <w:bookmarkStart w:id="4" w:name="_Hlk522866007"/>
      <w:r w:rsidR="00D73869" w:rsidRPr="00D73869">
        <w:rPr>
          <w:rFonts w:ascii="Helvetica" w:hAnsi="Helvetica" w:cs="Helvetica"/>
          <w:color w:val="1D2B3E"/>
        </w:rPr>
        <w:t>Rulemaking proceeding in ECFS is closed and consolidated to a docket</w:t>
      </w:r>
      <w:bookmarkEnd w:id="4"/>
      <w:r w:rsidR="00D73869" w:rsidRPr="00D73869">
        <w:rPr>
          <w:rFonts w:ascii="Helvetica" w:hAnsi="Helvetica" w:cs="Helvetica"/>
          <w:color w:val="1D2B3E"/>
        </w:rPr>
        <w:t xml:space="preserve">. </w:t>
      </w:r>
      <w:r w:rsidR="00D73869" w:rsidRPr="00A47928">
        <w:rPr>
          <w:rFonts w:ascii="Helvetica" w:hAnsi="Helvetica" w:cs="Helvetica"/>
          <w:color w:val="1D2B3E"/>
          <w:highlight w:val="yellow"/>
        </w:rPr>
        <w:t>From then on, any searches for filings in the Docket will also return the filings from the Rulemaking(s) that were consolidated into the Docket</w:t>
      </w:r>
      <w:r w:rsidR="00D73869" w:rsidRPr="00D73869">
        <w:rPr>
          <w:rFonts w:ascii="Helvetica" w:hAnsi="Helvetica" w:cs="Helvetica"/>
          <w:color w:val="1D2B3E"/>
        </w:rPr>
        <w:t xml:space="preserve">. </w:t>
      </w:r>
      <w:r w:rsidRPr="00A47928">
        <w:rPr>
          <w:rFonts w:ascii="Helvetica" w:hAnsi="Helvetica" w:cs="Helvetica"/>
          <w:color w:val="1D2B3E"/>
          <w:highlight w:val="yellow"/>
        </w:rPr>
        <w:t>A docket number is another way that the FCC and the public can track the item, and as a docket the item can be more formally researched</w:t>
      </w:r>
      <w:r w:rsidRPr="00150906">
        <w:rPr>
          <w:rFonts w:ascii="Helvetica" w:hAnsi="Helvetica" w:cs="Helvetica"/>
          <w:color w:val="1D2B3E"/>
        </w:rPr>
        <w:t xml:space="preserve">. Assigning a docket number to a proceeding doesn't </w:t>
      </w:r>
      <w:r w:rsidRPr="00150906">
        <w:rPr>
          <w:rFonts w:ascii="Helvetica" w:hAnsi="Helvetica" w:cs="Helvetica"/>
          <w:color w:val="1D2B3E"/>
        </w:rPr>
        <w:lastRenderedPageBreak/>
        <w:t>mean that it will lead to a rule change; however, it usually does mean the proceeding will merit further (and more serious) consideration.</w:t>
      </w:r>
    </w:p>
    <w:p w14:paraId="5D195621" w14:textId="77777777" w:rsidR="00150906" w:rsidRPr="00A47928" w:rsidRDefault="00150906" w:rsidP="00150906">
      <w:pPr>
        <w:pStyle w:val="ng-scope"/>
        <w:shd w:val="clear" w:color="auto" w:fill="FFFFFF"/>
        <w:spacing w:before="0" w:beforeAutospacing="0" w:after="128" w:afterAutospacing="0"/>
        <w:textAlignment w:val="baseline"/>
        <w:rPr>
          <w:rFonts w:ascii="Helvetica" w:hAnsi="Helvetica" w:cs="Helvetica"/>
          <w:color w:val="FF0000"/>
          <w:u w:val="single"/>
        </w:rPr>
      </w:pPr>
      <w:r w:rsidRPr="00A47928">
        <w:rPr>
          <w:rFonts w:ascii="Helvetica" w:hAnsi="Helvetica" w:cs="Helvetica"/>
          <w:color w:val="FF0000"/>
          <w:u w:val="single"/>
        </w:rPr>
        <w:t>Anything can be assigned a docket number at any time; however, dockets can often follow the standard workflow as follows:</w:t>
      </w:r>
    </w:p>
    <w:p w14:paraId="0396E4F4" w14:textId="4EDA1498" w:rsidR="00150906" w:rsidRDefault="00150906" w:rsidP="00150906">
      <w:pPr>
        <w:spacing w:after="0" w:line="240" w:lineRule="auto"/>
        <w:textAlignment w:val="baseline"/>
        <w:outlineLvl w:val="3"/>
        <w:rPr>
          <w:rFonts w:ascii="Helvetica" w:eastAsia="Times New Roman" w:hAnsi="Helvetica" w:cs="Helvetica"/>
          <w:color w:val="333333"/>
          <w:sz w:val="24"/>
          <w:szCs w:val="24"/>
        </w:rPr>
      </w:pPr>
    </w:p>
    <w:p w14:paraId="1F54EEA7" w14:textId="77777777" w:rsidR="00150906" w:rsidRPr="00150906" w:rsidRDefault="00150906" w:rsidP="00150906">
      <w:pPr>
        <w:spacing w:after="0" w:line="240" w:lineRule="auto"/>
        <w:textAlignment w:val="baseline"/>
        <w:outlineLvl w:val="3"/>
        <w:rPr>
          <w:rFonts w:ascii="Helvetica" w:eastAsia="Times New Roman" w:hAnsi="Helvetica" w:cs="Helvetica"/>
          <w:color w:val="333333"/>
          <w:sz w:val="24"/>
          <w:szCs w:val="24"/>
        </w:rPr>
      </w:pPr>
    </w:p>
    <w:p w14:paraId="11DB3D5D" w14:textId="3C08F017" w:rsidR="00150906" w:rsidRDefault="00150906">
      <w:r>
        <w:rPr>
          <w:noProof/>
        </w:rPr>
        <w:drawing>
          <wp:inline distT="0" distB="0" distL="0" distR="0" wp14:anchorId="3DEF7D18" wp14:editId="279EDA49">
            <wp:extent cx="5407025" cy="1812925"/>
            <wp:effectExtent l="0" t="0" r="3175" b="0"/>
            <wp:docPr id="13" name="Picture 13" descr="Rulemaking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ulemaking Process"/>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07025" cy="1812925"/>
                    </a:xfrm>
                    <a:prstGeom prst="rect">
                      <a:avLst/>
                    </a:prstGeom>
                    <a:noFill/>
                    <a:ln>
                      <a:noFill/>
                    </a:ln>
                  </pic:spPr>
                </pic:pic>
              </a:graphicData>
            </a:graphic>
          </wp:inline>
        </w:drawing>
      </w:r>
    </w:p>
    <w:p w14:paraId="19633E55" w14:textId="54CB2F4B" w:rsidR="00150906" w:rsidRDefault="00150906"/>
    <w:p w14:paraId="11E220DF" w14:textId="2B13CF93" w:rsidR="00725D95" w:rsidRDefault="00725D95"/>
    <w:p w14:paraId="366CCC07" w14:textId="77777777" w:rsidR="00725D95" w:rsidRPr="00725D95" w:rsidRDefault="00725D95" w:rsidP="00725D95">
      <w:pPr>
        <w:shd w:val="clear" w:color="auto" w:fill="FFFFFF"/>
        <w:spacing w:after="0" w:line="240" w:lineRule="auto"/>
        <w:textAlignment w:val="baseline"/>
        <w:rPr>
          <w:rFonts w:ascii="Helvetica" w:eastAsia="Times New Roman" w:hAnsi="Helvetica" w:cs="Helvetica"/>
          <w:color w:val="1D2B3E"/>
          <w:sz w:val="24"/>
          <w:szCs w:val="24"/>
        </w:rPr>
      </w:pPr>
      <w:r w:rsidRPr="00725D95">
        <w:rPr>
          <w:rFonts w:ascii="Helvetica" w:eastAsia="Times New Roman" w:hAnsi="Helvetica" w:cs="Helvetica"/>
          <w:b/>
          <w:color w:val="1D2B3E"/>
          <w:sz w:val="24"/>
          <w:szCs w:val="24"/>
        </w:rPr>
        <w:t>Dockets:</w:t>
      </w:r>
      <w:r w:rsidRPr="00725D95">
        <w:rPr>
          <w:rFonts w:ascii="Helvetica" w:eastAsia="Times New Roman" w:hAnsi="Helvetica" w:cs="Helvetica"/>
          <w:color w:val="1D2B3E"/>
          <w:sz w:val="24"/>
          <w:szCs w:val="24"/>
        </w:rPr>
        <w:t xml:space="preserve"> Dockets have a two-digit year, a hyphen, and then a unique number (e.g. 96-45). You may sometimes see docket number written with a two-letter bureau code such as "CC Docket No. 96-45". However, ECFS only recognizes docket numbers (i.e. 96-45).</w:t>
      </w:r>
    </w:p>
    <w:p w14:paraId="06DBED2E" w14:textId="77777777" w:rsidR="00725D95" w:rsidRPr="00725D95" w:rsidRDefault="00725D95" w:rsidP="00725D95">
      <w:pPr>
        <w:shd w:val="clear" w:color="auto" w:fill="FFFFFF"/>
        <w:spacing w:after="0" w:line="240" w:lineRule="auto"/>
        <w:textAlignment w:val="baseline"/>
        <w:rPr>
          <w:rFonts w:ascii="Helvetica" w:eastAsia="Times New Roman" w:hAnsi="Helvetica" w:cs="Helvetica"/>
          <w:color w:val="1D2B3E"/>
          <w:sz w:val="24"/>
          <w:szCs w:val="24"/>
        </w:rPr>
      </w:pPr>
      <w:r w:rsidRPr="00725D95">
        <w:rPr>
          <w:rFonts w:ascii="Helvetica" w:eastAsia="Times New Roman" w:hAnsi="Helvetica" w:cs="Helvetica"/>
          <w:b/>
          <w:color w:val="1D2B3E"/>
          <w:sz w:val="24"/>
          <w:szCs w:val="24"/>
        </w:rPr>
        <w:t>Rulemaking</w:t>
      </w:r>
      <w:r w:rsidRPr="00725D95">
        <w:rPr>
          <w:rFonts w:ascii="Helvetica" w:eastAsia="Times New Roman" w:hAnsi="Helvetica" w:cs="Helvetica"/>
          <w:color w:val="1D2B3E"/>
          <w:sz w:val="24"/>
          <w:szCs w:val="24"/>
        </w:rPr>
        <w:t>: Numbers start with "RM-" followed by a unique number (e.g. "RM-12345").</w:t>
      </w:r>
    </w:p>
    <w:p w14:paraId="3E26BFE0" w14:textId="77777777" w:rsidR="00725D95" w:rsidRPr="00725D95" w:rsidRDefault="00725D95" w:rsidP="00725D95">
      <w:pPr>
        <w:shd w:val="clear" w:color="auto" w:fill="FFFFFF"/>
        <w:spacing w:after="0" w:line="240" w:lineRule="auto"/>
        <w:textAlignment w:val="baseline"/>
        <w:rPr>
          <w:rFonts w:ascii="Helvetica" w:eastAsia="Times New Roman" w:hAnsi="Helvetica" w:cs="Helvetica"/>
          <w:color w:val="1D2B3E"/>
          <w:sz w:val="24"/>
          <w:szCs w:val="24"/>
        </w:rPr>
      </w:pPr>
      <w:r w:rsidRPr="00725D95">
        <w:rPr>
          <w:rFonts w:ascii="Helvetica" w:eastAsia="Times New Roman" w:hAnsi="Helvetica" w:cs="Helvetica"/>
          <w:b/>
          <w:color w:val="1D2B3E"/>
          <w:sz w:val="24"/>
          <w:szCs w:val="24"/>
        </w:rPr>
        <w:t>Proposed Rulemaking</w:t>
      </w:r>
      <w:r w:rsidRPr="00725D95">
        <w:rPr>
          <w:rFonts w:ascii="Helvetica" w:eastAsia="Times New Roman" w:hAnsi="Helvetica" w:cs="Helvetica"/>
          <w:color w:val="1D2B3E"/>
          <w:sz w:val="24"/>
          <w:szCs w:val="24"/>
        </w:rPr>
        <w:t>: Numbers start with "PRM", then a two-digit year, then a two-letter code for the relevant bureau (Ex. PRM09MB. The "09" means 2009, and "MB" means Media Bureau).</w:t>
      </w:r>
    </w:p>
    <w:p w14:paraId="320EF599" w14:textId="587623E5" w:rsidR="00725D95" w:rsidRDefault="00725D95" w:rsidP="00725D95">
      <w:pPr>
        <w:ind w:left="360"/>
        <w:rPr>
          <w:sz w:val="24"/>
          <w:szCs w:val="24"/>
        </w:rPr>
      </w:pPr>
    </w:p>
    <w:p w14:paraId="474BDA9D" w14:textId="440E8B62" w:rsidR="00E12AA3" w:rsidRDefault="00E12AA3" w:rsidP="00725D95">
      <w:pPr>
        <w:ind w:left="360"/>
        <w:rPr>
          <w:sz w:val="24"/>
          <w:szCs w:val="24"/>
        </w:rPr>
      </w:pPr>
    </w:p>
    <w:p w14:paraId="56F5DB7F" w14:textId="20E73D00" w:rsidR="00806D49" w:rsidRDefault="00806D49" w:rsidP="00806D49">
      <w:pPr>
        <w:spacing w:after="0" w:line="240" w:lineRule="auto"/>
        <w:textAlignment w:val="baseline"/>
        <w:outlineLvl w:val="3"/>
        <w:rPr>
          <w:rFonts w:ascii="Helvetica" w:eastAsia="Times New Roman" w:hAnsi="Helvetica" w:cs="Helvetica"/>
          <w:color w:val="333333"/>
          <w:sz w:val="28"/>
          <w:szCs w:val="28"/>
        </w:rPr>
      </w:pPr>
      <w:hyperlink r:id="rId25" w:history="1">
        <w:r w:rsidRPr="00806D49">
          <w:rPr>
            <w:rFonts w:ascii="Helvetica" w:eastAsia="Times New Roman" w:hAnsi="Helvetica" w:cs="Helvetica"/>
            <w:color w:val="0000FF"/>
            <w:sz w:val="28"/>
            <w:szCs w:val="28"/>
            <w:u w:val="single"/>
            <w:bdr w:val="none" w:sz="0" w:space="0" w:color="auto" w:frame="1"/>
          </w:rPr>
          <w:t>How do I find the right proceeding?</w:t>
        </w:r>
      </w:hyperlink>
    </w:p>
    <w:p w14:paraId="621BFD4B" w14:textId="66D10D58" w:rsidR="00806D49" w:rsidRDefault="00806D49" w:rsidP="00806D49">
      <w:pPr>
        <w:spacing w:after="0" w:line="240" w:lineRule="auto"/>
        <w:textAlignment w:val="baseline"/>
        <w:outlineLvl w:val="3"/>
        <w:rPr>
          <w:rFonts w:ascii="Helvetica" w:eastAsia="Times New Roman" w:hAnsi="Helvetica" w:cs="Helvetica"/>
          <w:color w:val="333333"/>
          <w:sz w:val="28"/>
          <w:szCs w:val="28"/>
        </w:rPr>
      </w:pPr>
    </w:p>
    <w:p w14:paraId="40A6A63E" w14:textId="77777777" w:rsidR="00806D49" w:rsidRPr="00806D49" w:rsidRDefault="00806D49" w:rsidP="00806D49">
      <w:pPr>
        <w:shd w:val="clear" w:color="auto" w:fill="FFFFFF"/>
        <w:spacing w:after="0" w:line="240" w:lineRule="auto"/>
        <w:textAlignment w:val="baseline"/>
        <w:rPr>
          <w:rFonts w:ascii="Helvetica" w:eastAsia="Times New Roman" w:hAnsi="Helvetica" w:cs="Helvetica"/>
          <w:color w:val="1D2B3E"/>
          <w:sz w:val="24"/>
          <w:szCs w:val="24"/>
        </w:rPr>
      </w:pPr>
      <w:r w:rsidRPr="00806D49">
        <w:rPr>
          <w:rFonts w:ascii="Helvetica" w:eastAsia="Times New Roman" w:hAnsi="Helvetica" w:cs="Helvetica"/>
          <w:color w:val="1D2B3E"/>
          <w:sz w:val="24"/>
          <w:szCs w:val="24"/>
        </w:rPr>
        <w:t>If you are commenting on an FCC Action that has been in the news recently, there's a good chance it will appear in the </w:t>
      </w:r>
      <w:hyperlink r:id="rId26" w:tgtFrame="_blank" w:history="1">
        <w:r w:rsidRPr="00806D49">
          <w:rPr>
            <w:rFonts w:ascii="Helvetica" w:eastAsia="Times New Roman" w:hAnsi="Helvetica" w:cs="Helvetica"/>
            <w:color w:val="2C75D6"/>
            <w:sz w:val="24"/>
            <w:szCs w:val="24"/>
            <w:u w:val="single"/>
            <w:bdr w:val="none" w:sz="0" w:space="0" w:color="auto" w:frame="1"/>
          </w:rPr>
          <w:t>Most Popular Proceedings</w:t>
        </w:r>
        <w:r w:rsidRPr="00806D49">
          <w:rPr>
            <w:rFonts w:ascii="Helvetica" w:eastAsia="Times New Roman" w:hAnsi="Helvetica" w:cs="Helvetica"/>
            <w:vanish/>
            <w:color w:val="2C75D6"/>
            <w:sz w:val="24"/>
            <w:szCs w:val="24"/>
            <w:bdr w:val="none" w:sz="0" w:space="0" w:color="auto" w:frame="1"/>
          </w:rPr>
          <w:t>Opens a New Window.</w:t>
        </w:r>
      </w:hyperlink>
      <w:r w:rsidRPr="00806D49">
        <w:rPr>
          <w:rFonts w:ascii="Helvetica" w:eastAsia="Times New Roman" w:hAnsi="Helvetica" w:cs="Helvetica"/>
          <w:color w:val="1D2B3E"/>
          <w:sz w:val="24"/>
          <w:szCs w:val="24"/>
        </w:rPr>
        <w:t>, sometimes known as the 'Hot Dockets'. Click on the 'New Filing' or 'Express Reply' links next to the appropriate proceeding to start a new comment.</w:t>
      </w:r>
    </w:p>
    <w:p w14:paraId="54447775" w14:textId="77777777" w:rsidR="00806D49" w:rsidRPr="00806D49" w:rsidRDefault="00806D49" w:rsidP="00806D49">
      <w:pPr>
        <w:shd w:val="clear" w:color="auto" w:fill="FFFFFF"/>
        <w:spacing w:after="0" w:line="240" w:lineRule="auto"/>
        <w:textAlignment w:val="baseline"/>
        <w:rPr>
          <w:rFonts w:ascii="Helvetica" w:eastAsia="Times New Roman" w:hAnsi="Helvetica" w:cs="Helvetica"/>
          <w:color w:val="1D2B3E"/>
          <w:sz w:val="24"/>
          <w:szCs w:val="24"/>
        </w:rPr>
      </w:pPr>
      <w:r w:rsidRPr="00806D49">
        <w:rPr>
          <w:rFonts w:ascii="Helvetica" w:eastAsia="Times New Roman" w:hAnsi="Helvetica" w:cs="Helvetica"/>
          <w:color w:val="1D2B3E"/>
          <w:sz w:val="24"/>
          <w:szCs w:val="24"/>
        </w:rPr>
        <w:t>If your proceeding is not on the Hot Dockets list, you can try the </w:t>
      </w:r>
      <w:hyperlink r:id="rId27" w:history="1">
        <w:r w:rsidRPr="00806D49">
          <w:rPr>
            <w:rFonts w:ascii="Helvetica" w:eastAsia="Times New Roman" w:hAnsi="Helvetica" w:cs="Helvetica"/>
            <w:color w:val="2C75D6"/>
            <w:sz w:val="24"/>
            <w:szCs w:val="24"/>
            <w:u w:val="single"/>
            <w:bdr w:val="none" w:sz="0" w:space="0" w:color="auto" w:frame="1"/>
          </w:rPr>
          <w:t>Proceeding Search</w:t>
        </w:r>
      </w:hyperlink>
      <w:r w:rsidRPr="00806D49">
        <w:rPr>
          <w:rFonts w:ascii="Helvetica" w:eastAsia="Times New Roman" w:hAnsi="Helvetica" w:cs="Helvetica"/>
          <w:color w:val="1D2B3E"/>
          <w:sz w:val="24"/>
          <w:szCs w:val="24"/>
        </w:rPr>
        <w:t>. Enter as much information as you know in the search criteria, and the system will find all matches.</w:t>
      </w:r>
    </w:p>
    <w:p w14:paraId="61A7A2A9" w14:textId="77777777" w:rsidR="00806D49" w:rsidRPr="00806D49" w:rsidRDefault="00806D49" w:rsidP="00806D49">
      <w:pPr>
        <w:shd w:val="clear" w:color="auto" w:fill="FFFFFF"/>
        <w:spacing w:after="0" w:line="240" w:lineRule="auto"/>
        <w:textAlignment w:val="baseline"/>
        <w:rPr>
          <w:rFonts w:ascii="Helvetica" w:eastAsia="Times New Roman" w:hAnsi="Helvetica" w:cs="Helvetica"/>
          <w:color w:val="1D2B3E"/>
          <w:sz w:val="24"/>
          <w:szCs w:val="24"/>
        </w:rPr>
      </w:pPr>
      <w:r w:rsidRPr="00806D49">
        <w:rPr>
          <w:rFonts w:ascii="Helvetica" w:eastAsia="Times New Roman" w:hAnsi="Helvetica" w:cs="Helvetica"/>
          <w:color w:val="1D2B3E"/>
          <w:sz w:val="24"/>
          <w:szCs w:val="24"/>
        </w:rPr>
        <w:t>Click the Has Activity in the Last 30 Days radio button. If you don't have much information, clicking this radio button and searching will bring up the proceedings with the most recent activity on them. If it's a popular item, it should be high on this list.</w:t>
      </w:r>
    </w:p>
    <w:p w14:paraId="77182175" w14:textId="77777777" w:rsidR="00806D49" w:rsidRPr="00806D49" w:rsidRDefault="00806D49" w:rsidP="00806D49">
      <w:pPr>
        <w:shd w:val="clear" w:color="auto" w:fill="FFFFFF"/>
        <w:spacing w:after="0" w:line="240" w:lineRule="auto"/>
        <w:textAlignment w:val="baseline"/>
        <w:rPr>
          <w:rFonts w:ascii="Helvetica" w:eastAsia="Times New Roman" w:hAnsi="Helvetica" w:cs="Helvetica"/>
          <w:color w:val="1D2B3E"/>
          <w:sz w:val="24"/>
          <w:szCs w:val="24"/>
        </w:rPr>
      </w:pPr>
      <w:r w:rsidRPr="00806D49">
        <w:rPr>
          <w:rFonts w:ascii="Helvetica" w:eastAsia="Times New Roman" w:hAnsi="Helvetica" w:cs="Helvetica"/>
          <w:color w:val="1D2B3E"/>
          <w:sz w:val="24"/>
          <w:szCs w:val="24"/>
        </w:rPr>
        <w:lastRenderedPageBreak/>
        <w:t xml:space="preserve">Filter Your Results. In the results page, the </w:t>
      </w:r>
      <w:proofErr w:type="gramStart"/>
      <w:r w:rsidRPr="00806D49">
        <w:rPr>
          <w:rFonts w:ascii="Helvetica" w:eastAsia="Times New Roman" w:hAnsi="Helvetica" w:cs="Helvetica"/>
          <w:color w:val="1D2B3E"/>
          <w:sz w:val="24"/>
          <w:szCs w:val="24"/>
        </w:rPr>
        <w:t>left hand</w:t>
      </w:r>
      <w:proofErr w:type="gramEnd"/>
      <w:r w:rsidRPr="00806D49">
        <w:rPr>
          <w:rFonts w:ascii="Helvetica" w:eastAsia="Times New Roman" w:hAnsi="Helvetica" w:cs="Helvetica"/>
          <w:color w:val="1D2B3E"/>
          <w:sz w:val="24"/>
          <w:szCs w:val="24"/>
        </w:rPr>
        <w:t xml:space="preserve"> column contains a number of filters that you can use to narrow down the results.</w:t>
      </w:r>
    </w:p>
    <w:p w14:paraId="7CF9E6C5" w14:textId="77777777" w:rsidR="00806D49" w:rsidRPr="00806D49" w:rsidRDefault="00806D49" w:rsidP="00806D49">
      <w:pPr>
        <w:spacing w:after="0" w:line="240" w:lineRule="auto"/>
        <w:textAlignment w:val="baseline"/>
        <w:outlineLvl w:val="3"/>
        <w:rPr>
          <w:rFonts w:ascii="Helvetica" w:eastAsia="Times New Roman" w:hAnsi="Helvetica" w:cs="Helvetica"/>
          <w:color w:val="333333"/>
          <w:sz w:val="28"/>
          <w:szCs w:val="28"/>
        </w:rPr>
      </w:pPr>
    </w:p>
    <w:p w14:paraId="7D05F9FA" w14:textId="3DC9CE79" w:rsidR="00E12AA3" w:rsidRDefault="00806D49" w:rsidP="00806D49">
      <w:pPr>
        <w:rPr>
          <w:rFonts w:ascii="Helvetica" w:hAnsi="Helvetica" w:cs="Helvetica"/>
          <w:color w:val="1D2B3E"/>
          <w:sz w:val="24"/>
          <w:szCs w:val="24"/>
          <w:highlight w:val="yellow"/>
          <w:shd w:val="clear" w:color="auto" w:fill="FFFFFF"/>
        </w:rPr>
      </w:pPr>
      <w:r w:rsidRPr="00806D49">
        <w:rPr>
          <w:rFonts w:ascii="Helvetica" w:hAnsi="Helvetica" w:cs="Helvetica"/>
          <w:color w:val="1D2B3E"/>
          <w:sz w:val="24"/>
          <w:szCs w:val="24"/>
          <w:highlight w:val="yellow"/>
          <w:shd w:val="clear" w:color="auto" w:fill="FFFFFF"/>
        </w:rPr>
        <w:t>When the FCC decides to pursue a Rulemaking, the Rulemaking proceeding in ECFS is closed and </w:t>
      </w:r>
      <w:r w:rsidRPr="00806D49">
        <w:rPr>
          <w:rStyle w:val="Strong"/>
          <w:rFonts w:ascii="Helvetica" w:hAnsi="Helvetica" w:cs="Helvetica"/>
          <w:color w:val="1D2B3E"/>
          <w:sz w:val="24"/>
          <w:szCs w:val="24"/>
          <w:highlight w:val="yellow"/>
          <w:bdr w:val="none" w:sz="0" w:space="0" w:color="auto" w:frame="1"/>
          <w:shd w:val="clear" w:color="auto" w:fill="FFFFFF"/>
        </w:rPr>
        <w:t>consolidated</w:t>
      </w:r>
      <w:r w:rsidRPr="00806D49">
        <w:rPr>
          <w:rFonts w:ascii="Helvetica" w:hAnsi="Helvetica" w:cs="Helvetica"/>
          <w:color w:val="1D2B3E"/>
          <w:sz w:val="24"/>
          <w:szCs w:val="24"/>
          <w:highlight w:val="yellow"/>
          <w:shd w:val="clear" w:color="auto" w:fill="FFFFFF"/>
        </w:rPr>
        <w:t> to a docket. From then on, any searches for filings in the Docket will also return the filings from the Rulemaking(s) that were consolidated into the Docket.</w:t>
      </w:r>
    </w:p>
    <w:p w14:paraId="0202DBFE" w14:textId="42BE3F31" w:rsidR="00180D8B" w:rsidRDefault="00180D8B" w:rsidP="00806D49">
      <w:pPr>
        <w:rPr>
          <w:sz w:val="24"/>
          <w:szCs w:val="24"/>
        </w:rPr>
      </w:pPr>
    </w:p>
    <w:p w14:paraId="6E1701DC" w14:textId="730D4647" w:rsidR="00180D8B" w:rsidRDefault="00180D8B" w:rsidP="00180D8B">
      <w:pPr>
        <w:spacing w:after="0" w:line="240" w:lineRule="auto"/>
        <w:textAlignment w:val="baseline"/>
        <w:outlineLvl w:val="3"/>
        <w:rPr>
          <w:rFonts w:ascii="Helvetica" w:eastAsia="Times New Roman" w:hAnsi="Helvetica" w:cs="Helvetica"/>
          <w:color w:val="333333"/>
          <w:sz w:val="28"/>
          <w:szCs w:val="28"/>
        </w:rPr>
      </w:pPr>
      <w:hyperlink r:id="rId28" w:history="1">
        <w:r w:rsidRPr="00180D8B">
          <w:rPr>
            <w:rFonts w:ascii="Helvetica" w:eastAsia="Times New Roman" w:hAnsi="Helvetica" w:cs="Helvetica"/>
            <w:color w:val="0000FF"/>
            <w:sz w:val="28"/>
            <w:szCs w:val="28"/>
            <w:u w:val="single"/>
            <w:bdr w:val="none" w:sz="0" w:space="0" w:color="auto" w:frame="1"/>
          </w:rPr>
          <w:t>What does the Filing Status mean?</w:t>
        </w:r>
      </w:hyperlink>
    </w:p>
    <w:p w14:paraId="5F4E0136" w14:textId="4E91525A" w:rsidR="00180D8B" w:rsidRDefault="00180D8B" w:rsidP="00180D8B">
      <w:pPr>
        <w:spacing w:after="0" w:line="240" w:lineRule="auto"/>
        <w:textAlignment w:val="baseline"/>
        <w:outlineLvl w:val="3"/>
        <w:rPr>
          <w:rFonts w:ascii="Helvetica" w:eastAsia="Times New Roman" w:hAnsi="Helvetica" w:cs="Helvetica"/>
          <w:color w:val="333333"/>
          <w:sz w:val="28"/>
          <w:szCs w:val="28"/>
        </w:rPr>
      </w:pPr>
    </w:p>
    <w:p w14:paraId="7D455623" w14:textId="77777777" w:rsidR="00180D8B" w:rsidRPr="00180D8B" w:rsidRDefault="00180D8B" w:rsidP="00180D8B">
      <w:pPr>
        <w:shd w:val="clear" w:color="auto" w:fill="FFFFFF"/>
        <w:spacing w:after="128" w:line="240" w:lineRule="auto"/>
        <w:textAlignment w:val="baseline"/>
        <w:rPr>
          <w:rFonts w:ascii="Helvetica" w:eastAsia="Times New Roman" w:hAnsi="Helvetica" w:cs="Helvetica"/>
          <w:color w:val="1D2B3E"/>
          <w:sz w:val="24"/>
          <w:szCs w:val="24"/>
        </w:rPr>
      </w:pPr>
      <w:r w:rsidRPr="00180D8B">
        <w:rPr>
          <w:rFonts w:ascii="Helvetica" w:eastAsia="Times New Roman" w:hAnsi="Helvetica" w:cs="Helvetica"/>
          <w:color w:val="1D2B3E"/>
          <w:sz w:val="24"/>
          <w:szCs w:val="24"/>
        </w:rPr>
        <w:t>When browsing through ECFS, or checking on your filing, you will encounter three possible statuses:</w:t>
      </w:r>
    </w:p>
    <w:p w14:paraId="680672CD" w14:textId="77777777" w:rsidR="00180D8B" w:rsidRPr="00180D8B" w:rsidRDefault="00180D8B" w:rsidP="00180D8B">
      <w:pPr>
        <w:numPr>
          <w:ilvl w:val="0"/>
          <w:numId w:val="5"/>
        </w:numPr>
        <w:shd w:val="clear" w:color="auto" w:fill="FFFFFF"/>
        <w:spacing w:after="0" w:line="240" w:lineRule="auto"/>
        <w:ind w:left="0"/>
        <w:textAlignment w:val="baseline"/>
        <w:rPr>
          <w:rFonts w:ascii="Helvetica" w:eastAsia="Times New Roman" w:hAnsi="Helvetica" w:cs="Helvetica"/>
          <w:color w:val="1D2B3E"/>
          <w:sz w:val="24"/>
          <w:szCs w:val="24"/>
        </w:rPr>
      </w:pPr>
      <w:r w:rsidRPr="00180D8B">
        <w:rPr>
          <w:rFonts w:ascii="Helvetica" w:eastAsia="Times New Roman" w:hAnsi="Helvetica" w:cs="Helvetica"/>
          <w:b/>
          <w:bCs/>
          <w:color w:val="1D2B3E"/>
          <w:sz w:val="24"/>
          <w:szCs w:val="24"/>
          <w:bdr w:val="none" w:sz="0" w:space="0" w:color="auto" w:frame="1"/>
        </w:rPr>
        <w:t>SUBMITTED</w:t>
      </w:r>
      <w:r w:rsidRPr="00180D8B">
        <w:rPr>
          <w:rFonts w:ascii="Helvetica" w:eastAsia="Times New Roman" w:hAnsi="Helvetica" w:cs="Helvetica"/>
          <w:color w:val="1D2B3E"/>
          <w:sz w:val="24"/>
          <w:szCs w:val="24"/>
        </w:rPr>
        <w:t xml:space="preserve">: This means that you have completed the submission of your filing to the FCC on this website. The submission timestamp reflects the time that your submission was saved at the FCC, in the Eastern </w:t>
      </w:r>
      <w:proofErr w:type="spellStart"/>
      <w:r w:rsidRPr="00180D8B">
        <w:rPr>
          <w:rFonts w:ascii="Helvetica" w:eastAsia="Times New Roman" w:hAnsi="Helvetica" w:cs="Helvetica"/>
          <w:color w:val="1D2B3E"/>
          <w:sz w:val="24"/>
          <w:szCs w:val="24"/>
        </w:rPr>
        <w:t>timezone</w:t>
      </w:r>
      <w:proofErr w:type="spellEnd"/>
      <w:r w:rsidRPr="00180D8B">
        <w:rPr>
          <w:rFonts w:ascii="Helvetica" w:eastAsia="Times New Roman" w:hAnsi="Helvetica" w:cs="Helvetica"/>
          <w:color w:val="1D2B3E"/>
          <w:sz w:val="24"/>
          <w:szCs w:val="24"/>
        </w:rPr>
        <w:t>.</w:t>
      </w:r>
    </w:p>
    <w:p w14:paraId="5A6F0680" w14:textId="77777777" w:rsidR="00180D8B" w:rsidRPr="00180D8B" w:rsidRDefault="00180D8B" w:rsidP="00180D8B">
      <w:pPr>
        <w:numPr>
          <w:ilvl w:val="0"/>
          <w:numId w:val="5"/>
        </w:numPr>
        <w:shd w:val="clear" w:color="auto" w:fill="FFFFFF"/>
        <w:spacing w:after="0" w:line="240" w:lineRule="auto"/>
        <w:ind w:left="0"/>
        <w:textAlignment w:val="baseline"/>
        <w:rPr>
          <w:rFonts w:ascii="Helvetica" w:eastAsia="Times New Roman" w:hAnsi="Helvetica" w:cs="Helvetica"/>
          <w:color w:val="1D2B3E"/>
          <w:sz w:val="24"/>
          <w:szCs w:val="24"/>
        </w:rPr>
      </w:pPr>
      <w:r w:rsidRPr="00180D8B">
        <w:rPr>
          <w:rFonts w:ascii="Helvetica" w:eastAsia="Times New Roman" w:hAnsi="Helvetica" w:cs="Helvetica"/>
          <w:b/>
          <w:bCs/>
          <w:color w:val="1D2B3E"/>
          <w:sz w:val="24"/>
          <w:szCs w:val="24"/>
          <w:bdr w:val="none" w:sz="0" w:space="0" w:color="auto" w:frame="1"/>
        </w:rPr>
        <w:t>RECEIVED</w:t>
      </w:r>
      <w:r w:rsidRPr="00180D8B">
        <w:rPr>
          <w:rFonts w:ascii="Helvetica" w:eastAsia="Times New Roman" w:hAnsi="Helvetica" w:cs="Helvetica"/>
          <w:color w:val="1D2B3E"/>
          <w:sz w:val="24"/>
          <w:szCs w:val="24"/>
        </w:rPr>
        <w:t>: This is the date and time that the FCC officially received your filing. If you made your submission during FCC official office hours, then the Submission timestamp and the Receipt timestamp are the same. But if you made your submission outside of office hours, then your submission will not be officially received until the next business day. Note that this will happen automatically.</w:t>
      </w:r>
    </w:p>
    <w:p w14:paraId="70594925" w14:textId="77777777" w:rsidR="00180D8B" w:rsidRPr="00180D8B" w:rsidRDefault="00180D8B" w:rsidP="00180D8B">
      <w:pPr>
        <w:numPr>
          <w:ilvl w:val="0"/>
          <w:numId w:val="5"/>
        </w:numPr>
        <w:shd w:val="clear" w:color="auto" w:fill="FFFFFF"/>
        <w:spacing w:after="0" w:line="240" w:lineRule="auto"/>
        <w:ind w:left="0"/>
        <w:textAlignment w:val="baseline"/>
        <w:rPr>
          <w:rFonts w:ascii="Helvetica" w:eastAsia="Times New Roman" w:hAnsi="Helvetica" w:cs="Helvetica"/>
          <w:color w:val="1D2B3E"/>
          <w:sz w:val="24"/>
          <w:szCs w:val="24"/>
        </w:rPr>
      </w:pPr>
      <w:r w:rsidRPr="00180D8B">
        <w:rPr>
          <w:rFonts w:ascii="Helvetica" w:eastAsia="Times New Roman" w:hAnsi="Helvetica" w:cs="Helvetica"/>
          <w:b/>
          <w:bCs/>
          <w:color w:val="1D2B3E"/>
          <w:sz w:val="24"/>
          <w:szCs w:val="24"/>
          <w:bdr w:val="none" w:sz="0" w:space="0" w:color="auto" w:frame="1"/>
        </w:rPr>
        <w:t>DISSEMINATED / POSTED</w:t>
      </w:r>
      <w:r w:rsidRPr="00180D8B">
        <w:rPr>
          <w:rFonts w:ascii="Helvetica" w:eastAsia="Times New Roman" w:hAnsi="Helvetica" w:cs="Helvetica"/>
          <w:color w:val="1D2B3E"/>
          <w:sz w:val="24"/>
          <w:szCs w:val="24"/>
        </w:rPr>
        <w:t xml:space="preserve">: Once your submission has been received by the FCC, it is Disseminated to the public (or "Posted"; the terms are used interchangeably on </w:t>
      </w:r>
      <w:proofErr w:type="spellStart"/>
      <w:r w:rsidRPr="00180D8B">
        <w:rPr>
          <w:rFonts w:ascii="Helvetica" w:eastAsia="Times New Roman" w:hAnsi="Helvetica" w:cs="Helvetica"/>
          <w:color w:val="1D2B3E"/>
          <w:sz w:val="24"/>
          <w:szCs w:val="24"/>
        </w:rPr>
        <w:t>ths</w:t>
      </w:r>
      <w:proofErr w:type="spellEnd"/>
      <w:r w:rsidRPr="00180D8B">
        <w:rPr>
          <w:rFonts w:ascii="Helvetica" w:eastAsia="Times New Roman" w:hAnsi="Helvetica" w:cs="Helvetica"/>
          <w:color w:val="1D2B3E"/>
          <w:sz w:val="24"/>
          <w:szCs w:val="24"/>
        </w:rPr>
        <w:t xml:space="preserve"> site). This means that it is now available for search and display on the ECFS application.</w:t>
      </w:r>
    </w:p>
    <w:p w14:paraId="38112974" w14:textId="77777777" w:rsidR="00180D8B" w:rsidRPr="00180D8B" w:rsidRDefault="00180D8B" w:rsidP="00180D8B">
      <w:pPr>
        <w:spacing w:after="0" w:line="240" w:lineRule="auto"/>
        <w:textAlignment w:val="baseline"/>
        <w:outlineLvl w:val="3"/>
        <w:rPr>
          <w:rFonts w:ascii="Helvetica" w:eastAsia="Times New Roman" w:hAnsi="Helvetica" w:cs="Helvetica"/>
          <w:color w:val="333333"/>
          <w:sz w:val="24"/>
          <w:szCs w:val="24"/>
        </w:rPr>
      </w:pPr>
    </w:p>
    <w:p w14:paraId="3FFDB849" w14:textId="0E5259E3" w:rsidR="00180D8B" w:rsidRDefault="00180D8B" w:rsidP="00180D8B">
      <w:pPr>
        <w:spacing w:after="0" w:line="240" w:lineRule="auto"/>
        <w:textAlignment w:val="baseline"/>
        <w:outlineLvl w:val="3"/>
        <w:rPr>
          <w:rFonts w:ascii="Helvetica" w:eastAsia="Times New Roman" w:hAnsi="Helvetica" w:cs="Helvetica"/>
          <w:color w:val="333333"/>
          <w:sz w:val="28"/>
          <w:szCs w:val="28"/>
        </w:rPr>
      </w:pPr>
      <w:hyperlink r:id="rId29" w:history="1">
        <w:r w:rsidRPr="00180D8B">
          <w:rPr>
            <w:rFonts w:ascii="Helvetica" w:eastAsia="Times New Roman" w:hAnsi="Helvetica" w:cs="Helvetica"/>
            <w:color w:val="0000FF"/>
            <w:sz w:val="28"/>
            <w:szCs w:val="28"/>
            <w:u w:val="single"/>
            <w:bdr w:val="none" w:sz="0" w:space="0" w:color="auto" w:frame="1"/>
          </w:rPr>
          <w:t>Express Form</w:t>
        </w:r>
      </w:hyperlink>
    </w:p>
    <w:p w14:paraId="084EFF3C" w14:textId="77777777" w:rsidR="00180D8B" w:rsidRPr="00180D8B" w:rsidRDefault="00180D8B" w:rsidP="00180D8B">
      <w:pPr>
        <w:spacing w:after="0" w:line="240" w:lineRule="auto"/>
        <w:textAlignment w:val="baseline"/>
        <w:outlineLvl w:val="3"/>
        <w:rPr>
          <w:rFonts w:ascii="Helvetica" w:eastAsia="Times New Roman" w:hAnsi="Helvetica" w:cs="Helvetica"/>
          <w:color w:val="333333"/>
          <w:sz w:val="28"/>
          <w:szCs w:val="28"/>
        </w:rPr>
      </w:pPr>
    </w:p>
    <w:p w14:paraId="56B24B1B" w14:textId="29EFAE47" w:rsidR="00180D8B" w:rsidRDefault="00180D8B" w:rsidP="00180D8B">
      <w:pPr>
        <w:shd w:val="clear" w:color="auto" w:fill="FFFFFF"/>
        <w:spacing w:after="0" w:line="240" w:lineRule="auto"/>
        <w:textAlignment w:val="baseline"/>
        <w:rPr>
          <w:rFonts w:ascii="Helvetica" w:eastAsia="Times New Roman" w:hAnsi="Helvetica" w:cs="Helvetica"/>
          <w:b/>
          <w:bCs/>
          <w:color w:val="1D2B3E"/>
          <w:sz w:val="24"/>
          <w:szCs w:val="24"/>
          <w:bdr w:val="none" w:sz="0" w:space="0" w:color="auto" w:frame="1"/>
        </w:rPr>
      </w:pPr>
      <w:r w:rsidRPr="00180D8B">
        <w:rPr>
          <w:rFonts w:ascii="Helvetica" w:eastAsia="Times New Roman" w:hAnsi="Helvetica" w:cs="Helvetica"/>
          <w:b/>
          <w:bCs/>
          <w:color w:val="1D2B3E"/>
          <w:sz w:val="24"/>
          <w:szCs w:val="24"/>
          <w:bdr w:val="none" w:sz="0" w:space="0" w:color="auto" w:frame="1"/>
        </w:rPr>
        <w:t>Proceeding(s)</w:t>
      </w:r>
      <w:r>
        <w:rPr>
          <w:rFonts w:ascii="Helvetica" w:eastAsia="Times New Roman" w:hAnsi="Helvetica" w:cs="Helvetica"/>
          <w:b/>
          <w:bCs/>
          <w:color w:val="1D2B3E"/>
          <w:sz w:val="24"/>
          <w:szCs w:val="24"/>
          <w:bdr w:val="none" w:sz="0" w:space="0" w:color="auto" w:frame="1"/>
        </w:rPr>
        <w:t xml:space="preserve">: </w:t>
      </w:r>
    </w:p>
    <w:p w14:paraId="72ABB3EA" w14:textId="6BA2916F" w:rsidR="00180D8B" w:rsidRPr="00180D8B" w:rsidRDefault="00180D8B" w:rsidP="00180D8B">
      <w:pPr>
        <w:shd w:val="clear" w:color="auto" w:fill="FFFFFF"/>
        <w:spacing w:after="0" w:line="240" w:lineRule="auto"/>
        <w:textAlignment w:val="baseline"/>
        <w:rPr>
          <w:rFonts w:ascii="Helvetica" w:eastAsia="Times New Roman" w:hAnsi="Helvetica" w:cs="Helvetica"/>
          <w:color w:val="1D2B3E"/>
          <w:sz w:val="24"/>
          <w:szCs w:val="24"/>
        </w:rPr>
      </w:pPr>
      <w:r w:rsidRPr="00180D8B">
        <w:rPr>
          <w:rFonts w:ascii="Helvetica" w:eastAsia="Times New Roman" w:hAnsi="Helvetica" w:cs="Helvetica"/>
          <w:b/>
          <w:bCs/>
          <w:color w:val="1D2B3E"/>
          <w:sz w:val="24"/>
          <w:szCs w:val="24"/>
          <w:bdr w:val="none" w:sz="0" w:space="0" w:color="auto" w:frame="1"/>
        </w:rPr>
        <w:t>Name of Filer</w:t>
      </w:r>
      <w:r w:rsidRPr="00180D8B">
        <w:rPr>
          <w:rFonts w:ascii="Helvetica" w:eastAsia="Times New Roman" w:hAnsi="Helvetica" w:cs="Helvetica"/>
          <w:color w:val="1D2B3E"/>
          <w:sz w:val="24"/>
          <w:szCs w:val="24"/>
        </w:rPr>
        <w:t>: Enter your name if these are your personal comments. If you are filing on behalf of an organization, you may want to use the </w:t>
      </w:r>
      <w:hyperlink r:id="rId30" w:tgtFrame="_blank" w:history="1">
        <w:r w:rsidRPr="00180D8B">
          <w:rPr>
            <w:rFonts w:ascii="Helvetica" w:eastAsia="Times New Roman" w:hAnsi="Helvetica" w:cs="Helvetica"/>
            <w:color w:val="2C75D6"/>
            <w:sz w:val="24"/>
            <w:szCs w:val="24"/>
            <w:u w:val="single"/>
            <w:bdr w:val="none" w:sz="0" w:space="0" w:color="auto" w:frame="1"/>
          </w:rPr>
          <w:t>Standard Filing</w:t>
        </w:r>
        <w:r w:rsidRPr="00180D8B">
          <w:rPr>
            <w:rFonts w:ascii="Helvetica" w:eastAsia="Times New Roman" w:hAnsi="Helvetica" w:cs="Helvetica"/>
            <w:vanish/>
            <w:color w:val="2C75D6"/>
            <w:sz w:val="24"/>
            <w:szCs w:val="24"/>
            <w:bdr w:val="none" w:sz="0" w:space="0" w:color="auto" w:frame="1"/>
          </w:rPr>
          <w:t>Opens a New Window.</w:t>
        </w:r>
      </w:hyperlink>
      <w:r w:rsidRPr="00180D8B">
        <w:rPr>
          <w:rFonts w:ascii="Helvetica" w:eastAsia="Times New Roman" w:hAnsi="Helvetica" w:cs="Helvetica"/>
          <w:color w:val="1D2B3E"/>
          <w:sz w:val="24"/>
          <w:szCs w:val="24"/>
        </w:rPr>
        <w:t> form.</w:t>
      </w:r>
    </w:p>
    <w:p w14:paraId="4021FCA3" w14:textId="77777777" w:rsidR="00180D8B" w:rsidRPr="00180D8B" w:rsidRDefault="00180D8B" w:rsidP="00180D8B">
      <w:pPr>
        <w:shd w:val="clear" w:color="auto" w:fill="FFFFFF"/>
        <w:spacing w:after="0" w:line="240" w:lineRule="auto"/>
        <w:textAlignment w:val="baseline"/>
        <w:rPr>
          <w:rFonts w:ascii="Helvetica" w:eastAsia="Times New Roman" w:hAnsi="Helvetica" w:cs="Helvetica"/>
          <w:color w:val="1D2B3E"/>
          <w:sz w:val="24"/>
          <w:szCs w:val="24"/>
        </w:rPr>
      </w:pPr>
      <w:r w:rsidRPr="00180D8B">
        <w:rPr>
          <w:rFonts w:ascii="Helvetica" w:eastAsia="Times New Roman" w:hAnsi="Helvetica" w:cs="Helvetica"/>
          <w:b/>
          <w:bCs/>
          <w:color w:val="1D2B3E"/>
          <w:sz w:val="24"/>
          <w:szCs w:val="24"/>
          <w:bdr w:val="none" w:sz="0" w:space="0" w:color="auto" w:frame="1"/>
        </w:rPr>
        <w:t>Email Address</w:t>
      </w:r>
      <w:r w:rsidRPr="00180D8B">
        <w:rPr>
          <w:rFonts w:ascii="Helvetica" w:eastAsia="Times New Roman" w:hAnsi="Helvetica" w:cs="Helvetica"/>
          <w:color w:val="1D2B3E"/>
          <w:sz w:val="24"/>
          <w:szCs w:val="24"/>
        </w:rPr>
        <w:t>: Your email address is not required. If you do provide it, we will not make your email address publicly available.</w:t>
      </w:r>
    </w:p>
    <w:p w14:paraId="72E5D0F4" w14:textId="77777777" w:rsidR="00180D8B" w:rsidRPr="00180D8B" w:rsidRDefault="00180D8B" w:rsidP="00180D8B">
      <w:pPr>
        <w:shd w:val="clear" w:color="auto" w:fill="FFFFFF"/>
        <w:spacing w:after="0" w:line="240" w:lineRule="auto"/>
        <w:textAlignment w:val="baseline"/>
        <w:rPr>
          <w:rFonts w:ascii="Helvetica" w:eastAsia="Times New Roman" w:hAnsi="Helvetica" w:cs="Helvetica"/>
          <w:color w:val="1D2B3E"/>
          <w:sz w:val="24"/>
          <w:szCs w:val="24"/>
        </w:rPr>
      </w:pPr>
      <w:r w:rsidRPr="00180D8B">
        <w:rPr>
          <w:rFonts w:ascii="Helvetica" w:eastAsia="Times New Roman" w:hAnsi="Helvetica" w:cs="Helvetica"/>
          <w:b/>
          <w:bCs/>
          <w:color w:val="1D2B3E"/>
          <w:sz w:val="24"/>
          <w:szCs w:val="24"/>
          <w:bdr w:val="none" w:sz="0" w:space="0" w:color="auto" w:frame="1"/>
        </w:rPr>
        <w:t>Address</w:t>
      </w:r>
      <w:r w:rsidRPr="00180D8B">
        <w:rPr>
          <w:rFonts w:ascii="Helvetica" w:eastAsia="Times New Roman" w:hAnsi="Helvetica" w:cs="Helvetica"/>
          <w:color w:val="1D2B3E"/>
          <w:sz w:val="24"/>
          <w:szCs w:val="24"/>
        </w:rPr>
        <w:t>: You must fill out your address. If you have an international address, check the "International" box.</w:t>
      </w:r>
    </w:p>
    <w:p w14:paraId="758E1560" w14:textId="77777777" w:rsidR="00180D8B" w:rsidRPr="00180D8B" w:rsidRDefault="00180D8B" w:rsidP="00180D8B">
      <w:pPr>
        <w:shd w:val="clear" w:color="auto" w:fill="FFFFFF"/>
        <w:spacing w:after="0" w:line="240" w:lineRule="auto"/>
        <w:textAlignment w:val="baseline"/>
        <w:rPr>
          <w:rFonts w:ascii="Helvetica" w:eastAsia="Times New Roman" w:hAnsi="Helvetica" w:cs="Helvetica"/>
          <w:color w:val="1D2B3E"/>
          <w:sz w:val="24"/>
          <w:szCs w:val="24"/>
        </w:rPr>
      </w:pPr>
      <w:r w:rsidRPr="00180D8B">
        <w:rPr>
          <w:rFonts w:ascii="Helvetica" w:eastAsia="Times New Roman" w:hAnsi="Helvetica" w:cs="Helvetica"/>
          <w:b/>
          <w:bCs/>
          <w:color w:val="1D2B3E"/>
          <w:sz w:val="24"/>
          <w:szCs w:val="24"/>
          <w:bdr w:val="none" w:sz="0" w:space="0" w:color="auto" w:frame="1"/>
        </w:rPr>
        <w:t>Type or paste in your brief comments</w:t>
      </w:r>
      <w:r w:rsidRPr="00180D8B">
        <w:rPr>
          <w:rFonts w:ascii="Helvetica" w:eastAsia="Times New Roman" w:hAnsi="Helvetica" w:cs="Helvetica"/>
          <w:color w:val="1D2B3E"/>
          <w:sz w:val="24"/>
          <w:szCs w:val="24"/>
        </w:rPr>
        <w:t>: If your comments take more than a few minutes to compose, we recommend you type them up in another program before pasting your comments into the window. That way you will not lose your work if there is a problem uploading. If you want to attach your comments as a file, you should use the </w:t>
      </w:r>
      <w:hyperlink r:id="rId31" w:tgtFrame="_blank" w:history="1">
        <w:r w:rsidRPr="00180D8B">
          <w:rPr>
            <w:rFonts w:ascii="Helvetica" w:eastAsia="Times New Roman" w:hAnsi="Helvetica" w:cs="Helvetica"/>
            <w:color w:val="2C75D6"/>
            <w:sz w:val="24"/>
            <w:szCs w:val="24"/>
            <w:u w:val="single"/>
            <w:bdr w:val="none" w:sz="0" w:space="0" w:color="auto" w:frame="1"/>
          </w:rPr>
          <w:t>Standard Filing</w:t>
        </w:r>
        <w:r w:rsidRPr="00180D8B">
          <w:rPr>
            <w:rFonts w:ascii="Helvetica" w:eastAsia="Times New Roman" w:hAnsi="Helvetica" w:cs="Helvetica"/>
            <w:vanish/>
            <w:color w:val="2C75D6"/>
            <w:sz w:val="24"/>
            <w:szCs w:val="24"/>
            <w:bdr w:val="none" w:sz="0" w:space="0" w:color="auto" w:frame="1"/>
          </w:rPr>
          <w:t>Opens a New Window.</w:t>
        </w:r>
      </w:hyperlink>
      <w:r w:rsidRPr="00180D8B">
        <w:rPr>
          <w:rFonts w:ascii="Helvetica" w:eastAsia="Times New Roman" w:hAnsi="Helvetica" w:cs="Helvetica"/>
          <w:color w:val="1D2B3E"/>
          <w:sz w:val="24"/>
          <w:szCs w:val="24"/>
        </w:rPr>
        <w:t> form.</w:t>
      </w:r>
    </w:p>
    <w:p w14:paraId="66D70413" w14:textId="77777777" w:rsidR="00180D8B" w:rsidRPr="00180D8B" w:rsidRDefault="00180D8B" w:rsidP="00180D8B">
      <w:pPr>
        <w:shd w:val="clear" w:color="auto" w:fill="FFFFFF"/>
        <w:spacing w:after="0" w:line="240" w:lineRule="auto"/>
        <w:textAlignment w:val="baseline"/>
        <w:rPr>
          <w:rFonts w:ascii="Helvetica" w:eastAsia="Times New Roman" w:hAnsi="Helvetica" w:cs="Helvetica"/>
          <w:color w:val="1D2B3E"/>
          <w:sz w:val="24"/>
          <w:szCs w:val="24"/>
        </w:rPr>
      </w:pPr>
      <w:r w:rsidRPr="00180D8B">
        <w:rPr>
          <w:rFonts w:ascii="Helvetica" w:eastAsia="Times New Roman" w:hAnsi="Helvetica" w:cs="Helvetica"/>
          <w:b/>
          <w:bCs/>
          <w:color w:val="1D2B3E"/>
          <w:sz w:val="24"/>
          <w:szCs w:val="24"/>
          <w:bdr w:val="none" w:sz="0" w:space="0" w:color="auto" w:frame="1"/>
        </w:rPr>
        <w:t>Email Confirmation</w:t>
      </w:r>
      <w:r w:rsidRPr="00180D8B">
        <w:rPr>
          <w:rFonts w:ascii="Helvetica" w:eastAsia="Times New Roman" w:hAnsi="Helvetica" w:cs="Helvetica"/>
          <w:color w:val="1D2B3E"/>
          <w:sz w:val="24"/>
          <w:szCs w:val="24"/>
        </w:rPr>
        <w:t>: Check this box if you would like an email confirmation of your submission. The email will be sent to the address provided above.</w:t>
      </w:r>
    </w:p>
    <w:p w14:paraId="61C44503" w14:textId="77777777" w:rsidR="00180D8B" w:rsidRPr="00180D8B" w:rsidRDefault="00180D8B" w:rsidP="00180D8B">
      <w:pPr>
        <w:shd w:val="clear" w:color="auto" w:fill="FFFFFF"/>
        <w:spacing w:after="0" w:line="240" w:lineRule="auto"/>
        <w:textAlignment w:val="baseline"/>
        <w:rPr>
          <w:rFonts w:ascii="Helvetica" w:eastAsia="Times New Roman" w:hAnsi="Helvetica" w:cs="Helvetica"/>
          <w:color w:val="1D2B3E"/>
          <w:sz w:val="24"/>
          <w:szCs w:val="24"/>
        </w:rPr>
      </w:pPr>
      <w:r w:rsidRPr="00180D8B">
        <w:rPr>
          <w:rFonts w:ascii="Helvetica" w:eastAsia="Times New Roman" w:hAnsi="Helvetica" w:cs="Helvetica"/>
          <w:b/>
          <w:bCs/>
          <w:color w:val="1D2B3E"/>
          <w:sz w:val="24"/>
          <w:szCs w:val="24"/>
          <w:bdr w:val="none" w:sz="0" w:space="0" w:color="auto" w:frame="1"/>
        </w:rPr>
        <w:t>Continue</w:t>
      </w:r>
      <w:r w:rsidRPr="00180D8B">
        <w:rPr>
          <w:rFonts w:ascii="Helvetica" w:eastAsia="Times New Roman" w:hAnsi="Helvetica" w:cs="Helvetica"/>
          <w:color w:val="1D2B3E"/>
          <w:sz w:val="24"/>
          <w:szCs w:val="24"/>
        </w:rPr>
        <w:t>: When you are ready to submit, click Continue. You will then be prompted to Review and Confirm your submission. Make sure to click the SUBMIT button at the bottom of this screen, because your submission is not completed until you do!</w:t>
      </w:r>
    </w:p>
    <w:p w14:paraId="41986473" w14:textId="77777777" w:rsidR="00180D8B" w:rsidRPr="00180D8B" w:rsidRDefault="00180D8B" w:rsidP="00180D8B">
      <w:pPr>
        <w:shd w:val="clear" w:color="auto" w:fill="FFFFFF"/>
        <w:spacing w:after="0" w:line="240" w:lineRule="auto"/>
        <w:textAlignment w:val="baseline"/>
        <w:rPr>
          <w:rFonts w:ascii="Helvetica" w:eastAsia="Times New Roman" w:hAnsi="Helvetica" w:cs="Helvetica"/>
          <w:color w:val="1D2B3E"/>
          <w:sz w:val="24"/>
          <w:szCs w:val="24"/>
        </w:rPr>
      </w:pPr>
      <w:r w:rsidRPr="00180D8B">
        <w:rPr>
          <w:rFonts w:ascii="Helvetica" w:eastAsia="Times New Roman" w:hAnsi="Helvetica" w:cs="Helvetica"/>
          <w:color w:val="1D2B3E"/>
          <w:sz w:val="24"/>
          <w:szCs w:val="24"/>
          <w:highlight w:val="yellow"/>
        </w:rPr>
        <w:lastRenderedPageBreak/>
        <w:t>Need to add more information or attach documents? You should use the </w:t>
      </w:r>
      <w:hyperlink r:id="rId32" w:tgtFrame="_blank" w:history="1">
        <w:r w:rsidRPr="00180D8B">
          <w:rPr>
            <w:rFonts w:ascii="Helvetica" w:eastAsia="Times New Roman" w:hAnsi="Helvetica" w:cs="Helvetica"/>
            <w:color w:val="2C75D6"/>
            <w:sz w:val="24"/>
            <w:szCs w:val="24"/>
            <w:highlight w:val="yellow"/>
            <w:u w:val="single"/>
            <w:bdr w:val="none" w:sz="0" w:space="0" w:color="auto" w:frame="1"/>
          </w:rPr>
          <w:t>Standard Filing</w:t>
        </w:r>
        <w:r w:rsidRPr="00180D8B">
          <w:rPr>
            <w:rFonts w:ascii="Helvetica" w:eastAsia="Times New Roman" w:hAnsi="Helvetica" w:cs="Helvetica"/>
            <w:vanish/>
            <w:color w:val="2C75D6"/>
            <w:sz w:val="24"/>
            <w:szCs w:val="24"/>
            <w:highlight w:val="yellow"/>
            <w:bdr w:val="none" w:sz="0" w:space="0" w:color="auto" w:frame="1"/>
          </w:rPr>
          <w:t>Opens a New Window.</w:t>
        </w:r>
      </w:hyperlink>
      <w:r w:rsidRPr="00180D8B">
        <w:rPr>
          <w:rFonts w:ascii="Helvetica" w:eastAsia="Times New Roman" w:hAnsi="Helvetica" w:cs="Helvetica"/>
          <w:color w:val="1D2B3E"/>
          <w:sz w:val="24"/>
          <w:szCs w:val="24"/>
          <w:highlight w:val="yellow"/>
        </w:rPr>
        <w:t> form instead.</w:t>
      </w:r>
    </w:p>
    <w:p w14:paraId="178B232E" w14:textId="2A95BDF7" w:rsidR="00180D8B" w:rsidRDefault="00180D8B" w:rsidP="00806D49">
      <w:pPr>
        <w:rPr>
          <w:sz w:val="24"/>
          <w:szCs w:val="24"/>
        </w:rPr>
      </w:pPr>
    </w:p>
    <w:p w14:paraId="6416C3A7" w14:textId="17AA411D" w:rsidR="002027D1" w:rsidRDefault="002027D1" w:rsidP="002027D1">
      <w:pPr>
        <w:spacing w:after="0" w:line="240" w:lineRule="auto"/>
        <w:textAlignment w:val="baseline"/>
        <w:outlineLvl w:val="3"/>
        <w:rPr>
          <w:rFonts w:ascii="Helvetica" w:eastAsia="Times New Roman" w:hAnsi="Helvetica" w:cs="Helvetica"/>
          <w:color w:val="333333"/>
          <w:sz w:val="28"/>
          <w:szCs w:val="28"/>
        </w:rPr>
      </w:pPr>
      <w:hyperlink r:id="rId33" w:history="1">
        <w:r w:rsidRPr="002027D1">
          <w:rPr>
            <w:rFonts w:ascii="Helvetica" w:eastAsia="Times New Roman" w:hAnsi="Helvetica" w:cs="Helvetica"/>
            <w:color w:val="0000FF"/>
            <w:sz w:val="28"/>
            <w:szCs w:val="28"/>
            <w:u w:val="single"/>
            <w:bdr w:val="none" w:sz="0" w:space="0" w:color="auto" w:frame="1"/>
          </w:rPr>
          <w:t>Tips for Searching</w:t>
        </w:r>
      </w:hyperlink>
    </w:p>
    <w:p w14:paraId="7990BA64" w14:textId="404B8BC2" w:rsidR="002027D1" w:rsidRDefault="002027D1" w:rsidP="002027D1">
      <w:pPr>
        <w:spacing w:after="0" w:line="240" w:lineRule="auto"/>
        <w:textAlignment w:val="baseline"/>
        <w:outlineLvl w:val="3"/>
        <w:rPr>
          <w:rFonts w:ascii="Helvetica" w:eastAsia="Times New Roman" w:hAnsi="Helvetica" w:cs="Helvetica"/>
          <w:color w:val="333333"/>
          <w:sz w:val="28"/>
          <w:szCs w:val="28"/>
        </w:rPr>
      </w:pPr>
    </w:p>
    <w:p w14:paraId="1A3BED79" w14:textId="77777777" w:rsidR="002027D1" w:rsidRPr="002027D1" w:rsidRDefault="002027D1" w:rsidP="002027D1">
      <w:pPr>
        <w:shd w:val="clear" w:color="auto" w:fill="FFFFFF"/>
        <w:spacing w:after="0" w:line="240" w:lineRule="auto"/>
        <w:textAlignment w:val="baseline"/>
        <w:rPr>
          <w:rFonts w:ascii="Helvetica" w:eastAsia="Times New Roman" w:hAnsi="Helvetica" w:cs="Helvetica"/>
          <w:color w:val="1D2B3E"/>
          <w:sz w:val="24"/>
          <w:szCs w:val="24"/>
        </w:rPr>
      </w:pPr>
      <w:r w:rsidRPr="002027D1">
        <w:rPr>
          <w:rFonts w:ascii="Helvetica" w:eastAsia="Times New Roman" w:hAnsi="Helvetica" w:cs="Helvetica"/>
          <w:b/>
          <w:bCs/>
          <w:color w:val="1D2B3E"/>
          <w:sz w:val="24"/>
          <w:szCs w:val="24"/>
          <w:bdr w:val="none" w:sz="0" w:space="0" w:color="auto" w:frame="1"/>
        </w:rPr>
        <w:t>Hot Dockets</w:t>
      </w:r>
      <w:r w:rsidRPr="002027D1">
        <w:rPr>
          <w:rFonts w:ascii="Helvetica" w:eastAsia="Times New Roman" w:hAnsi="Helvetica" w:cs="Helvetica"/>
          <w:color w:val="1D2B3E"/>
          <w:sz w:val="24"/>
          <w:szCs w:val="24"/>
        </w:rPr>
        <w:t>: Are you here to respond to a proceeding that has been in the news? More than likely, that proceeding can be found in the list of Most Popular Proceedings, or "Hot Dockets", on the front page of the ECFS application. You can click on the proceeding's ID number to see all the filings that have been submitted into it, or the "New Filing" or "Express Reply" links to submit your own.</w:t>
      </w:r>
    </w:p>
    <w:p w14:paraId="081205D0" w14:textId="77777777" w:rsidR="002027D1" w:rsidRPr="002027D1" w:rsidRDefault="002027D1" w:rsidP="002027D1">
      <w:pPr>
        <w:shd w:val="clear" w:color="auto" w:fill="FFFFFF"/>
        <w:spacing w:after="0" w:line="240" w:lineRule="auto"/>
        <w:textAlignment w:val="baseline"/>
        <w:rPr>
          <w:rFonts w:ascii="Helvetica" w:eastAsia="Times New Roman" w:hAnsi="Helvetica" w:cs="Helvetica"/>
          <w:color w:val="1D2B3E"/>
          <w:sz w:val="24"/>
          <w:szCs w:val="24"/>
        </w:rPr>
      </w:pPr>
      <w:r w:rsidRPr="002027D1">
        <w:rPr>
          <w:rFonts w:ascii="Helvetica" w:eastAsia="Times New Roman" w:hAnsi="Helvetica" w:cs="Helvetica"/>
          <w:b/>
          <w:bCs/>
          <w:color w:val="1D2B3E"/>
          <w:sz w:val="24"/>
          <w:szCs w:val="24"/>
          <w:bdr w:val="none" w:sz="0" w:space="0" w:color="auto" w:frame="1"/>
        </w:rPr>
        <w:t>Full-Text Search</w:t>
      </w:r>
      <w:r w:rsidRPr="002027D1">
        <w:rPr>
          <w:rFonts w:ascii="Helvetica" w:eastAsia="Times New Roman" w:hAnsi="Helvetica" w:cs="Helvetica"/>
          <w:color w:val="1D2B3E"/>
          <w:sz w:val="24"/>
          <w:szCs w:val="24"/>
        </w:rPr>
        <w:t>: The text of every filing, including their attached documents, is indexed for search. On the main search bar, just type the text and press ENTER to perform the text search. Note that the best results from a Full-Text search appear at the top when you change the sort to </w:t>
      </w:r>
      <w:r w:rsidRPr="002027D1">
        <w:rPr>
          <w:rFonts w:ascii="Helvetica" w:eastAsia="Times New Roman" w:hAnsi="Helvetica" w:cs="Helvetica"/>
          <w:b/>
          <w:bCs/>
          <w:color w:val="1D2B3E"/>
          <w:sz w:val="24"/>
          <w:szCs w:val="24"/>
          <w:bdr w:val="none" w:sz="0" w:space="0" w:color="auto" w:frame="1"/>
        </w:rPr>
        <w:t>Relevance</w:t>
      </w:r>
      <w:r w:rsidRPr="002027D1">
        <w:rPr>
          <w:rFonts w:ascii="Helvetica" w:eastAsia="Times New Roman" w:hAnsi="Helvetica" w:cs="Helvetica"/>
          <w:color w:val="1D2B3E"/>
          <w:sz w:val="24"/>
          <w:szCs w:val="24"/>
        </w:rPr>
        <w:t>. You can also use Quoted searches:</w:t>
      </w:r>
    </w:p>
    <w:p w14:paraId="3675C1A6" w14:textId="77777777" w:rsidR="002027D1" w:rsidRPr="002027D1" w:rsidRDefault="002027D1" w:rsidP="002027D1">
      <w:pPr>
        <w:shd w:val="clear" w:color="auto" w:fill="FFFFFF"/>
        <w:spacing w:after="0" w:line="240" w:lineRule="auto"/>
        <w:textAlignment w:val="baseline"/>
        <w:rPr>
          <w:rFonts w:ascii="Helvetica" w:eastAsia="Times New Roman" w:hAnsi="Helvetica" w:cs="Helvetica"/>
          <w:color w:val="1D2B3E"/>
          <w:sz w:val="24"/>
          <w:szCs w:val="24"/>
        </w:rPr>
      </w:pPr>
      <w:r w:rsidRPr="002027D1">
        <w:rPr>
          <w:rFonts w:ascii="Helvetica" w:eastAsia="Times New Roman" w:hAnsi="Helvetica" w:cs="Helvetica"/>
          <w:b/>
          <w:bCs/>
          <w:color w:val="1D2B3E"/>
          <w:sz w:val="24"/>
          <w:szCs w:val="24"/>
          <w:bdr w:val="none" w:sz="0" w:space="0" w:color="auto" w:frame="1"/>
        </w:rPr>
        <w:t>Quoted Search</w:t>
      </w:r>
      <w:r w:rsidRPr="002027D1">
        <w:rPr>
          <w:rFonts w:ascii="Helvetica" w:eastAsia="Times New Roman" w:hAnsi="Helvetica" w:cs="Helvetica"/>
          <w:color w:val="1D2B3E"/>
          <w:sz w:val="24"/>
          <w:szCs w:val="24"/>
        </w:rPr>
        <w:t>: Placing any search terms in between quotes (") will return only results that contain that phrase, either in the document text, or in the filing metadata, with a small amount of flexibility.</w:t>
      </w:r>
    </w:p>
    <w:p w14:paraId="5E92C2E9" w14:textId="77777777" w:rsidR="002027D1" w:rsidRPr="002027D1" w:rsidRDefault="002027D1" w:rsidP="002027D1">
      <w:pPr>
        <w:shd w:val="clear" w:color="auto" w:fill="FFFFFF"/>
        <w:spacing w:after="128" w:line="240" w:lineRule="auto"/>
        <w:textAlignment w:val="baseline"/>
        <w:rPr>
          <w:rFonts w:ascii="Helvetica" w:eastAsia="Times New Roman" w:hAnsi="Helvetica" w:cs="Helvetica"/>
          <w:color w:val="1D2B3E"/>
          <w:sz w:val="24"/>
          <w:szCs w:val="24"/>
        </w:rPr>
      </w:pPr>
      <w:r w:rsidRPr="002027D1">
        <w:rPr>
          <w:rFonts w:ascii="Helvetica" w:eastAsia="Times New Roman" w:hAnsi="Helvetica" w:cs="Helvetica"/>
          <w:color w:val="1D2B3E"/>
          <w:sz w:val="24"/>
          <w:szCs w:val="24"/>
        </w:rPr>
        <w:t>or Boolean searches:</w:t>
      </w:r>
    </w:p>
    <w:p w14:paraId="3F4C5B08" w14:textId="77777777" w:rsidR="002027D1" w:rsidRPr="002027D1" w:rsidRDefault="002027D1" w:rsidP="002027D1">
      <w:pPr>
        <w:shd w:val="clear" w:color="auto" w:fill="FFFFFF"/>
        <w:spacing w:after="0" w:line="240" w:lineRule="auto"/>
        <w:textAlignment w:val="baseline"/>
        <w:rPr>
          <w:rFonts w:ascii="Helvetica" w:eastAsia="Times New Roman" w:hAnsi="Helvetica" w:cs="Helvetica"/>
          <w:color w:val="1D2B3E"/>
          <w:sz w:val="24"/>
          <w:szCs w:val="24"/>
        </w:rPr>
      </w:pPr>
      <w:r w:rsidRPr="002027D1">
        <w:rPr>
          <w:rFonts w:ascii="Helvetica" w:eastAsia="Times New Roman" w:hAnsi="Helvetica" w:cs="Helvetica"/>
          <w:b/>
          <w:bCs/>
          <w:color w:val="1D2B3E"/>
          <w:sz w:val="24"/>
          <w:szCs w:val="24"/>
          <w:bdr w:val="none" w:sz="0" w:space="0" w:color="auto" w:frame="1"/>
        </w:rPr>
        <w:t>AND</w:t>
      </w:r>
      <w:r w:rsidRPr="002027D1">
        <w:rPr>
          <w:rFonts w:ascii="Helvetica" w:eastAsia="Times New Roman" w:hAnsi="Helvetica" w:cs="Helvetica"/>
          <w:color w:val="1D2B3E"/>
          <w:sz w:val="24"/>
          <w:szCs w:val="24"/>
        </w:rPr>
        <w:t xml:space="preserve">: By default, if you provide two or more search terms, ECFS will only return filings that contain </w:t>
      </w:r>
      <w:proofErr w:type="gramStart"/>
      <w:r w:rsidRPr="002027D1">
        <w:rPr>
          <w:rFonts w:ascii="Helvetica" w:eastAsia="Times New Roman" w:hAnsi="Helvetica" w:cs="Helvetica"/>
          <w:color w:val="1D2B3E"/>
          <w:sz w:val="24"/>
          <w:szCs w:val="24"/>
        </w:rPr>
        <w:t>ALL of</w:t>
      </w:r>
      <w:proofErr w:type="gramEnd"/>
      <w:r w:rsidRPr="002027D1">
        <w:rPr>
          <w:rFonts w:ascii="Helvetica" w:eastAsia="Times New Roman" w:hAnsi="Helvetica" w:cs="Helvetica"/>
          <w:color w:val="1D2B3E"/>
          <w:sz w:val="24"/>
          <w:szCs w:val="24"/>
        </w:rPr>
        <w:t xml:space="preserve"> those terms. You can also explicitly request that by using the search qualifier "AND" in between the terms. For example, a search on "media AND radio" (without the quotes) will return any filing that contains both the words "media" and "radio", but not if the filing only contains one of those terms.</w:t>
      </w:r>
    </w:p>
    <w:p w14:paraId="6F4D1B71" w14:textId="77777777" w:rsidR="002027D1" w:rsidRPr="002027D1" w:rsidRDefault="002027D1" w:rsidP="002027D1">
      <w:pPr>
        <w:shd w:val="clear" w:color="auto" w:fill="FFFFFF"/>
        <w:spacing w:after="0" w:line="240" w:lineRule="auto"/>
        <w:textAlignment w:val="baseline"/>
        <w:rPr>
          <w:rFonts w:ascii="Helvetica" w:eastAsia="Times New Roman" w:hAnsi="Helvetica" w:cs="Helvetica"/>
          <w:color w:val="1D2B3E"/>
          <w:sz w:val="24"/>
          <w:szCs w:val="24"/>
        </w:rPr>
      </w:pPr>
      <w:r w:rsidRPr="002027D1">
        <w:rPr>
          <w:rFonts w:ascii="Helvetica" w:eastAsia="Times New Roman" w:hAnsi="Helvetica" w:cs="Helvetica"/>
          <w:b/>
          <w:bCs/>
          <w:color w:val="1D2B3E"/>
          <w:sz w:val="24"/>
          <w:szCs w:val="24"/>
          <w:bdr w:val="none" w:sz="0" w:space="0" w:color="auto" w:frame="1"/>
        </w:rPr>
        <w:t>OR</w:t>
      </w:r>
      <w:r w:rsidRPr="002027D1">
        <w:rPr>
          <w:rFonts w:ascii="Helvetica" w:eastAsia="Times New Roman" w:hAnsi="Helvetica" w:cs="Helvetica"/>
          <w:color w:val="1D2B3E"/>
          <w:sz w:val="24"/>
          <w:szCs w:val="24"/>
        </w:rPr>
        <w:t>: The search qualifier "OR" returns filings that contain any of those terms. For example, a search on "media OR radio" (without the quotes) will return the combined results of any filing that contains the word "media" and any filing that contains the word "radio".</w:t>
      </w:r>
    </w:p>
    <w:p w14:paraId="7C22C093" w14:textId="77777777" w:rsidR="002027D1" w:rsidRPr="002027D1" w:rsidRDefault="002027D1" w:rsidP="002027D1">
      <w:pPr>
        <w:shd w:val="clear" w:color="auto" w:fill="FFFFFF"/>
        <w:spacing w:after="0" w:line="240" w:lineRule="auto"/>
        <w:textAlignment w:val="baseline"/>
        <w:rPr>
          <w:rFonts w:ascii="Helvetica" w:eastAsia="Times New Roman" w:hAnsi="Helvetica" w:cs="Helvetica"/>
          <w:color w:val="1D2B3E"/>
          <w:sz w:val="24"/>
          <w:szCs w:val="24"/>
        </w:rPr>
      </w:pPr>
      <w:r w:rsidRPr="002027D1">
        <w:rPr>
          <w:rFonts w:ascii="Helvetica" w:eastAsia="Times New Roman" w:hAnsi="Helvetica" w:cs="Helvetica"/>
          <w:b/>
          <w:bCs/>
          <w:color w:val="1D2B3E"/>
          <w:sz w:val="24"/>
          <w:szCs w:val="24"/>
          <w:bdr w:val="none" w:sz="0" w:space="0" w:color="auto" w:frame="1"/>
        </w:rPr>
        <w:t>NOT</w:t>
      </w:r>
      <w:r w:rsidRPr="002027D1">
        <w:rPr>
          <w:rFonts w:ascii="Helvetica" w:eastAsia="Times New Roman" w:hAnsi="Helvetica" w:cs="Helvetica"/>
          <w:color w:val="1D2B3E"/>
          <w:sz w:val="24"/>
          <w:szCs w:val="24"/>
        </w:rPr>
        <w:t>: This qualifier in front of a search term will filter out any results that contain that term. For example, a search on "media NOT radio" will find all filings with the word "media</w:t>
      </w:r>
      <w:proofErr w:type="gramStart"/>
      <w:r w:rsidRPr="002027D1">
        <w:rPr>
          <w:rFonts w:ascii="Helvetica" w:eastAsia="Times New Roman" w:hAnsi="Helvetica" w:cs="Helvetica"/>
          <w:color w:val="1D2B3E"/>
          <w:sz w:val="24"/>
          <w:szCs w:val="24"/>
        </w:rPr>
        <w:t>", but</w:t>
      </w:r>
      <w:proofErr w:type="gramEnd"/>
      <w:r w:rsidRPr="002027D1">
        <w:rPr>
          <w:rFonts w:ascii="Helvetica" w:eastAsia="Times New Roman" w:hAnsi="Helvetica" w:cs="Helvetica"/>
          <w:color w:val="1D2B3E"/>
          <w:sz w:val="24"/>
          <w:szCs w:val="24"/>
        </w:rPr>
        <w:t xml:space="preserve"> filter out any results that also contain the word "radio".</w:t>
      </w:r>
    </w:p>
    <w:p w14:paraId="5C42B16D" w14:textId="77777777" w:rsidR="002027D1" w:rsidRPr="002027D1" w:rsidRDefault="002027D1" w:rsidP="002027D1">
      <w:pPr>
        <w:shd w:val="clear" w:color="auto" w:fill="FFFFFF"/>
        <w:spacing w:after="0" w:line="240" w:lineRule="auto"/>
        <w:textAlignment w:val="baseline"/>
        <w:rPr>
          <w:rFonts w:ascii="Helvetica" w:eastAsia="Times New Roman" w:hAnsi="Helvetica" w:cs="Helvetica"/>
          <w:color w:val="1D2B3E"/>
          <w:sz w:val="24"/>
          <w:szCs w:val="24"/>
        </w:rPr>
      </w:pPr>
      <w:r w:rsidRPr="002027D1">
        <w:rPr>
          <w:rFonts w:ascii="Helvetica" w:eastAsia="Times New Roman" w:hAnsi="Helvetica" w:cs="Helvetica"/>
          <w:color w:val="1D2B3E"/>
          <w:sz w:val="24"/>
          <w:szCs w:val="24"/>
        </w:rPr>
        <w:t xml:space="preserve">*NB: The search terms above MUST be entered in UPPER CASE to be considered as search qualifiers. For example, a search on "media AND radio" (no quotes) will return filings with both words "media" and "radio". But a search on "media and radio" will return filings with any of the words "media", "radio", OR "and"; in other words, the "and" becomes just another search term (and since there's no search qualifier, the search engine defaults to "OR" between </w:t>
      </w:r>
      <w:proofErr w:type="gramStart"/>
      <w:r w:rsidRPr="002027D1">
        <w:rPr>
          <w:rFonts w:ascii="Helvetica" w:eastAsia="Times New Roman" w:hAnsi="Helvetica" w:cs="Helvetica"/>
          <w:color w:val="1D2B3E"/>
          <w:sz w:val="24"/>
          <w:szCs w:val="24"/>
        </w:rPr>
        <w:t>all of</w:t>
      </w:r>
      <w:proofErr w:type="gramEnd"/>
      <w:r w:rsidRPr="002027D1">
        <w:rPr>
          <w:rFonts w:ascii="Helvetica" w:eastAsia="Times New Roman" w:hAnsi="Helvetica" w:cs="Helvetica"/>
          <w:color w:val="1D2B3E"/>
          <w:sz w:val="24"/>
          <w:szCs w:val="24"/>
        </w:rPr>
        <w:t xml:space="preserve"> the terms).</w:t>
      </w:r>
    </w:p>
    <w:p w14:paraId="059D7D57" w14:textId="77777777" w:rsidR="002027D1" w:rsidRPr="002027D1" w:rsidRDefault="002027D1" w:rsidP="002027D1">
      <w:pPr>
        <w:shd w:val="clear" w:color="auto" w:fill="FFFFFF"/>
        <w:spacing w:after="0" w:line="240" w:lineRule="auto"/>
        <w:textAlignment w:val="baseline"/>
        <w:rPr>
          <w:rFonts w:ascii="Helvetica" w:eastAsia="Times New Roman" w:hAnsi="Helvetica" w:cs="Helvetica"/>
          <w:color w:val="1D2B3E"/>
          <w:sz w:val="24"/>
          <w:szCs w:val="24"/>
        </w:rPr>
      </w:pPr>
      <w:r w:rsidRPr="002027D1">
        <w:rPr>
          <w:rFonts w:ascii="Helvetica" w:eastAsia="Times New Roman" w:hAnsi="Helvetica" w:cs="Helvetica"/>
          <w:b/>
          <w:bCs/>
          <w:color w:val="1D2B3E"/>
          <w:sz w:val="24"/>
          <w:szCs w:val="24"/>
          <w:bdr w:val="none" w:sz="0" w:space="0" w:color="auto" w:frame="1"/>
        </w:rPr>
        <w:t>Tokenized Field Search</w:t>
      </w:r>
      <w:r w:rsidRPr="002027D1">
        <w:rPr>
          <w:rFonts w:ascii="Helvetica" w:eastAsia="Times New Roman" w:hAnsi="Helvetica" w:cs="Helvetica"/>
          <w:color w:val="1D2B3E"/>
          <w:sz w:val="24"/>
          <w:szCs w:val="24"/>
        </w:rPr>
        <w:t>: Some of the fields on the forms and search pages, such as the Proceeding field, are tokenized, accepting multiple objects within a single search. By typing your search term and then pressing the ENTER key on your keyboard, you can create a token for searching. Repeat the process to create additional tokens. In this way, you can request the search engine to search for multiple names in those fields.</w:t>
      </w:r>
    </w:p>
    <w:p w14:paraId="05DE24D0" w14:textId="6BFB99EA" w:rsidR="002027D1" w:rsidRDefault="002027D1" w:rsidP="002027D1">
      <w:pPr>
        <w:shd w:val="clear" w:color="auto" w:fill="FFFFFF"/>
        <w:spacing w:after="0" w:line="240" w:lineRule="auto"/>
        <w:textAlignment w:val="baseline"/>
        <w:rPr>
          <w:rFonts w:ascii="Helvetica" w:eastAsia="Times New Roman" w:hAnsi="Helvetica" w:cs="Helvetica"/>
          <w:color w:val="1D2B3E"/>
          <w:sz w:val="24"/>
          <w:szCs w:val="24"/>
        </w:rPr>
      </w:pPr>
      <w:r w:rsidRPr="002027D1">
        <w:rPr>
          <w:rFonts w:ascii="Helvetica" w:eastAsia="Times New Roman" w:hAnsi="Helvetica" w:cs="Helvetica"/>
          <w:b/>
          <w:bCs/>
          <w:color w:val="1D2B3E"/>
          <w:sz w:val="24"/>
          <w:szCs w:val="24"/>
          <w:bdr w:val="none" w:sz="0" w:space="0" w:color="auto" w:frame="1"/>
        </w:rPr>
        <w:t>Pre-Filtered Search</w:t>
      </w:r>
      <w:r w:rsidRPr="002027D1">
        <w:rPr>
          <w:rFonts w:ascii="Helvetica" w:eastAsia="Times New Roman" w:hAnsi="Helvetica" w:cs="Helvetica"/>
          <w:color w:val="1D2B3E"/>
          <w:sz w:val="24"/>
          <w:szCs w:val="24"/>
        </w:rPr>
        <w:t xml:space="preserve">: For certain fields, such as the Proceeding field on the Search page, you can create search tokens using </w:t>
      </w:r>
      <w:proofErr w:type="gramStart"/>
      <w:r w:rsidRPr="002027D1">
        <w:rPr>
          <w:rFonts w:ascii="Helvetica" w:eastAsia="Times New Roman" w:hAnsi="Helvetica" w:cs="Helvetica"/>
          <w:color w:val="1D2B3E"/>
          <w:sz w:val="24"/>
          <w:szCs w:val="24"/>
        </w:rPr>
        <w:t>a number of</w:t>
      </w:r>
      <w:proofErr w:type="gramEnd"/>
      <w:r w:rsidRPr="002027D1">
        <w:rPr>
          <w:rFonts w:ascii="Helvetica" w:eastAsia="Times New Roman" w:hAnsi="Helvetica" w:cs="Helvetica"/>
          <w:color w:val="1D2B3E"/>
          <w:sz w:val="24"/>
          <w:szCs w:val="24"/>
        </w:rPr>
        <w:t xml:space="preserve"> pre-defined filters. For example, start typing in the docket number or name of a proceeding. A dropdown will appear showing possible matches. Use your mouse to click on your </w:t>
      </w:r>
      <w:proofErr w:type="gramStart"/>
      <w:r w:rsidRPr="002027D1">
        <w:rPr>
          <w:rFonts w:ascii="Helvetica" w:eastAsia="Times New Roman" w:hAnsi="Helvetica" w:cs="Helvetica"/>
          <w:color w:val="1D2B3E"/>
          <w:sz w:val="24"/>
          <w:szCs w:val="24"/>
        </w:rPr>
        <w:t>proceeding, or</w:t>
      </w:r>
      <w:proofErr w:type="gramEnd"/>
      <w:r w:rsidRPr="002027D1">
        <w:rPr>
          <w:rFonts w:ascii="Helvetica" w:eastAsia="Times New Roman" w:hAnsi="Helvetica" w:cs="Helvetica"/>
          <w:color w:val="1D2B3E"/>
          <w:sz w:val="24"/>
          <w:szCs w:val="24"/>
        </w:rPr>
        <w:t xml:space="preserve"> use the </w:t>
      </w:r>
      <w:r w:rsidRPr="002027D1">
        <w:rPr>
          <w:rFonts w:ascii="Helvetica" w:eastAsia="Times New Roman" w:hAnsi="Helvetica" w:cs="Helvetica"/>
          <w:color w:val="1D2B3E"/>
          <w:sz w:val="24"/>
          <w:szCs w:val="24"/>
        </w:rPr>
        <w:lastRenderedPageBreak/>
        <w:t>keyboard arrow keys to highlight a proceeding, and then press the ENTER key to tokenize the filter. There is also a wildcard option (*) available. You can continue to add search tokens to that field, or press Enter again to perform the search.</w:t>
      </w:r>
    </w:p>
    <w:p w14:paraId="2E4C8CBC" w14:textId="49BFE356" w:rsidR="002027D1" w:rsidRDefault="002027D1" w:rsidP="002027D1">
      <w:pPr>
        <w:shd w:val="clear" w:color="auto" w:fill="FFFFFF"/>
        <w:spacing w:after="0" w:line="240" w:lineRule="auto"/>
        <w:textAlignment w:val="baseline"/>
        <w:rPr>
          <w:rFonts w:ascii="Helvetica" w:eastAsia="Times New Roman" w:hAnsi="Helvetica" w:cs="Helvetica"/>
          <w:color w:val="1D2B3E"/>
          <w:sz w:val="24"/>
          <w:szCs w:val="24"/>
        </w:rPr>
      </w:pPr>
    </w:p>
    <w:p w14:paraId="61812851" w14:textId="58CA7001" w:rsidR="002027D1" w:rsidRDefault="002027D1" w:rsidP="002027D1">
      <w:pPr>
        <w:shd w:val="clear" w:color="auto" w:fill="FFFFFF"/>
        <w:spacing w:after="0" w:line="240" w:lineRule="auto"/>
        <w:textAlignment w:val="baseline"/>
        <w:rPr>
          <w:rFonts w:ascii="Helvetica" w:eastAsia="Times New Roman" w:hAnsi="Helvetica" w:cs="Helvetica"/>
          <w:color w:val="1D2B3E"/>
          <w:sz w:val="24"/>
          <w:szCs w:val="24"/>
        </w:rPr>
      </w:pPr>
    </w:p>
    <w:p w14:paraId="5944D9CB" w14:textId="1C2869E6" w:rsidR="00E52B3F" w:rsidRPr="00E52B3F" w:rsidRDefault="00E52B3F" w:rsidP="00E52B3F">
      <w:pPr>
        <w:spacing w:after="0" w:line="264" w:lineRule="atLeast"/>
        <w:outlineLvl w:val="0"/>
        <w:rPr>
          <w:rFonts w:ascii="Helvetica" w:eastAsia="Times New Roman" w:hAnsi="Helvetica" w:cs="Helvetica"/>
          <w:bCs/>
          <w:color w:val="1F4E79" w:themeColor="accent5" w:themeShade="80"/>
          <w:spacing w:val="-5"/>
          <w:kern w:val="36"/>
          <w:sz w:val="28"/>
          <w:szCs w:val="28"/>
          <w:u w:val="single"/>
        </w:rPr>
      </w:pPr>
      <w:r w:rsidRPr="00E52B3F">
        <w:rPr>
          <w:rFonts w:ascii="Helvetica" w:eastAsia="Times New Roman" w:hAnsi="Helvetica" w:cs="Helvetica"/>
          <w:bCs/>
          <w:color w:val="1F4E79" w:themeColor="accent5" w:themeShade="80"/>
          <w:spacing w:val="-5"/>
          <w:kern w:val="36"/>
          <w:sz w:val="28"/>
          <w:szCs w:val="28"/>
          <w:u w:val="single"/>
        </w:rPr>
        <w:t>Public API</w:t>
      </w:r>
    </w:p>
    <w:p w14:paraId="4756A98A" w14:textId="77777777" w:rsidR="00E52B3F" w:rsidRDefault="00E52B3F" w:rsidP="002027D1">
      <w:pPr>
        <w:shd w:val="clear" w:color="auto" w:fill="FFFFFF"/>
        <w:spacing w:after="0" w:line="240" w:lineRule="auto"/>
        <w:textAlignment w:val="baseline"/>
        <w:rPr>
          <w:rFonts w:ascii="Arial" w:hAnsi="Arial" w:cs="Arial"/>
          <w:color w:val="6C6C6C"/>
          <w:sz w:val="27"/>
          <w:szCs w:val="27"/>
          <w:shd w:val="clear" w:color="auto" w:fill="FFFFFF"/>
        </w:rPr>
      </w:pPr>
    </w:p>
    <w:p w14:paraId="534DE030" w14:textId="77777777" w:rsidR="00E52B3F" w:rsidRDefault="00E52B3F" w:rsidP="00E52B3F">
      <w:pPr>
        <w:shd w:val="clear" w:color="auto" w:fill="FFFFFF"/>
        <w:spacing w:after="0" w:line="240" w:lineRule="auto"/>
        <w:textAlignment w:val="baseline"/>
        <w:rPr>
          <w:rFonts w:ascii="Helvetica" w:hAnsi="Helvetica" w:cs="Helvetica"/>
          <w:color w:val="6C6C6C"/>
          <w:sz w:val="24"/>
          <w:szCs w:val="24"/>
          <w:shd w:val="clear" w:color="auto" w:fill="FFFFFF"/>
        </w:rPr>
      </w:pPr>
      <w:r w:rsidRPr="00E52B3F">
        <w:rPr>
          <w:rFonts w:ascii="Helvetica" w:hAnsi="Helvetica" w:cs="Helvetica"/>
          <w:color w:val="6C6C6C"/>
          <w:sz w:val="24"/>
          <w:szCs w:val="24"/>
          <w:shd w:val="clear" w:color="auto" w:fill="FFFFFF"/>
        </w:rPr>
        <w:t>An open API, also known as a public API, is an </w:t>
      </w:r>
      <w:hyperlink r:id="rId34" w:history="1">
        <w:r w:rsidRPr="00E52B3F">
          <w:rPr>
            <w:rStyle w:val="Hyperlink"/>
            <w:rFonts w:ascii="Helvetica" w:hAnsi="Helvetica" w:cs="Helvetica"/>
            <w:color w:val="00B3AC"/>
            <w:sz w:val="24"/>
            <w:szCs w:val="24"/>
            <w:shd w:val="clear" w:color="auto" w:fill="FFFFFF"/>
          </w:rPr>
          <w:t>application programming interface</w:t>
        </w:r>
      </w:hyperlink>
      <w:r w:rsidRPr="00E52B3F">
        <w:rPr>
          <w:rFonts w:ascii="Helvetica" w:hAnsi="Helvetica" w:cs="Helvetica"/>
          <w:color w:val="6C6C6C"/>
          <w:sz w:val="24"/>
          <w:szCs w:val="24"/>
          <w:shd w:val="clear" w:color="auto" w:fill="FFFFFF"/>
        </w:rPr>
        <w:t> that allows the owner of a network-accessible service to give universal access to consumers of that service, such as developers.</w:t>
      </w:r>
    </w:p>
    <w:p w14:paraId="7CC82E23" w14:textId="77777777" w:rsidR="00E52B3F" w:rsidRDefault="00E52B3F" w:rsidP="00E52B3F">
      <w:pPr>
        <w:shd w:val="clear" w:color="auto" w:fill="FFFFFF"/>
        <w:spacing w:after="0" w:line="240" w:lineRule="auto"/>
        <w:textAlignment w:val="baseline"/>
        <w:rPr>
          <w:rFonts w:ascii="Helvetica" w:hAnsi="Helvetica" w:cs="Helvetica"/>
          <w:color w:val="6C6C6C"/>
          <w:sz w:val="24"/>
          <w:szCs w:val="24"/>
        </w:rPr>
      </w:pPr>
      <w:r w:rsidRPr="00E52B3F">
        <w:rPr>
          <w:rFonts w:ascii="Helvetica" w:hAnsi="Helvetica" w:cs="Helvetica"/>
          <w:color w:val="6C6C6C"/>
          <w:sz w:val="24"/>
          <w:szCs w:val="24"/>
        </w:rPr>
        <w:t>An API is a software intermediary that makes it possible for </w:t>
      </w:r>
      <w:hyperlink r:id="rId35" w:history="1">
        <w:r w:rsidRPr="00E52B3F">
          <w:rPr>
            <w:rStyle w:val="Hyperlink"/>
            <w:rFonts w:ascii="Helvetica" w:hAnsi="Helvetica" w:cs="Helvetica"/>
            <w:color w:val="00B3AC"/>
            <w:sz w:val="24"/>
            <w:szCs w:val="24"/>
          </w:rPr>
          <w:t>application programs</w:t>
        </w:r>
      </w:hyperlink>
      <w:r w:rsidRPr="00E52B3F">
        <w:rPr>
          <w:rFonts w:ascii="Helvetica" w:hAnsi="Helvetica" w:cs="Helvetica"/>
          <w:color w:val="6C6C6C"/>
          <w:sz w:val="24"/>
          <w:szCs w:val="24"/>
        </w:rPr>
        <w:t> to interact with each other and share data. It's often an implementation of </w:t>
      </w:r>
      <w:hyperlink r:id="rId36" w:history="1">
        <w:r w:rsidRPr="00E52B3F">
          <w:rPr>
            <w:rStyle w:val="Hyperlink"/>
            <w:rFonts w:ascii="Helvetica" w:hAnsi="Helvetica" w:cs="Helvetica"/>
            <w:color w:val="00B3AC"/>
            <w:sz w:val="24"/>
            <w:szCs w:val="24"/>
          </w:rPr>
          <w:t>REST</w:t>
        </w:r>
      </w:hyperlink>
      <w:r w:rsidRPr="00E52B3F">
        <w:rPr>
          <w:rFonts w:ascii="Helvetica" w:hAnsi="Helvetica" w:cs="Helvetica"/>
          <w:color w:val="6C6C6C"/>
          <w:sz w:val="24"/>
          <w:szCs w:val="24"/>
        </w:rPr>
        <w:t> that exposes a specific service or software functionality while protecting the rest of the application.</w:t>
      </w:r>
    </w:p>
    <w:p w14:paraId="2C6625A2" w14:textId="77777777" w:rsidR="00E52B3F" w:rsidRDefault="00E52B3F" w:rsidP="00E52B3F">
      <w:pPr>
        <w:shd w:val="clear" w:color="auto" w:fill="FFFFFF"/>
        <w:spacing w:after="0" w:line="240" w:lineRule="auto"/>
        <w:textAlignment w:val="baseline"/>
        <w:rPr>
          <w:rFonts w:ascii="Helvetica" w:hAnsi="Helvetica" w:cs="Helvetica"/>
          <w:color w:val="6C6C6C"/>
          <w:sz w:val="24"/>
          <w:szCs w:val="24"/>
        </w:rPr>
      </w:pPr>
      <w:r w:rsidRPr="00E52B3F">
        <w:rPr>
          <w:rFonts w:ascii="Helvetica" w:hAnsi="Helvetica" w:cs="Helvetica"/>
          <w:color w:val="6C6C6C"/>
          <w:sz w:val="24"/>
          <w:szCs w:val="24"/>
        </w:rPr>
        <w:t>Open APIs are published on the internet and shared freely. A </w:t>
      </w:r>
      <w:hyperlink r:id="rId37" w:history="1">
        <w:r w:rsidRPr="00E52B3F">
          <w:rPr>
            <w:rStyle w:val="Hyperlink"/>
            <w:rFonts w:ascii="Helvetica" w:hAnsi="Helvetica" w:cs="Helvetica"/>
            <w:color w:val="00B3AC"/>
            <w:sz w:val="24"/>
            <w:szCs w:val="24"/>
          </w:rPr>
          <w:t>startup</w:t>
        </w:r>
      </w:hyperlink>
      <w:r w:rsidRPr="00E52B3F">
        <w:rPr>
          <w:rFonts w:ascii="Helvetica" w:hAnsi="Helvetica" w:cs="Helvetica"/>
          <w:color w:val="6C6C6C"/>
          <w:sz w:val="24"/>
          <w:szCs w:val="24"/>
        </w:rPr>
        <w:t> software company, for example, might publish a series of APIs to encourage </w:t>
      </w:r>
      <w:hyperlink r:id="rId38" w:history="1">
        <w:r w:rsidRPr="00E52B3F">
          <w:rPr>
            <w:rStyle w:val="Hyperlink"/>
            <w:rFonts w:ascii="Helvetica" w:hAnsi="Helvetica" w:cs="Helvetica"/>
            <w:color w:val="00B3AC"/>
            <w:sz w:val="24"/>
            <w:szCs w:val="24"/>
          </w:rPr>
          <w:t>third-party</w:t>
        </w:r>
      </w:hyperlink>
      <w:r w:rsidRPr="00E52B3F">
        <w:rPr>
          <w:rFonts w:ascii="Helvetica" w:hAnsi="Helvetica" w:cs="Helvetica"/>
          <w:color w:val="6C6C6C"/>
          <w:sz w:val="24"/>
          <w:szCs w:val="24"/>
        </w:rPr>
        <w:t> developers in vertical industries to be innovative and figure out new ways to use the startup's software product. In theory, it's a win-win business arrangement.</w:t>
      </w:r>
    </w:p>
    <w:p w14:paraId="654946D0" w14:textId="2F9BBFFE" w:rsidR="00E52B3F" w:rsidRPr="00E52B3F" w:rsidRDefault="00E52B3F" w:rsidP="00E52B3F">
      <w:pPr>
        <w:shd w:val="clear" w:color="auto" w:fill="FFFFFF"/>
        <w:spacing w:after="0" w:line="240" w:lineRule="auto"/>
        <w:textAlignment w:val="baseline"/>
        <w:rPr>
          <w:rFonts w:ascii="Helvetica" w:hAnsi="Helvetica" w:cs="Helvetica"/>
          <w:color w:val="6C6C6C"/>
          <w:sz w:val="24"/>
          <w:szCs w:val="24"/>
        </w:rPr>
      </w:pPr>
      <w:r w:rsidRPr="00E52B3F">
        <w:rPr>
          <w:rFonts w:ascii="Helvetica" w:hAnsi="Helvetica" w:cs="Helvetica"/>
          <w:color w:val="6C6C6C"/>
          <w:sz w:val="24"/>
          <w:szCs w:val="24"/>
        </w:rPr>
        <w:t>Using an open API, a third-party developer can make money by licensing a new program, a </w:t>
      </w:r>
      <w:hyperlink r:id="rId39" w:history="1">
        <w:r w:rsidRPr="00E52B3F">
          <w:rPr>
            <w:rStyle w:val="Hyperlink"/>
            <w:rFonts w:ascii="Helvetica" w:hAnsi="Helvetica" w:cs="Helvetica"/>
            <w:color w:val="00B3AC"/>
            <w:sz w:val="24"/>
            <w:szCs w:val="24"/>
          </w:rPr>
          <w:t>mashup</w:t>
        </w:r>
      </w:hyperlink>
      <w:r w:rsidRPr="00E52B3F">
        <w:rPr>
          <w:rFonts w:ascii="Helvetica" w:hAnsi="Helvetica" w:cs="Helvetica"/>
          <w:color w:val="6C6C6C"/>
          <w:sz w:val="24"/>
          <w:szCs w:val="24"/>
        </w:rPr>
        <w:t> with advanced functionalities or an innovative use of the service being accessed that provides users value in ways the originator of the service had never envisioned.</w:t>
      </w:r>
      <w:r>
        <w:rPr>
          <w:rFonts w:ascii="Helvetica" w:hAnsi="Helvetica" w:cs="Helvetica"/>
          <w:color w:val="6C6C6C"/>
          <w:sz w:val="24"/>
          <w:szCs w:val="24"/>
        </w:rPr>
        <w:t xml:space="preserve"> </w:t>
      </w:r>
      <w:r w:rsidRPr="00E52B3F">
        <w:rPr>
          <w:rFonts w:ascii="Helvetica" w:hAnsi="Helvetica" w:cs="Helvetica"/>
          <w:color w:val="6C6C6C"/>
          <w:sz w:val="24"/>
          <w:szCs w:val="24"/>
        </w:rPr>
        <w:t>Meanwhile, the open API's publisher gets to expand its user base without having to spend any money to develop niche industry software -- and it still gets to keep its </w:t>
      </w:r>
      <w:hyperlink r:id="rId40" w:history="1">
        <w:r w:rsidRPr="00E52B3F">
          <w:rPr>
            <w:rStyle w:val="Hyperlink"/>
            <w:rFonts w:ascii="Helvetica" w:hAnsi="Helvetica" w:cs="Helvetica"/>
            <w:color w:val="00B3AC"/>
            <w:sz w:val="24"/>
            <w:szCs w:val="24"/>
          </w:rPr>
          <w:t xml:space="preserve">source </w:t>
        </w:r>
        <w:proofErr w:type="spellStart"/>
        <w:r w:rsidRPr="00E52B3F">
          <w:rPr>
            <w:rStyle w:val="Hyperlink"/>
            <w:rFonts w:ascii="Helvetica" w:hAnsi="Helvetica" w:cs="Helvetica"/>
            <w:color w:val="00B3AC"/>
            <w:sz w:val="24"/>
            <w:szCs w:val="24"/>
          </w:rPr>
          <w:t>code</w:t>
        </w:r>
      </w:hyperlink>
      <w:r w:rsidRPr="00E52B3F">
        <w:rPr>
          <w:rFonts w:ascii="Helvetica" w:hAnsi="Helvetica" w:cs="Helvetica"/>
          <w:color w:val="6C6C6C"/>
          <w:sz w:val="24"/>
          <w:szCs w:val="24"/>
        </w:rPr>
        <w:t>proprietary</w:t>
      </w:r>
      <w:proofErr w:type="spellEnd"/>
      <w:r w:rsidRPr="00E52B3F">
        <w:rPr>
          <w:rFonts w:ascii="Helvetica" w:hAnsi="Helvetica" w:cs="Helvetica"/>
          <w:color w:val="6C6C6C"/>
          <w:sz w:val="24"/>
          <w:szCs w:val="24"/>
        </w:rPr>
        <w:t>.</w:t>
      </w:r>
    </w:p>
    <w:p w14:paraId="3DCB5EBD" w14:textId="77777777" w:rsidR="00E52B3F" w:rsidRDefault="00E52B3F" w:rsidP="00E52B3F">
      <w:pPr>
        <w:shd w:val="clear" w:color="auto" w:fill="FFFFFF"/>
        <w:spacing w:after="0" w:line="240" w:lineRule="auto"/>
        <w:outlineLvl w:val="2"/>
        <w:rPr>
          <w:rFonts w:ascii="Helvetica" w:eastAsia="Times New Roman" w:hAnsi="Helvetica" w:cs="Helvetica"/>
          <w:b/>
          <w:bCs/>
          <w:color w:val="323232"/>
          <w:sz w:val="24"/>
          <w:szCs w:val="24"/>
        </w:rPr>
      </w:pPr>
      <w:r w:rsidRPr="00E52B3F">
        <w:rPr>
          <w:rFonts w:ascii="Helvetica" w:eastAsia="Times New Roman" w:hAnsi="Helvetica" w:cs="Helvetica"/>
          <w:b/>
          <w:bCs/>
          <w:color w:val="323232"/>
          <w:sz w:val="24"/>
          <w:szCs w:val="24"/>
        </w:rPr>
        <w:t>Drawbacks of open APIs</w:t>
      </w:r>
    </w:p>
    <w:p w14:paraId="048907CB" w14:textId="77777777" w:rsidR="00E52B3F" w:rsidRDefault="00E52B3F" w:rsidP="00E52B3F">
      <w:pPr>
        <w:shd w:val="clear" w:color="auto" w:fill="FFFFFF"/>
        <w:spacing w:after="0" w:line="240" w:lineRule="auto"/>
        <w:outlineLvl w:val="2"/>
        <w:rPr>
          <w:rFonts w:ascii="Helvetica" w:eastAsia="Times New Roman" w:hAnsi="Helvetica" w:cs="Helvetica"/>
          <w:color w:val="6C6C6C"/>
          <w:sz w:val="24"/>
          <w:szCs w:val="24"/>
        </w:rPr>
      </w:pPr>
      <w:r w:rsidRPr="00E52B3F">
        <w:rPr>
          <w:rFonts w:ascii="Helvetica" w:eastAsia="Times New Roman" w:hAnsi="Helvetica" w:cs="Helvetica"/>
          <w:color w:val="6C6C6C"/>
          <w:sz w:val="24"/>
          <w:szCs w:val="24"/>
        </w:rPr>
        <w:t>An open API should be treated like any other </w:t>
      </w:r>
      <w:hyperlink r:id="rId41" w:history="1">
        <w:r w:rsidRPr="00E52B3F">
          <w:rPr>
            <w:rFonts w:ascii="Helvetica" w:eastAsia="Times New Roman" w:hAnsi="Helvetica" w:cs="Helvetica"/>
            <w:color w:val="00B3AC"/>
            <w:sz w:val="24"/>
            <w:szCs w:val="24"/>
            <w:u w:val="single"/>
          </w:rPr>
          <w:t>customer-facing</w:t>
        </w:r>
      </w:hyperlink>
      <w:r w:rsidRPr="00E52B3F">
        <w:rPr>
          <w:rFonts w:ascii="Helvetica" w:eastAsia="Times New Roman" w:hAnsi="Helvetica" w:cs="Helvetica"/>
          <w:color w:val="6C6C6C"/>
          <w:sz w:val="24"/>
          <w:szCs w:val="24"/>
        </w:rPr>
        <w:t> product because the reputation of the company can improve or suffer damage depending upon how the open API is received by the developers using it.</w:t>
      </w:r>
    </w:p>
    <w:p w14:paraId="6913EEF8" w14:textId="5E6284AF" w:rsidR="00E52B3F" w:rsidRPr="00E52B3F" w:rsidRDefault="00E52B3F" w:rsidP="00E52B3F">
      <w:pPr>
        <w:shd w:val="clear" w:color="auto" w:fill="FFFFFF"/>
        <w:spacing w:after="0" w:line="240" w:lineRule="auto"/>
        <w:outlineLvl w:val="2"/>
        <w:rPr>
          <w:rFonts w:ascii="Helvetica" w:eastAsia="Times New Roman" w:hAnsi="Helvetica" w:cs="Helvetica"/>
          <w:color w:val="6C6C6C"/>
          <w:sz w:val="24"/>
          <w:szCs w:val="24"/>
        </w:rPr>
      </w:pPr>
      <w:r w:rsidRPr="00E52B3F">
        <w:rPr>
          <w:rFonts w:ascii="Helvetica" w:eastAsia="Times New Roman" w:hAnsi="Helvetica" w:cs="Helvetica"/>
          <w:color w:val="6C6C6C"/>
          <w:sz w:val="24"/>
          <w:szCs w:val="24"/>
        </w:rPr>
        <w:t>With that in mind, it's crucial to avoid problems with open APIs. Just like any application an organization might release to the public, it is important to ensure an open API:</w:t>
      </w:r>
    </w:p>
    <w:p w14:paraId="3CC3920F" w14:textId="77777777" w:rsidR="00E52B3F" w:rsidRPr="00E52B3F" w:rsidRDefault="00E52B3F" w:rsidP="00E52B3F">
      <w:pPr>
        <w:numPr>
          <w:ilvl w:val="0"/>
          <w:numId w:val="8"/>
        </w:numPr>
        <w:shd w:val="clear" w:color="auto" w:fill="FFFFFF"/>
        <w:spacing w:before="150" w:after="150" w:line="240" w:lineRule="auto"/>
        <w:ind w:left="375"/>
        <w:rPr>
          <w:rFonts w:ascii="Helvetica" w:eastAsia="Times New Roman" w:hAnsi="Helvetica" w:cs="Helvetica"/>
          <w:color w:val="666666"/>
          <w:sz w:val="24"/>
          <w:szCs w:val="24"/>
        </w:rPr>
      </w:pPr>
      <w:r w:rsidRPr="00E52B3F">
        <w:rPr>
          <w:rFonts w:ascii="Helvetica" w:eastAsia="Times New Roman" w:hAnsi="Helvetica" w:cs="Helvetica"/>
          <w:color w:val="666666"/>
          <w:sz w:val="24"/>
          <w:szCs w:val="24"/>
        </w:rPr>
        <w:t>Does not contain software </w:t>
      </w:r>
      <w:hyperlink r:id="rId42" w:history="1">
        <w:r w:rsidRPr="00E52B3F">
          <w:rPr>
            <w:rFonts w:ascii="Helvetica" w:eastAsia="Times New Roman" w:hAnsi="Helvetica" w:cs="Helvetica"/>
            <w:color w:val="00B3AC"/>
            <w:sz w:val="24"/>
            <w:szCs w:val="24"/>
            <w:u w:val="single"/>
          </w:rPr>
          <w:t>bugs</w:t>
        </w:r>
      </w:hyperlink>
      <w:r w:rsidRPr="00E52B3F">
        <w:rPr>
          <w:rFonts w:ascii="Helvetica" w:eastAsia="Times New Roman" w:hAnsi="Helvetica" w:cs="Helvetica"/>
          <w:color w:val="666666"/>
          <w:sz w:val="24"/>
          <w:szCs w:val="24"/>
        </w:rPr>
        <w:t>;</w:t>
      </w:r>
    </w:p>
    <w:p w14:paraId="35C72DDB" w14:textId="77777777" w:rsidR="00E52B3F" w:rsidRPr="00E52B3F" w:rsidRDefault="00E52B3F" w:rsidP="00E52B3F">
      <w:pPr>
        <w:numPr>
          <w:ilvl w:val="0"/>
          <w:numId w:val="8"/>
        </w:numPr>
        <w:shd w:val="clear" w:color="auto" w:fill="FFFFFF"/>
        <w:spacing w:before="150" w:after="150" w:line="240" w:lineRule="auto"/>
        <w:ind w:left="375"/>
        <w:rPr>
          <w:rFonts w:ascii="Helvetica" w:eastAsia="Times New Roman" w:hAnsi="Helvetica" w:cs="Helvetica"/>
          <w:color w:val="666666"/>
          <w:sz w:val="24"/>
          <w:szCs w:val="24"/>
        </w:rPr>
      </w:pPr>
      <w:r w:rsidRPr="00E52B3F">
        <w:rPr>
          <w:rFonts w:ascii="Helvetica" w:eastAsia="Times New Roman" w:hAnsi="Helvetica" w:cs="Helvetica"/>
          <w:color w:val="666666"/>
          <w:sz w:val="24"/>
          <w:szCs w:val="24"/>
        </w:rPr>
        <w:t>Does not perform poorly;</w:t>
      </w:r>
    </w:p>
    <w:p w14:paraId="3536ED52" w14:textId="77777777" w:rsidR="00E52B3F" w:rsidRPr="00E52B3F" w:rsidRDefault="00E52B3F" w:rsidP="00E52B3F">
      <w:pPr>
        <w:numPr>
          <w:ilvl w:val="0"/>
          <w:numId w:val="8"/>
        </w:numPr>
        <w:shd w:val="clear" w:color="auto" w:fill="FFFFFF"/>
        <w:spacing w:before="150" w:after="150" w:line="240" w:lineRule="auto"/>
        <w:ind w:left="375"/>
        <w:rPr>
          <w:rFonts w:ascii="Helvetica" w:eastAsia="Times New Roman" w:hAnsi="Helvetica" w:cs="Helvetica"/>
          <w:color w:val="666666"/>
          <w:sz w:val="24"/>
          <w:szCs w:val="24"/>
        </w:rPr>
      </w:pPr>
      <w:r w:rsidRPr="00E52B3F">
        <w:rPr>
          <w:rFonts w:ascii="Helvetica" w:eastAsia="Times New Roman" w:hAnsi="Helvetica" w:cs="Helvetica"/>
          <w:color w:val="666666"/>
          <w:sz w:val="24"/>
          <w:szCs w:val="24"/>
        </w:rPr>
        <w:t>Does not contain security flaws; and</w:t>
      </w:r>
    </w:p>
    <w:p w14:paraId="3BD1B058" w14:textId="77777777" w:rsidR="00E52B3F" w:rsidRPr="00E52B3F" w:rsidRDefault="00E52B3F" w:rsidP="00802992">
      <w:pPr>
        <w:numPr>
          <w:ilvl w:val="0"/>
          <w:numId w:val="8"/>
        </w:numPr>
        <w:shd w:val="clear" w:color="auto" w:fill="FFFFFF"/>
        <w:spacing w:before="360" w:after="360" w:line="240" w:lineRule="auto"/>
        <w:ind w:left="375"/>
        <w:rPr>
          <w:rFonts w:ascii="Helvetica" w:eastAsia="Times New Roman" w:hAnsi="Helvetica" w:cs="Helvetica"/>
          <w:color w:val="6C6C6C"/>
          <w:sz w:val="24"/>
          <w:szCs w:val="24"/>
        </w:rPr>
      </w:pPr>
      <w:r w:rsidRPr="00E52B3F">
        <w:rPr>
          <w:rFonts w:ascii="Helvetica" w:eastAsia="Times New Roman" w:hAnsi="Helvetica" w:cs="Helvetica"/>
          <w:color w:val="666666"/>
          <w:sz w:val="24"/>
          <w:szCs w:val="24"/>
        </w:rPr>
        <w:t>Does not leak any private data.</w:t>
      </w:r>
    </w:p>
    <w:p w14:paraId="55A8E8A2" w14:textId="6FC6E1CF" w:rsidR="00E52B3F" w:rsidRPr="00E52B3F" w:rsidRDefault="00E52B3F" w:rsidP="00E52B3F">
      <w:pPr>
        <w:shd w:val="clear" w:color="auto" w:fill="FFFFFF"/>
        <w:spacing w:before="360" w:after="360" w:line="240" w:lineRule="auto"/>
        <w:ind w:left="15"/>
        <w:rPr>
          <w:rFonts w:ascii="Helvetica" w:eastAsia="Times New Roman" w:hAnsi="Helvetica" w:cs="Helvetica"/>
          <w:color w:val="6C6C6C"/>
          <w:sz w:val="24"/>
          <w:szCs w:val="24"/>
        </w:rPr>
      </w:pPr>
      <w:r w:rsidRPr="00E52B3F">
        <w:rPr>
          <w:rFonts w:ascii="Helvetica" w:eastAsia="Times New Roman" w:hAnsi="Helvetica" w:cs="Helvetica"/>
          <w:color w:val="6C6C6C"/>
          <w:sz w:val="24"/>
          <w:szCs w:val="24"/>
        </w:rPr>
        <w:t>Furthermore, open APIs can be problematic for developers because the company publishing the API has all the power. If a startup ever decides to change the terms of use for its API, for example, or decides to charge a fee for licensing the API, a third-party developer has no choice but to accept it.</w:t>
      </w:r>
    </w:p>
    <w:p w14:paraId="2D3D6E04" w14:textId="77777777" w:rsidR="002027D1" w:rsidRPr="002027D1" w:rsidRDefault="002027D1" w:rsidP="002027D1">
      <w:pPr>
        <w:spacing w:after="0" w:line="240" w:lineRule="auto"/>
        <w:textAlignment w:val="baseline"/>
        <w:outlineLvl w:val="3"/>
        <w:rPr>
          <w:rFonts w:ascii="Helvetica" w:eastAsia="Times New Roman" w:hAnsi="Helvetica" w:cs="Helvetica"/>
          <w:color w:val="333333"/>
          <w:sz w:val="28"/>
          <w:szCs w:val="28"/>
        </w:rPr>
      </w:pPr>
    </w:p>
    <w:p w14:paraId="4DA56A9F" w14:textId="5DF830F3" w:rsidR="002027D1" w:rsidRDefault="002027D1" w:rsidP="00806D49">
      <w:pPr>
        <w:rPr>
          <w:sz w:val="24"/>
          <w:szCs w:val="24"/>
        </w:rPr>
      </w:pPr>
    </w:p>
    <w:p w14:paraId="157AB64B" w14:textId="77777777" w:rsidR="002027D1" w:rsidRPr="00806D49" w:rsidRDefault="002027D1" w:rsidP="00806D49">
      <w:pPr>
        <w:rPr>
          <w:sz w:val="24"/>
          <w:szCs w:val="24"/>
        </w:rPr>
      </w:pPr>
    </w:p>
    <w:sectPr w:rsidR="002027D1" w:rsidRPr="00806D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inherit">
    <w:altName w:val="Cambria"/>
    <w:panose1 w:val="00000000000000000000"/>
    <w:charset w:val="00"/>
    <w:family w:val="roman"/>
    <w:notTrueType/>
    <w:pitch w:val="default"/>
  </w:font>
  <w:font w:name="Arial">
    <w:panose1 w:val="020B0604020202020204"/>
    <w:charset w:val="CC"/>
    <w:family w:val="swiss"/>
    <w:pitch w:val="variable"/>
    <w:sig w:usb0="E0002EFF" w:usb1="00007843" w:usb2="00000001"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11523"/>
    <w:multiLevelType w:val="multilevel"/>
    <w:tmpl w:val="1DD24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CF5B41"/>
    <w:multiLevelType w:val="multilevel"/>
    <w:tmpl w:val="2FFE9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6406F2"/>
    <w:multiLevelType w:val="multilevel"/>
    <w:tmpl w:val="37DC42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132173"/>
    <w:multiLevelType w:val="multilevel"/>
    <w:tmpl w:val="F86CE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CD7762"/>
    <w:multiLevelType w:val="multilevel"/>
    <w:tmpl w:val="76200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2E633D"/>
    <w:multiLevelType w:val="multilevel"/>
    <w:tmpl w:val="DB7CE41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AB55EE4"/>
    <w:multiLevelType w:val="multilevel"/>
    <w:tmpl w:val="14EE34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F4F3DA5"/>
    <w:multiLevelType w:val="multilevel"/>
    <w:tmpl w:val="57C0E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0"/>
  </w:num>
  <w:num w:numId="4">
    <w:abstractNumId w:val="3"/>
  </w:num>
  <w:num w:numId="5">
    <w:abstractNumId w:val="7"/>
  </w:num>
  <w:num w:numId="6">
    <w:abstractNumId w:val="1"/>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BD8"/>
    <w:rsid w:val="00150906"/>
    <w:rsid w:val="00180D8B"/>
    <w:rsid w:val="002027D1"/>
    <w:rsid w:val="00725D95"/>
    <w:rsid w:val="007412A6"/>
    <w:rsid w:val="00806D49"/>
    <w:rsid w:val="008A28A0"/>
    <w:rsid w:val="00A47928"/>
    <w:rsid w:val="00C41BD8"/>
    <w:rsid w:val="00D73869"/>
    <w:rsid w:val="00E12AA3"/>
    <w:rsid w:val="00E52B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C6B6B"/>
  <w15:chartTrackingRefBased/>
  <w15:docId w15:val="{2C59C057-C62D-4BEB-A70E-C4671BE0F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E52B3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E52B3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g-scope">
    <w:name w:val="ng-scope"/>
    <w:basedOn w:val="Normal"/>
    <w:rsid w:val="0015090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50906"/>
    <w:rPr>
      <w:color w:val="0000FF"/>
      <w:u w:val="single"/>
    </w:rPr>
  </w:style>
  <w:style w:type="character" w:customStyle="1" w:styleId="ae-compliance-indent">
    <w:name w:val="ae-compliance-indent"/>
    <w:basedOn w:val="DefaultParagraphFont"/>
    <w:rsid w:val="00150906"/>
  </w:style>
  <w:style w:type="character" w:styleId="FollowedHyperlink">
    <w:name w:val="FollowedHyperlink"/>
    <w:basedOn w:val="DefaultParagraphFont"/>
    <w:uiPriority w:val="99"/>
    <w:semiHidden/>
    <w:unhideWhenUsed/>
    <w:rsid w:val="00D73869"/>
    <w:rPr>
      <w:color w:val="954F72" w:themeColor="followedHyperlink"/>
      <w:u w:val="single"/>
    </w:rPr>
  </w:style>
  <w:style w:type="character" w:styleId="Strong">
    <w:name w:val="Strong"/>
    <w:basedOn w:val="DefaultParagraphFont"/>
    <w:uiPriority w:val="22"/>
    <w:qFormat/>
    <w:rsid w:val="00806D49"/>
    <w:rPr>
      <w:b/>
      <w:bCs/>
    </w:rPr>
  </w:style>
  <w:style w:type="character" w:customStyle="1" w:styleId="Heading1Char">
    <w:name w:val="Heading 1 Char"/>
    <w:basedOn w:val="DefaultParagraphFont"/>
    <w:link w:val="Heading1"/>
    <w:uiPriority w:val="9"/>
    <w:rsid w:val="00E52B3F"/>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E52B3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E52B3F"/>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5132">
      <w:bodyDiv w:val="1"/>
      <w:marLeft w:val="0"/>
      <w:marRight w:val="0"/>
      <w:marTop w:val="0"/>
      <w:marBottom w:val="0"/>
      <w:divBdr>
        <w:top w:val="none" w:sz="0" w:space="0" w:color="auto"/>
        <w:left w:val="none" w:sz="0" w:space="0" w:color="auto"/>
        <w:bottom w:val="none" w:sz="0" w:space="0" w:color="auto"/>
        <w:right w:val="none" w:sz="0" w:space="0" w:color="auto"/>
      </w:divBdr>
    </w:div>
    <w:div w:id="198201456">
      <w:bodyDiv w:val="1"/>
      <w:marLeft w:val="0"/>
      <w:marRight w:val="0"/>
      <w:marTop w:val="0"/>
      <w:marBottom w:val="0"/>
      <w:divBdr>
        <w:top w:val="none" w:sz="0" w:space="0" w:color="auto"/>
        <w:left w:val="none" w:sz="0" w:space="0" w:color="auto"/>
        <w:bottom w:val="none" w:sz="0" w:space="0" w:color="auto"/>
        <w:right w:val="none" w:sz="0" w:space="0" w:color="auto"/>
      </w:divBdr>
    </w:div>
    <w:div w:id="343633874">
      <w:bodyDiv w:val="1"/>
      <w:marLeft w:val="0"/>
      <w:marRight w:val="0"/>
      <w:marTop w:val="0"/>
      <w:marBottom w:val="0"/>
      <w:divBdr>
        <w:top w:val="none" w:sz="0" w:space="0" w:color="auto"/>
        <w:left w:val="none" w:sz="0" w:space="0" w:color="auto"/>
        <w:bottom w:val="none" w:sz="0" w:space="0" w:color="auto"/>
        <w:right w:val="none" w:sz="0" w:space="0" w:color="auto"/>
      </w:divBdr>
    </w:div>
    <w:div w:id="407192425">
      <w:bodyDiv w:val="1"/>
      <w:marLeft w:val="0"/>
      <w:marRight w:val="0"/>
      <w:marTop w:val="0"/>
      <w:marBottom w:val="0"/>
      <w:divBdr>
        <w:top w:val="none" w:sz="0" w:space="0" w:color="auto"/>
        <w:left w:val="none" w:sz="0" w:space="0" w:color="auto"/>
        <w:bottom w:val="none" w:sz="0" w:space="0" w:color="auto"/>
        <w:right w:val="none" w:sz="0" w:space="0" w:color="auto"/>
      </w:divBdr>
    </w:div>
    <w:div w:id="530728863">
      <w:bodyDiv w:val="1"/>
      <w:marLeft w:val="0"/>
      <w:marRight w:val="0"/>
      <w:marTop w:val="0"/>
      <w:marBottom w:val="0"/>
      <w:divBdr>
        <w:top w:val="none" w:sz="0" w:space="0" w:color="auto"/>
        <w:left w:val="none" w:sz="0" w:space="0" w:color="auto"/>
        <w:bottom w:val="none" w:sz="0" w:space="0" w:color="auto"/>
        <w:right w:val="none" w:sz="0" w:space="0" w:color="auto"/>
      </w:divBdr>
    </w:div>
    <w:div w:id="551043200">
      <w:bodyDiv w:val="1"/>
      <w:marLeft w:val="0"/>
      <w:marRight w:val="0"/>
      <w:marTop w:val="0"/>
      <w:marBottom w:val="0"/>
      <w:divBdr>
        <w:top w:val="none" w:sz="0" w:space="0" w:color="auto"/>
        <w:left w:val="none" w:sz="0" w:space="0" w:color="auto"/>
        <w:bottom w:val="none" w:sz="0" w:space="0" w:color="auto"/>
        <w:right w:val="none" w:sz="0" w:space="0" w:color="auto"/>
      </w:divBdr>
    </w:div>
    <w:div w:id="665521806">
      <w:bodyDiv w:val="1"/>
      <w:marLeft w:val="0"/>
      <w:marRight w:val="0"/>
      <w:marTop w:val="0"/>
      <w:marBottom w:val="0"/>
      <w:divBdr>
        <w:top w:val="none" w:sz="0" w:space="0" w:color="auto"/>
        <w:left w:val="none" w:sz="0" w:space="0" w:color="auto"/>
        <w:bottom w:val="none" w:sz="0" w:space="0" w:color="auto"/>
        <w:right w:val="none" w:sz="0" w:space="0" w:color="auto"/>
      </w:divBdr>
    </w:div>
    <w:div w:id="837039264">
      <w:bodyDiv w:val="1"/>
      <w:marLeft w:val="0"/>
      <w:marRight w:val="0"/>
      <w:marTop w:val="0"/>
      <w:marBottom w:val="0"/>
      <w:divBdr>
        <w:top w:val="none" w:sz="0" w:space="0" w:color="auto"/>
        <w:left w:val="none" w:sz="0" w:space="0" w:color="auto"/>
        <w:bottom w:val="none" w:sz="0" w:space="0" w:color="auto"/>
        <w:right w:val="none" w:sz="0" w:space="0" w:color="auto"/>
      </w:divBdr>
    </w:div>
    <w:div w:id="868958065">
      <w:bodyDiv w:val="1"/>
      <w:marLeft w:val="0"/>
      <w:marRight w:val="0"/>
      <w:marTop w:val="0"/>
      <w:marBottom w:val="0"/>
      <w:divBdr>
        <w:top w:val="none" w:sz="0" w:space="0" w:color="auto"/>
        <w:left w:val="none" w:sz="0" w:space="0" w:color="auto"/>
        <w:bottom w:val="none" w:sz="0" w:space="0" w:color="auto"/>
        <w:right w:val="none" w:sz="0" w:space="0" w:color="auto"/>
      </w:divBdr>
    </w:div>
    <w:div w:id="885946062">
      <w:bodyDiv w:val="1"/>
      <w:marLeft w:val="0"/>
      <w:marRight w:val="0"/>
      <w:marTop w:val="0"/>
      <w:marBottom w:val="0"/>
      <w:divBdr>
        <w:top w:val="none" w:sz="0" w:space="0" w:color="auto"/>
        <w:left w:val="none" w:sz="0" w:space="0" w:color="auto"/>
        <w:bottom w:val="none" w:sz="0" w:space="0" w:color="auto"/>
        <w:right w:val="none" w:sz="0" w:space="0" w:color="auto"/>
      </w:divBdr>
    </w:div>
    <w:div w:id="924647756">
      <w:bodyDiv w:val="1"/>
      <w:marLeft w:val="0"/>
      <w:marRight w:val="0"/>
      <w:marTop w:val="0"/>
      <w:marBottom w:val="0"/>
      <w:divBdr>
        <w:top w:val="none" w:sz="0" w:space="0" w:color="auto"/>
        <w:left w:val="none" w:sz="0" w:space="0" w:color="auto"/>
        <w:bottom w:val="none" w:sz="0" w:space="0" w:color="auto"/>
        <w:right w:val="none" w:sz="0" w:space="0" w:color="auto"/>
      </w:divBdr>
    </w:div>
    <w:div w:id="1092052022">
      <w:bodyDiv w:val="1"/>
      <w:marLeft w:val="0"/>
      <w:marRight w:val="0"/>
      <w:marTop w:val="0"/>
      <w:marBottom w:val="0"/>
      <w:divBdr>
        <w:top w:val="none" w:sz="0" w:space="0" w:color="auto"/>
        <w:left w:val="none" w:sz="0" w:space="0" w:color="auto"/>
        <w:bottom w:val="none" w:sz="0" w:space="0" w:color="auto"/>
        <w:right w:val="none" w:sz="0" w:space="0" w:color="auto"/>
      </w:divBdr>
      <w:divsChild>
        <w:div w:id="318846741">
          <w:marLeft w:val="0"/>
          <w:marRight w:val="0"/>
          <w:marTop w:val="0"/>
          <w:marBottom w:val="0"/>
          <w:divBdr>
            <w:top w:val="none" w:sz="0" w:space="0" w:color="auto"/>
            <w:left w:val="none" w:sz="0" w:space="0" w:color="auto"/>
            <w:bottom w:val="none" w:sz="0" w:space="0" w:color="auto"/>
            <w:right w:val="none" w:sz="0" w:space="0" w:color="auto"/>
          </w:divBdr>
          <w:divsChild>
            <w:div w:id="939920182">
              <w:marLeft w:val="0"/>
              <w:marRight w:val="0"/>
              <w:marTop w:val="0"/>
              <w:marBottom w:val="0"/>
              <w:divBdr>
                <w:top w:val="single" w:sz="6" w:space="1" w:color="CCCCCC"/>
                <w:left w:val="single" w:sz="6" w:space="6" w:color="CCCCCC"/>
                <w:bottom w:val="single" w:sz="6" w:space="2" w:color="CCCCCC"/>
                <w:right w:val="single" w:sz="6" w:space="1" w:color="CCCCCC"/>
              </w:divBdr>
              <w:divsChild>
                <w:div w:id="1937210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0104983">
      <w:bodyDiv w:val="1"/>
      <w:marLeft w:val="0"/>
      <w:marRight w:val="0"/>
      <w:marTop w:val="0"/>
      <w:marBottom w:val="0"/>
      <w:divBdr>
        <w:top w:val="none" w:sz="0" w:space="0" w:color="auto"/>
        <w:left w:val="none" w:sz="0" w:space="0" w:color="auto"/>
        <w:bottom w:val="none" w:sz="0" w:space="0" w:color="auto"/>
        <w:right w:val="none" w:sz="0" w:space="0" w:color="auto"/>
      </w:divBdr>
    </w:div>
    <w:div w:id="1449660527">
      <w:bodyDiv w:val="1"/>
      <w:marLeft w:val="0"/>
      <w:marRight w:val="0"/>
      <w:marTop w:val="0"/>
      <w:marBottom w:val="0"/>
      <w:divBdr>
        <w:top w:val="none" w:sz="0" w:space="0" w:color="auto"/>
        <w:left w:val="none" w:sz="0" w:space="0" w:color="auto"/>
        <w:bottom w:val="none" w:sz="0" w:space="0" w:color="auto"/>
        <w:right w:val="none" w:sz="0" w:space="0" w:color="auto"/>
      </w:divBdr>
    </w:div>
    <w:div w:id="1520970482">
      <w:bodyDiv w:val="1"/>
      <w:marLeft w:val="0"/>
      <w:marRight w:val="0"/>
      <w:marTop w:val="0"/>
      <w:marBottom w:val="0"/>
      <w:divBdr>
        <w:top w:val="none" w:sz="0" w:space="0" w:color="auto"/>
        <w:left w:val="none" w:sz="0" w:space="0" w:color="auto"/>
        <w:bottom w:val="none" w:sz="0" w:space="0" w:color="auto"/>
        <w:right w:val="none" w:sz="0" w:space="0" w:color="auto"/>
      </w:divBdr>
    </w:div>
    <w:div w:id="1629046031">
      <w:bodyDiv w:val="1"/>
      <w:marLeft w:val="0"/>
      <w:marRight w:val="0"/>
      <w:marTop w:val="0"/>
      <w:marBottom w:val="0"/>
      <w:divBdr>
        <w:top w:val="none" w:sz="0" w:space="0" w:color="auto"/>
        <w:left w:val="none" w:sz="0" w:space="0" w:color="auto"/>
        <w:bottom w:val="none" w:sz="0" w:space="0" w:color="auto"/>
        <w:right w:val="none" w:sz="0" w:space="0" w:color="auto"/>
      </w:divBdr>
    </w:div>
    <w:div w:id="1646546950">
      <w:bodyDiv w:val="1"/>
      <w:marLeft w:val="0"/>
      <w:marRight w:val="0"/>
      <w:marTop w:val="0"/>
      <w:marBottom w:val="0"/>
      <w:divBdr>
        <w:top w:val="none" w:sz="0" w:space="0" w:color="auto"/>
        <w:left w:val="none" w:sz="0" w:space="0" w:color="auto"/>
        <w:bottom w:val="none" w:sz="0" w:space="0" w:color="auto"/>
        <w:right w:val="none" w:sz="0" w:space="0" w:color="auto"/>
      </w:divBdr>
      <w:divsChild>
        <w:div w:id="814224947">
          <w:marLeft w:val="0"/>
          <w:marRight w:val="0"/>
          <w:marTop w:val="0"/>
          <w:marBottom w:val="0"/>
          <w:divBdr>
            <w:top w:val="none" w:sz="0" w:space="0" w:color="auto"/>
            <w:left w:val="none" w:sz="0" w:space="0" w:color="auto"/>
            <w:bottom w:val="none" w:sz="0" w:space="0" w:color="auto"/>
            <w:right w:val="none" w:sz="0" w:space="0" w:color="auto"/>
          </w:divBdr>
        </w:div>
        <w:div w:id="1028604325">
          <w:marLeft w:val="0"/>
          <w:marRight w:val="0"/>
          <w:marTop w:val="0"/>
          <w:marBottom w:val="0"/>
          <w:divBdr>
            <w:top w:val="none" w:sz="0" w:space="0" w:color="auto"/>
            <w:left w:val="none" w:sz="0" w:space="0" w:color="auto"/>
            <w:bottom w:val="none" w:sz="0" w:space="0" w:color="auto"/>
            <w:right w:val="none" w:sz="0" w:space="0" w:color="auto"/>
          </w:divBdr>
        </w:div>
        <w:div w:id="58865025">
          <w:marLeft w:val="0"/>
          <w:marRight w:val="0"/>
          <w:marTop w:val="0"/>
          <w:marBottom w:val="0"/>
          <w:divBdr>
            <w:top w:val="none" w:sz="0" w:space="0" w:color="auto"/>
            <w:left w:val="none" w:sz="0" w:space="0" w:color="auto"/>
            <w:bottom w:val="none" w:sz="0" w:space="0" w:color="auto"/>
            <w:right w:val="none" w:sz="0" w:space="0" w:color="auto"/>
          </w:divBdr>
        </w:div>
        <w:div w:id="904074002">
          <w:marLeft w:val="0"/>
          <w:marRight w:val="0"/>
          <w:marTop w:val="0"/>
          <w:marBottom w:val="0"/>
          <w:divBdr>
            <w:top w:val="none" w:sz="0" w:space="0" w:color="auto"/>
            <w:left w:val="none" w:sz="0" w:space="0" w:color="auto"/>
            <w:bottom w:val="none" w:sz="0" w:space="0" w:color="auto"/>
            <w:right w:val="none" w:sz="0" w:space="0" w:color="auto"/>
          </w:divBdr>
        </w:div>
        <w:div w:id="976453080">
          <w:marLeft w:val="0"/>
          <w:marRight w:val="0"/>
          <w:marTop w:val="0"/>
          <w:marBottom w:val="0"/>
          <w:divBdr>
            <w:top w:val="none" w:sz="0" w:space="0" w:color="auto"/>
            <w:left w:val="none" w:sz="0" w:space="0" w:color="auto"/>
            <w:bottom w:val="none" w:sz="0" w:space="0" w:color="auto"/>
            <w:right w:val="none" w:sz="0" w:space="0" w:color="auto"/>
          </w:divBdr>
        </w:div>
        <w:div w:id="47266893">
          <w:marLeft w:val="0"/>
          <w:marRight w:val="0"/>
          <w:marTop w:val="0"/>
          <w:marBottom w:val="0"/>
          <w:divBdr>
            <w:top w:val="none" w:sz="0" w:space="0" w:color="auto"/>
            <w:left w:val="none" w:sz="0" w:space="0" w:color="auto"/>
            <w:bottom w:val="none" w:sz="0" w:space="0" w:color="auto"/>
            <w:right w:val="none" w:sz="0" w:space="0" w:color="auto"/>
          </w:divBdr>
        </w:div>
        <w:div w:id="1654524627">
          <w:marLeft w:val="0"/>
          <w:marRight w:val="0"/>
          <w:marTop w:val="0"/>
          <w:marBottom w:val="0"/>
          <w:divBdr>
            <w:top w:val="none" w:sz="0" w:space="0" w:color="auto"/>
            <w:left w:val="none" w:sz="0" w:space="0" w:color="auto"/>
            <w:bottom w:val="none" w:sz="0" w:space="0" w:color="auto"/>
            <w:right w:val="none" w:sz="0" w:space="0" w:color="auto"/>
          </w:divBdr>
        </w:div>
        <w:div w:id="1526866479">
          <w:marLeft w:val="0"/>
          <w:marRight w:val="0"/>
          <w:marTop w:val="0"/>
          <w:marBottom w:val="0"/>
          <w:divBdr>
            <w:top w:val="none" w:sz="0" w:space="0" w:color="auto"/>
            <w:left w:val="none" w:sz="0" w:space="0" w:color="auto"/>
            <w:bottom w:val="none" w:sz="0" w:space="0" w:color="auto"/>
            <w:right w:val="none" w:sz="0" w:space="0" w:color="auto"/>
          </w:divBdr>
        </w:div>
        <w:div w:id="1755129086">
          <w:marLeft w:val="0"/>
          <w:marRight w:val="0"/>
          <w:marTop w:val="0"/>
          <w:marBottom w:val="0"/>
          <w:divBdr>
            <w:top w:val="none" w:sz="0" w:space="0" w:color="auto"/>
            <w:left w:val="none" w:sz="0" w:space="0" w:color="auto"/>
            <w:bottom w:val="none" w:sz="0" w:space="0" w:color="auto"/>
            <w:right w:val="none" w:sz="0" w:space="0" w:color="auto"/>
          </w:divBdr>
        </w:div>
        <w:div w:id="1048526073">
          <w:marLeft w:val="0"/>
          <w:marRight w:val="0"/>
          <w:marTop w:val="0"/>
          <w:marBottom w:val="0"/>
          <w:divBdr>
            <w:top w:val="none" w:sz="0" w:space="0" w:color="auto"/>
            <w:left w:val="none" w:sz="0" w:space="0" w:color="auto"/>
            <w:bottom w:val="none" w:sz="0" w:space="0" w:color="auto"/>
            <w:right w:val="none" w:sz="0" w:space="0" w:color="auto"/>
          </w:divBdr>
        </w:div>
        <w:div w:id="695542669">
          <w:marLeft w:val="0"/>
          <w:marRight w:val="0"/>
          <w:marTop w:val="0"/>
          <w:marBottom w:val="0"/>
          <w:divBdr>
            <w:top w:val="none" w:sz="0" w:space="0" w:color="auto"/>
            <w:left w:val="none" w:sz="0" w:space="0" w:color="auto"/>
            <w:bottom w:val="none" w:sz="0" w:space="0" w:color="auto"/>
            <w:right w:val="none" w:sz="0" w:space="0" w:color="auto"/>
          </w:divBdr>
        </w:div>
      </w:divsChild>
    </w:div>
    <w:div w:id="1684091585">
      <w:bodyDiv w:val="1"/>
      <w:marLeft w:val="0"/>
      <w:marRight w:val="0"/>
      <w:marTop w:val="0"/>
      <w:marBottom w:val="0"/>
      <w:divBdr>
        <w:top w:val="none" w:sz="0" w:space="0" w:color="auto"/>
        <w:left w:val="none" w:sz="0" w:space="0" w:color="auto"/>
        <w:bottom w:val="none" w:sz="0" w:space="0" w:color="auto"/>
        <w:right w:val="none" w:sz="0" w:space="0" w:color="auto"/>
      </w:divBdr>
    </w:div>
    <w:div w:id="1710687722">
      <w:bodyDiv w:val="1"/>
      <w:marLeft w:val="0"/>
      <w:marRight w:val="0"/>
      <w:marTop w:val="0"/>
      <w:marBottom w:val="0"/>
      <w:divBdr>
        <w:top w:val="none" w:sz="0" w:space="0" w:color="auto"/>
        <w:left w:val="none" w:sz="0" w:space="0" w:color="auto"/>
        <w:bottom w:val="none" w:sz="0" w:space="0" w:color="auto"/>
        <w:right w:val="none" w:sz="0" w:space="0" w:color="auto"/>
      </w:divBdr>
    </w:div>
    <w:div w:id="1894996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FS@fcc.gov" TargetMode="External"/><Relationship Id="rId13" Type="http://schemas.openxmlformats.org/officeDocument/2006/relationships/hyperlink" Target="javascript:;" TargetMode="External"/><Relationship Id="rId18" Type="http://schemas.openxmlformats.org/officeDocument/2006/relationships/hyperlink" Target="javascript:;" TargetMode="External"/><Relationship Id="rId26" Type="http://schemas.openxmlformats.org/officeDocument/2006/relationships/hyperlink" Target="https://www.fcc.gov/ecfs/browse-popular-proceedings" TargetMode="External"/><Relationship Id="rId39" Type="http://schemas.openxmlformats.org/officeDocument/2006/relationships/hyperlink" Target="https://whatis.techtarget.com/definition/mash-up" TargetMode="External"/><Relationship Id="rId3" Type="http://schemas.openxmlformats.org/officeDocument/2006/relationships/settings" Target="settings.xml"/><Relationship Id="rId21" Type="http://schemas.openxmlformats.org/officeDocument/2006/relationships/hyperlink" Target="javascript:;" TargetMode="External"/><Relationship Id="rId34" Type="http://schemas.openxmlformats.org/officeDocument/2006/relationships/hyperlink" Target="https://searchmicroservices.techtarget.com/definition/application-program-interface-API" TargetMode="External"/><Relationship Id="rId42" Type="http://schemas.openxmlformats.org/officeDocument/2006/relationships/hyperlink" Target="https://searchsoftwarequality.techtarget.com/definition/bug" TargetMode="External"/><Relationship Id="rId7" Type="http://schemas.openxmlformats.org/officeDocument/2006/relationships/hyperlink" Target="https://www.fcc.gov/ecfs/help/ecfs" TargetMode="External"/><Relationship Id="rId12" Type="http://schemas.openxmlformats.org/officeDocument/2006/relationships/hyperlink" Target="https://www.fcc.gov/exparte" TargetMode="External"/><Relationship Id="rId17" Type="http://schemas.openxmlformats.org/officeDocument/2006/relationships/hyperlink" Target="javascript:;" TargetMode="External"/><Relationship Id="rId25" Type="http://schemas.openxmlformats.org/officeDocument/2006/relationships/hyperlink" Target="https://www.fcc.gov/ecfs/" TargetMode="External"/><Relationship Id="rId33" Type="http://schemas.openxmlformats.org/officeDocument/2006/relationships/hyperlink" Target="https://www.fcc.gov/ecfs/" TargetMode="External"/><Relationship Id="rId38" Type="http://schemas.openxmlformats.org/officeDocument/2006/relationships/hyperlink" Target="https://whatis.techtarget.com/definition/third-party" TargetMode="External"/><Relationship Id="rId2" Type="http://schemas.openxmlformats.org/officeDocument/2006/relationships/styles" Target="styles.xml"/><Relationship Id="rId16" Type="http://schemas.openxmlformats.org/officeDocument/2006/relationships/hyperlink" Target="javascript:;" TargetMode="External"/><Relationship Id="rId20" Type="http://schemas.openxmlformats.org/officeDocument/2006/relationships/hyperlink" Target="javascript:;" TargetMode="External"/><Relationship Id="rId29" Type="http://schemas.openxmlformats.org/officeDocument/2006/relationships/hyperlink" Target="https://www.fcc.gov/ecfs/" TargetMode="External"/><Relationship Id="rId41" Type="http://schemas.openxmlformats.org/officeDocument/2006/relationships/hyperlink" Target="https://searchcrm.techtarget.com/definition/customer-facing" TargetMode="External"/><Relationship Id="rId1" Type="http://schemas.openxmlformats.org/officeDocument/2006/relationships/numbering" Target="numbering.xml"/><Relationship Id="rId6" Type="http://schemas.openxmlformats.org/officeDocument/2006/relationships/hyperlink" Target="https://www.fcc.gov/ecfs/browse-popular-proceedings" TargetMode="External"/><Relationship Id="rId11" Type="http://schemas.openxmlformats.org/officeDocument/2006/relationships/hyperlink" Target="javascript:;" TargetMode="External"/><Relationship Id="rId24" Type="http://schemas.openxmlformats.org/officeDocument/2006/relationships/image" Target="media/image2.png"/><Relationship Id="rId32" Type="http://schemas.openxmlformats.org/officeDocument/2006/relationships/hyperlink" Target="https://www.fcc.gov/ecfs/filings" TargetMode="External"/><Relationship Id="rId37" Type="http://schemas.openxmlformats.org/officeDocument/2006/relationships/hyperlink" Target="https://searchcio.techtarget.com/definition/startup" TargetMode="External"/><Relationship Id="rId40" Type="http://schemas.openxmlformats.org/officeDocument/2006/relationships/hyperlink" Target="https://searchmicroservices.techtarget.com/definition/source-code" TargetMode="External"/><Relationship Id="rId5" Type="http://schemas.openxmlformats.org/officeDocument/2006/relationships/hyperlink" Target="https://www.fcc.gov/ecfs" TargetMode="External"/><Relationship Id="rId15" Type="http://schemas.openxmlformats.org/officeDocument/2006/relationships/hyperlink" Target="javascript:;" TargetMode="External"/><Relationship Id="rId23" Type="http://schemas.openxmlformats.org/officeDocument/2006/relationships/hyperlink" Target="http://www.fcc.gov/cgb/consumerfacts/howtocomment.html" TargetMode="External"/><Relationship Id="rId28" Type="http://schemas.openxmlformats.org/officeDocument/2006/relationships/hyperlink" Target="https://www.fcc.gov/ecfs/" TargetMode="External"/><Relationship Id="rId36" Type="http://schemas.openxmlformats.org/officeDocument/2006/relationships/hyperlink" Target="https://searchmicroservices.techtarget.com/definition/REST-representational-state-transfer" TargetMode="External"/><Relationship Id="rId10" Type="http://schemas.openxmlformats.org/officeDocument/2006/relationships/image" Target="media/image1.jpeg"/><Relationship Id="rId19" Type="http://schemas.openxmlformats.org/officeDocument/2006/relationships/hyperlink" Target="javascript:;" TargetMode="External"/><Relationship Id="rId31" Type="http://schemas.openxmlformats.org/officeDocument/2006/relationships/hyperlink" Target="https://www.fcc.gov/ecfs/filings"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javascript:;" TargetMode="External"/><Relationship Id="rId14" Type="http://schemas.openxmlformats.org/officeDocument/2006/relationships/hyperlink" Target="javascript:;" TargetMode="External"/><Relationship Id="rId22" Type="http://schemas.openxmlformats.org/officeDocument/2006/relationships/hyperlink" Target="https://www.fcc.gov/ecfs/" TargetMode="External"/><Relationship Id="rId27" Type="http://schemas.openxmlformats.org/officeDocument/2006/relationships/hyperlink" Target="https://www.fcc.gov/ecfs/search-proceedings" TargetMode="External"/><Relationship Id="rId30" Type="http://schemas.openxmlformats.org/officeDocument/2006/relationships/hyperlink" Target="https://www.fcc.gov/ecfs/filings" TargetMode="External"/><Relationship Id="rId35" Type="http://schemas.openxmlformats.org/officeDocument/2006/relationships/hyperlink" Target="https://searchsoftwarequality.techtarget.com/definition/application-program"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9</Pages>
  <Words>2957</Words>
  <Characters>16857</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 Gubin</dc:creator>
  <cp:keywords/>
  <dc:description/>
  <cp:lastModifiedBy>Vlad Gubin</cp:lastModifiedBy>
  <cp:revision>6</cp:revision>
  <dcterms:created xsi:type="dcterms:W3CDTF">2018-08-24T12:46:00Z</dcterms:created>
  <dcterms:modified xsi:type="dcterms:W3CDTF">2018-08-24T14:29:00Z</dcterms:modified>
</cp:coreProperties>
</file>