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90EFB" w:rsidRDefault="005367ED">
      <w:r>
        <w:t xml:space="preserve">                                                                                                                                                         10/2017</w:t>
      </w:r>
    </w:p>
    <w:p w:rsidR="005367ED" w:rsidRDefault="005367ED"/>
    <w:p w:rsidR="005367ED" w:rsidRDefault="005367ED" w:rsidP="005367ED">
      <w:pPr>
        <w:jc w:val="center"/>
        <w:rPr>
          <w:b/>
          <w:sz w:val="32"/>
          <w:szCs w:val="32"/>
        </w:rPr>
      </w:pPr>
      <w:r>
        <w:rPr>
          <w:b/>
          <w:sz w:val="32"/>
          <w:szCs w:val="32"/>
        </w:rPr>
        <w:t>NATIONAL TRIBAL TELECOMMUNICATIONS ASSOCIATION</w:t>
      </w:r>
    </w:p>
    <w:p w:rsidR="005367ED" w:rsidRDefault="005367ED" w:rsidP="005367ED">
      <w:pPr>
        <w:jc w:val="center"/>
        <w:rPr>
          <w:b/>
        </w:rPr>
      </w:pPr>
      <w:r>
        <w:rPr>
          <w:b/>
        </w:rPr>
        <w:t>FEDERAL COMMUNICATIONS COMMISSION</w:t>
      </w:r>
    </w:p>
    <w:p w:rsidR="00AC0436" w:rsidRDefault="00AC0436" w:rsidP="005367ED">
      <w:pPr>
        <w:jc w:val="center"/>
        <w:rPr>
          <w:b/>
        </w:rPr>
      </w:pPr>
    </w:p>
    <w:p w:rsidR="00AC0436" w:rsidRDefault="00AC0436" w:rsidP="00AC0436">
      <w:pPr>
        <w:rPr>
          <w:u w:val="single"/>
        </w:rPr>
      </w:pPr>
      <w:r>
        <w:rPr>
          <w:u w:val="single"/>
        </w:rPr>
        <w:t>ISSUES</w:t>
      </w:r>
    </w:p>
    <w:p w:rsidR="00AC0436" w:rsidRDefault="00AC0436" w:rsidP="00AC0436">
      <w:pPr>
        <w:rPr>
          <w:u w:val="single"/>
        </w:rPr>
      </w:pPr>
    </w:p>
    <w:p w:rsidR="00AC0436" w:rsidRDefault="00AC0436" w:rsidP="00C01882">
      <w:pPr>
        <w:pStyle w:val="ListParagraph"/>
        <w:numPr>
          <w:ilvl w:val="0"/>
          <w:numId w:val="1"/>
        </w:numPr>
        <w:spacing w:line="480" w:lineRule="auto"/>
      </w:pPr>
      <w:r>
        <w:t xml:space="preserve"> Fully funding the Universal Service Fund high-cost program (in addition to the $2B funding cap).</w:t>
      </w:r>
    </w:p>
    <w:p w:rsidR="00AC0436" w:rsidRDefault="00AC0436" w:rsidP="00C01882">
      <w:pPr>
        <w:pStyle w:val="ListParagraph"/>
        <w:numPr>
          <w:ilvl w:val="0"/>
          <w:numId w:val="1"/>
        </w:numPr>
        <w:spacing w:line="480" w:lineRule="auto"/>
      </w:pPr>
      <w:r>
        <w:t>The critical importance of the Lifeline program to Tribal communities.</w:t>
      </w:r>
    </w:p>
    <w:p w:rsidR="00AC0436" w:rsidRDefault="00AC0436" w:rsidP="00C01882">
      <w:pPr>
        <w:pStyle w:val="ListParagraph"/>
        <w:numPr>
          <w:ilvl w:val="0"/>
          <w:numId w:val="1"/>
        </w:numPr>
        <w:spacing w:after="0" w:line="480" w:lineRule="auto"/>
      </w:pPr>
      <w:r>
        <w:t xml:space="preserve">The ongoing need to improve Tribal engagement (including the strengthening </w:t>
      </w:r>
      <w:r w:rsidR="00C01882">
        <w:t xml:space="preserve">of the Office of </w:t>
      </w:r>
      <w:r>
        <w:t>Native Affairs and Policy).</w:t>
      </w:r>
    </w:p>
    <w:p w:rsidR="00AC0436" w:rsidRDefault="00AC0436" w:rsidP="00AC0436">
      <w:pPr>
        <w:pStyle w:val="ListParagraph"/>
        <w:numPr>
          <w:ilvl w:val="0"/>
          <w:numId w:val="1"/>
        </w:numPr>
      </w:pPr>
      <w:r>
        <w:t>Section 106 tower siting.</w:t>
      </w:r>
    </w:p>
    <w:p w:rsidR="00C01882" w:rsidRDefault="00C01882" w:rsidP="00C01882"/>
    <w:p w:rsidR="00C01882" w:rsidRDefault="00C01882" w:rsidP="00C01882"/>
    <w:p w:rsidR="00C01882" w:rsidRDefault="00EC2280" w:rsidP="00C01882">
      <w:r>
        <w:t>The purpose of NTTA is to provide a forum for Tribally owned companies and those who work in the telecommunications industry, to share knowledge and opportunities, discuss effects of regulation and address issues affecting Tribal telcos and consumers on Tribal lands.</w:t>
      </w:r>
    </w:p>
    <w:p w:rsidR="00EC2280" w:rsidRDefault="00EC2280" w:rsidP="00C01882"/>
    <w:p w:rsidR="00EC2280" w:rsidRPr="00CF1008" w:rsidRDefault="00EC2280" w:rsidP="00C01882">
      <w:r>
        <w:rPr>
          <w:u w:val="single"/>
        </w:rPr>
        <w:t>NTTA MEMBERS</w:t>
      </w:r>
      <w:bookmarkStart w:id="0" w:name="_GoBack"/>
      <w:bookmarkEnd w:id="0"/>
    </w:p>
    <w:p w:rsidR="00EC2280" w:rsidRDefault="00FE54B0" w:rsidP="00C01882">
      <w:r>
        <w:t>Cheyenne River Sioux Tribe Telephone Authority   Eagle Butte, SD</w:t>
      </w:r>
    </w:p>
    <w:p w:rsidR="00FE54B0" w:rsidRDefault="00FE54B0" w:rsidP="00C01882">
      <w:r>
        <w:t>Fort Mojave Telecommunications   Mojave Valley, AZ</w:t>
      </w:r>
    </w:p>
    <w:p w:rsidR="00FE54B0" w:rsidRDefault="00FE54B0" w:rsidP="00C01882">
      <w:r>
        <w:t>Gila River Telecommunications   Chandler, AZ</w:t>
      </w:r>
    </w:p>
    <w:p w:rsidR="00FE54B0" w:rsidRDefault="00FE54B0" w:rsidP="00C01882">
      <w:r>
        <w:t>Saddleback Communications   Scottsdale, AZ</w:t>
      </w:r>
    </w:p>
    <w:p w:rsidR="00FE54B0" w:rsidRDefault="00FE54B0" w:rsidP="00C01882">
      <w:r>
        <w:t>Hopi Telecommunications   Flagstaff, AZ</w:t>
      </w:r>
    </w:p>
    <w:p w:rsidR="00FE54B0" w:rsidRDefault="00FE54B0" w:rsidP="00C01882">
      <w:r>
        <w:t>Mescalero Apache Telecom, Inc.   Mescalero, NM</w:t>
      </w:r>
    </w:p>
    <w:p w:rsidR="00FE54B0" w:rsidRDefault="00FE54B0" w:rsidP="00C01882">
      <w:r>
        <w:t>San Carlos Apache Telecommunications Utility   Peridot, AZ</w:t>
      </w:r>
    </w:p>
    <w:p w:rsidR="00FE54B0" w:rsidRDefault="00FE54B0" w:rsidP="00C01882">
      <w:r>
        <w:t>Tohono O’odham Utility Authority   Sells, AZ</w:t>
      </w:r>
    </w:p>
    <w:p w:rsidR="00FE54B0" w:rsidRPr="00EC2280" w:rsidRDefault="00FE54B0" w:rsidP="00C01882">
      <w:r>
        <w:t>Warm Springs Telecom   Warm Springs, OR</w:t>
      </w:r>
    </w:p>
    <w:sectPr w:rsidR="00FE54B0" w:rsidRPr="00EC228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14A2B" w:rsidRDefault="00514A2B" w:rsidP="001226A3">
      <w:pPr>
        <w:spacing w:after="0" w:line="240" w:lineRule="auto"/>
      </w:pPr>
      <w:r>
        <w:separator/>
      </w:r>
    </w:p>
  </w:endnote>
  <w:endnote w:type="continuationSeparator" w:id="0">
    <w:p w:rsidR="00514A2B" w:rsidRDefault="00514A2B" w:rsidP="001226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14A2B" w:rsidRDefault="00514A2B" w:rsidP="001226A3">
      <w:pPr>
        <w:spacing w:after="0" w:line="240" w:lineRule="auto"/>
      </w:pPr>
      <w:r>
        <w:separator/>
      </w:r>
    </w:p>
  </w:footnote>
  <w:footnote w:type="continuationSeparator" w:id="0">
    <w:p w:rsidR="00514A2B" w:rsidRDefault="00514A2B" w:rsidP="001226A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3679D7"/>
    <w:multiLevelType w:val="hybridMultilevel"/>
    <w:tmpl w:val="9376AA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67ED"/>
    <w:rsid w:val="000048D6"/>
    <w:rsid w:val="00034EF4"/>
    <w:rsid w:val="000A4EBD"/>
    <w:rsid w:val="000B1C8A"/>
    <w:rsid w:val="000B2C8E"/>
    <w:rsid w:val="000C00A8"/>
    <w:rsid w:val="000C0C98"/>
    <w:rsid w:val="000E6085"/>
    <w:rsid w:val="000F5F70"/>
    <w:rsid w:val="000F7791"/>
    <w:rsid w:val="001226A3"/>
    <w:rsid w:val="001351F8"/>
    <w:rsid w:val="00180470"/>
    <w:rsid w:val="001B70AB"/>
    <w:rsid w:val="00203463"/>
    <w:rsid w:val="002047BD"/>
    <w:rsid w:val="00236661"/>
    <w:rsid w:val="00276F8C"/>
    <w:rsid w:val="00284B4B"/>
    <w:rsid w:val="00290EFB"/>
    <w:rsid w:val="00295B90"/>
    <w:rsid w:val="002F39ED"/>
    <w:rsid w:val="0030754E"/>
    <w:rsid w:val="00307D88"/>
    <w:rsid w:val="00315BDB"/>
    <w:rsid w:val="00317CBB"/>
    <w:rsid w:val="00317FC5"/>
    <w:rsid w:val="00321C19"/>
    <w:rsid w:val="003264C9"/>
    <w:rsid w:val="00336BC3"/>
    <w:rsid w:val="0034047E"/>
    <w:rsid w:val="003704A0"/>
    <w:rsid w:val="00381ADA"/>
    <w:rsid w:val="003C3FCC"/>
    <w:rsid w:val="00406155"/>
    <w:rsid w:val="004319D8"/>
    <w:rsid w:val="0045035D"/>
    <w:rsid w:val="00485D8F"/>
    <w:rsid w:val="00494FE2"/>
    <w:rsid w:val="004A2E3E"/>
    <w:rsid w:val="004D2D41"/>
    <w:rsid w:val="00514A2B"/>
    <w:rsid w:val="00514F1D"/>
    <w:rsid w:val="00517E98"/>
    <w:rsid w:val="0052144E"/>
    <w:rsid w:val="005367ED"/>
    <w:rsid w:val="00563F59"/>
    <w:rsid w:val="005A078E"/>
    <w:rsid w:val="005D5CD6"/>
    <w:rsid w:val="005F20B7"/>
    <w:rsid w:val="006165A9"/>
    <w:rsid w:val="00616647"/>
    <w:rsid w:val="00680CE4"/>
    <w:rsid w:val="006932DD"/>
    <w:rsid w:val="006A1325"/>
    <w:rsid w:val="006A16AD"/>
    <w:rsid w:val="006C67C2"/>
    <w:rsid w:val="006F27B8"/>
    <w:rsid w:val="00711594"/>
    <w:rsid w:val="007221EE"/>
    <w:rsid w:val="00736FDF"/>
    <w:rsid w:val="0074550A"/>
    <w:rsid w:val="007B3A8E"/>
    <w:rsid w:val="007B74FC"/>
    <w:rsid w:val="007C106C"/>
    <w:rsid w:val="007D1546"/>
    <w:rsid w:val="007D2A23"/>
    <w:rsid w:val="007E4C02"/>
    <w:rsid w:val="007F1F5A"/>
    <w:rsid w:val="00805E67"/>
    <w:rsid w:val="0084754E"/>
    <w:rsid w:val="00863EAB"/>
    <w:rsid w:val="008726BC"/>
    <w:rsid w:val="00877B3A"/>
    <w:rsid w:val="00886BC0"/>
    <w:rsid w:val="008942E5"/>
    <w:rsid w:val="008A786D"/>
    <w:rsid w:val="008C0EE7"/>
    <w:rsid w:val="008C256F"/>
    <w:rsid w:val="00913585"/>
    <w:rsid w:val="0091544D"/>
    <w:rsid w:val="0092649A"/>
    <w:rsid w:val="00926D82"/>
    <w:rsid w:val="009518D0"/>
    <w:rsid w:val="00956306"/>
    <w:rsid w:val="009C3740"/>
    <w:rsid w:val="009D3B9A"/>
    <w:rsid w:val="009E66A1"/>
    <w:rsid w:val="009F5D57"/>
    <w:rsid w:val="00A1254C"/>
    <w:rsid w:val="00A12EA9"/>
    <w:rsid w:val="00A141A7"/>
    <w:rsid w:val="00A243CC"/>
    <w:rsid w:val="00A254EA"/>
    <w:rsid w:val="00A3384E"/>
    <w:rsid w:val="00A5479C"/>
    <w:rsid w:val="00A7238C"/>
    <w:rsid w:val="00AA0B7C"/>
    <w:rsid w:val="00AB7CB4"/>
    <w:rsid w:val="00AC0436"/>
    <w:rsid w:val="00AC15C7"/>
    <w:rsid w:val="00AC357E"/>
    <w:rsid w:val="00AC3597"/>
    <w:rsid w:val="00AF1E44"/>
    <w:rsid w:val="00B04B5D"/>
    <w:rsid w:val="00B20724"/>
    <w:rsid w:val="00B40B8B"/>
    <w:rsid w:val="00B6076B"/>
    <w:rsid w:val="00B64276"/>
    <w:rsid w:val="00B91F74"/>
    <w:rsid w:val="00B97AFD"/>
    <w:rsid w:val="00BE2E5B"/>
    <w:rsid w:val="00BF72F8"/>
    <w:rsid w:val="00C01882"/>
    <w:rsid w:val="00C051B6"/>
    <w:rsid w:val="00C837A6"/>
    <w:rsid w:val="00C848FE"/>
    <w:rsid w:val="00C9581F"/>
    <w:rsid w:val="00CF1008"/>
    <w:rsid w:val="00D016BF"/>
    <w:rsid w:val="00D20BA4"/>
    <w:rsid w:val="00D65CD8"/>
    <w:rsid w:val="00D8123B"/>
    <w:rsid w:val="00DB037A"/>
    <w:rsid w:val="00DE344D"/>
    <w:rsid w:val="00DE761D"/>
    <w:rsid w:val="00DF7F19"/>
    <w:rsid w:val="00E05663"/>
    <w:rsid w:val="00E15401"/>
    <w:rsid w:val="00E2545C"/>
    <w:rsid w:val="00E267DA"/>
    <w:rsid w:val="00E40BB0"/>
    <w:rsid w:val="00E54210"/>
    <w:rsid w:val="00E71952"/>
    <w:rsid w:val="00EA78DD"/>
    <w:rsid w:val="00EC2280"/>
    <w:rsid w:val="00ED301A"/>
    <w:rsid w:val="00ED65D7"/>
    <w:rsid w:val="00EF3A07"/>
    <w:rsid w:val="00F05527"/>
    <w:rsid w:val="00F15C35"/>
    <w:rsid w:val="00F16CB2"/>
    <w:rsid w:val="00F25A33"/>
    <w:rsid w:val="00F43C88"/>
    <w:rsid w:val="00F5346C"/>
    <w:rsid w:val="00F673C2"/>
    <w:rsid w:val="00FC747F"/>
    <w:rsid w:val="00FE54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1FC3F6"/>
  <w15:chartTrackingRefBased/>
  <w15:docId w15:val="{DDBE5F48-1A64-40B1-9AE4-4F899A18AC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C0436"/>
    <w:pPr>
      <w:ind w:left="720"/>
      <w:contextualSpacing/>
    </w:pPr>
  </w:style>
  <w:style w:type="paragraph" w:styleId="Header">
    <w:name w:val="header"/>
    <w:basedOn w:val="Normal"/>
    <w:link w:val="HeaderChar"/>
    <w:uiPriority w:val="99"/>
    <w:unhideWhenUsed/>
    <w:rsid w:val="001226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226A3"/>
  </w:style>
  <w:style w:type="paragraph" w:styleId="Footer">
    <w:name w:val="footer"/>
    <w:basedOn w:val="Normal"/>
    <w:link w:val="FooterChar"/>
    <w:uiPriority w:val="99"/>
    <w:unhideWhenUsed/>
    <w:rsid w:val="001226A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226A3"/>
  </w:style>
  <w:style w:type="paragraph" w:styleId="BalloonText">
    <w:name w:val="Balloon Text"/>
    <w:basedOn w:val="Normal"/>
    <w:link w:val="BalloonTextChar"/>
    <w:uiPriority w:val="99"/>
    <w:semiHidden/>
    <w:unhideWhenUsed/>
    <w:rsid w:val="001226A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26A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1</Pages>
  <Words>191</Words>
  <Characters>1095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Randy Tyree</dc:creator>
  <cp:keywords/>
  <dc:description/>
  <cp:lastModifiedBy>Randy Tyree</cp:lastModifiedBy>
  <cp:revision>5</cp:revision>
  <cp:lastPrinted>2017-10-02T15:05:00Z</cp:lastPrinted>
  <dcterms:created xsi:type="dcterms:W3CDTF">2017-10-02T14:21:00Z</dcterms:created>
  <dcterms:modified xsi:type="dcterms:W3CDTF">2017-10-02T15:13:00Z</dcterms:modified>
</cp:coreProperties>
</file>