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BAD34" w14:textId="77777777" w:rsidR="003153D6" w:rsidRPr="00893374" w:rsidRDefault="003153D6" w:rsidP="003153D6">
      <w:pPr>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October 8, 2018 </w:t>
      </w:r>
    </w:p>
    <w:p w14:paraId="083E7FDB" w14:textId="77777777" w:rsidR="003153D6" w:rsidRPr="00893374" w:rsidRDefault="003153D6" w:rsidP="004C7824">
      <w:pPr>
        <w:rPr>
          <w:rFonts w:asciiTheme="majorHAnsi" w:hAnsiTheme="majorHAnsi" w:cstheme="majorHAnsi"/>
          <w:color w:val="000000"/>
          <w:sz w:val="21"/>
          <w:szCs w:val="21"/>
        </w:rPr>
      </w:pPr>
    </w:p>
    <w:p w14:paraId="61B8863C" w14:textId="2C419B93" w:rsidR="004C7824" w:rsidRPr="00893374" w:rsidRDefault="004C7824" w:rsidP="004C7824">
      <w:pPr>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The Honorable </w:t>
      </w:r>
      <w:proofErr w:type="spellStart"/>
      <w:r w:rsidRPr="00893374">
        <w:rPr>
          <w:rFonts w:asciiTheme="majorHAnsi" w:hAnsiTheme="majorHAnsi" w:cstheme="majorHAnsi"/>
          <w:color w:val="000000"/>
          <w:sz w:val="21"/>
          <w:szCs w:val="21"/>
        </w:rPr>
        <w:t>Ajit</w:t>
      </w:r>
      <w:proofErr w:type="spellEnd"/>
      <w:r w:rsidRPr="00893374">
        <w:rPr>
          <w:rFonts w:asciiTheme="majorHAnsi" w:hAnsiTheme="majorHAnsi" w:cstheme="majorHAnsi"/>
          <w:color w:val="000000"/>
          <w:sz w:val="21"/>
          <w:szCs w:val="21"/>
        </w:rPr>
        <w:t xml:space="preserve"> </w:t>
      </w:r>
      <w:proofErr w:type="spellStart"/>
      <w:r w:rsidRPr="00893374">
        <w:rPr>
          <w:rFonts w:asciiTheme="majorHAnsi" w:hAnsiTheme="majorHAnsi" w:cstheme="majorHAnsi"/>
          <w:color w:val="000000"/>
          <w:sz w:val="21"/>
          <w:szCs w:val="21"/>
        </w:rPr>
        <w:t>Pai</w:t>
      </w:r>
      <w:proofErr w:type="spellEnd"/>
    </w:p>
    <w:p w14:paraId="7F029AE9" w14:textId="77777777" w:rsidR="004C7824" w:rsidRPr="00893374" w:rsidRDefault="004C7824" w:rsidP="004C7824">
      <w:pPr>
        <w:rPr>
          <w:rFonts w:asciiTheme="majorHAnsi" w:hAnsiTheme="majorHAnsi" w:cstheme="majorHAnsi"/>
          <w:color w:val="000000"/>
          <w:sz w:val="21"/>
          <w:szCs w:val="21"/>
        </w:rPr>
      </w:pPr>
      <w:r w:rsidRPr="00893374">
        <w:rPr>
          <w:rFonts w:asciiTheme="majorHAnsi" w:hAnsiTheme="majorHAnsi" w:cstheme="majorHAnsi"/>
          <w:color w:val="000000"/>
          <w:sz w:val="21"/>
          <w:szCs w:val="21"/>
        </w:rPr>
        <w:t>Chairman</w:t>
      </w:r>
    </w:p>
    <w:p w14:paraId="21FDEB29" w14:textId="77777777" w:rsidR="004C7824" w:rsidRPr="00893374" w:rsidRDefault="004C7824" w:rsidP="004C7824">
      <w:pPr>
        <w:rPr>
          <w:rFonts w:asciiTheme="majorHAnsi" w:hAnsiTheme="majorHAnsi" w:cstheme="majorHAnsi"/>
          <w:color w:val="000000"/>
          <w:sz w:val="21"/>
          <w:szCs w:val="21"/>
        </w:rPr>
      </w:pPr>
      <w:r w:rsidRPr="00893374">
        <w:rPr>
          <w:rFonts w:asciiTheme="majorHAnsi" w:hAnsiTheme="majorHAnsi" w:cstheme="majorHAnsi"/>
          <w:color w:val="000000"/>
          <w:sz w:val="21"/>
          <w:szCs w:val="21"/>
        </w:rPr>
        <w:t>Federal Communications Commission</w:t>
      </w:r>
    </w:p>
    <w:p w14:paraId="253349F4" w14:textId="77777777" w:rsidR="004C7824" w:rsidRPr="00893374" w:rsidRDefault="004C7824" w:rsidP="004C7824">
      <w:pPr>
        <w:rPr>
          <w:rFonts w:asciiTheme="majorHAnsi" w:hAnsiTheme="majorHAnsi" w:cstheme="majorHAnsi"/>
          <w:color w:val="000000"/>
          <w:sz w:val="21"/>
          <w:szCs w:val="21"/>
        </w:rPr>
      </w:pPr>
      <w:r w:rsidRPr="00893374">
        <w:rPr>
          <w:rFonts w:asciiTheme="majorHAnsi" w:hAnsiTheme="majorHAnsi" w:cstheme="majorHAnsi"/>
          <w:color w:val="000000"/>
          <w:sz w:val="21"/>
          <w:szCs w:val="21"/>
        </w:rPr>
        <w:t>445 12</w:t>
      </w:r>
      <w:r w:rsidRPr="00893374">
        <w:rPr>
          <w:rFonts w:asciiTheme="majorHAnsi" w:hAnsiTheme="majorHAnsi" w:cstheme="majorHAnsi"/>
          <w:color w:val="000000"/>
          <w:sz w:val="21"/>
          <w:szCs w:val="21"/>
          <w:vertAlign w:val="superscript"/>
        </w:rPr>
        <w:t>th</w:t>
      </w:r>
      <w:r w:rsidRPr="00893374">
        <w:rPr>
          <w:rFonts w:asciiTheme="majorHAnsi" w:hAnsiTheme="majorHAnsi" w:cstheme="majorHAnsi"/>
          <w:color w:val="000000"/>
          <w:sz w:val="21"/>
          <w:szCs w:val="21"/>
        </w:rPr>
        <w:t xml:space="preserve"> Street, S.W.</w:t>
      </w:r>
    </w:p>
    <w:p w14:paraId="3BA8E91D" w14:textId="77777777" w:rsidR="004C7824" w:rsidRPr="00893374" w:rsidRDefault="004C7824" w:rsidP="004C7824">
      <w:pPr>
        <w:rPr>
          <w:rFonts w:asciiTheme="majorHAnsi" w:hAnsiTheme="majorHAnsi" w:cstheme="majorHAnsi"/>
          <w:color w:val="000000"/>
          <w:sz w:val="21"/>
          <w:szCs w:val="21"/>
        </w:rPr>
      </w:pPr>
      <w:r w:rsidRPr="00893374">
        <w:rPr>
          <w:rFonts w:asciiTheme="majorHAnsi" w:hAnsiTheme="majorHAnsi" w:cstheme="majorHAnsi"/>
          <w:color w:val="000000"/>
          <w:sz w:val="21"/>
          <w:szCs w:val="21"/>
        </w:rPr>
        <w:t>Washington, D.C.  20554</w:t>
      </w:r>
    </w:p>
    <w:p w14:paraId="5A03BE59" w14:textId="77777777" w:rsidR="004C7824" w:rsidRPr="00893374" w:rsidRDefault="004C7824" w:rsidP="004C7824">
      <w:pPr>
        <w:rPr>
          <w:rFonts w:asciiTheme="majorHAnsi" w:hAnsiTheme="majorHAnsi" w:cstheme="majorHAnsi"/>
          <w:color w:val="000000"/>
          <w:sz w:val="21"/>
          <w:szCs w:val="21"/>
        </w:rPr>
      </w:pPr>
    </w:p>
    <w:p w14:paraId="5CAA3ABE" w14:textId="1F406A27" w:rsidR="004C7824" w:rsidRPr="00893374" w:rsidRDefault="004C7824" w:rsidP="003153D6">
      <w:pPr>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In the Matter of: Nomination for Universal Service Administrative Company Board of Directors, </w:t>
      </w:r>
    </w:p>
    <w:p w14:paraId="099C5FC5" w14:textId="77777777" w:rsidR="004C7824" w:rsidRPr="00893374" w:rsidRDefault="004C7824" w:rsidP="00FB7DFF">
      <w:pPr>
        <w:ind w:firstLine="720"/>
        <w:rPr>
          <w:rFonts w:asciiTheme="majorHAnsi" w:hAnsiTheme="majorHAnsi" w:cstheme="majorHAnsi"/>
          <w:color w:val="000000"/>
          <w:sz w:val="21"/>
          <w:szCs w:val="21"/>
        </w:rPr>
      </w:pPr>
      <w:r w:rsidRPr="00893374">
        <w:rPr>
          <w:rFonts w:asciiTheme="majorHAnsi" w:hAnsiTheme="majorHAnsi" w:cstheme="majorHAnsi"/>
          <w:color w:val="000000"/>
          <w:sz w:val="21"/>
          <w:szCs w:val="21"/>
        </w:rPr>
        <w:t>CC Docket 97-21 and 96-45</w:t>
      </w:r>
    </w:p>
    <w:p w14:paraId="05350D93" w14:textId="77777777" w:rsidR="003153D6" w:rsidRPr="00893374" w:rsidRDefault="003153D6" w:rsidP="00FB7DFF">
      <w:pPr>
        <w:rPr>
          <w:rFonts w:asciiTheme="majorHAnsi" w:hAnsiTheme="majorHAnsi" w:cstheme="majorHAnsi"/>
          <w:color w:val="000000"/>
          <w:sz w:val="21"/>
          <w:szCs w:val="21"/>
        </w:rPr>
      </w:pPr>
    </w:p>
    <w:p w14:paraId="487E2AFC" w14:textId="77777777" w:rsidR="00FB7DFF" w:rsidRPr="00893374" w:rsidRDefault="00FB7DFF" w:rsidP="00FB7DFF">
      <w:pPr>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Dear </w:t>
      </w:r>
      <w:proofErr w:type="gramStart"/>
      <w:r w:rsidRPr="00893374">
        <w:rPr>
          <w:rFonts w:asciiTheme="majorHAnsi" w:hAnsiTheme="majorHAnsi" w:cstheme="majorHAnsi"/>
          <w:color w:val="000000"/>
          <w:sz w:val="21"/>
          <w:szCs w:val="21"/>
        </w:rPr>
        <w:t>Chairman</w:t>
      </w:r>
      <w:proofErr w:type="gramEnd"/>
      <w:r w:rsidRPr="00893374">
        <w:rPr>
          <w:rFonts w:asciiTheme="majorHAnsi" w:hAnsiTheme="majorHAnsi" w:cstheme="majorHAnsi"/>
          <w:color w:val="000000"/>
          <w:sz w:val="21"/>
          <w:szCs w:val="21"/>
        </w:rPr>
        <w:t xml:space="preserve"> </w:t>
      </w:r>
      <w:proofErr w:type="spellStart"/>
      <w:r w:rsidRPr="00893374">
        <w:rPr>
          <w:rFonts w:asciiTheme="majorHAnsi" w:hAnsiTheme="majorHAnsi" w:cstheme="majorHAnsi"/>
          <w:color w:val="000000"/>
          <w:sz w:val="21"/>
          <w:szCs w:val="21"/>
        </w:rPr>
        <w:t>Pai</w:t>
      </w:r>
      <w:proofErr w:type="spellEnd"/>
      <w:r w:rsidRPr="00893374">
        <w:rPr>
          <w:rFonts w:asciiTheme="majorHAnsi" w:hAnsiTheme="majorHAnsi" w:cstheme="majorHAnsi"/>
          <w:color w:val="000000"/>
          <w:sz w:val="21"/>
          <w:szCs w:val="21"/>
        </w:rPr>
        <w:t>:</w:t>
      </w:r>
    </w:p>
    <w:p w14:paraId="2B43CF5A" w14:textId="77777777" w:rsidR="00FB7DFF" w:rsidRPr="00893374" w:rsidRDefault="00FB7DFF" w:rsidP="00FB7DFF">
      <w:pPr>
        <w:rPr>
          <w:rFonts w:asciiTheme="majorHAnsi" w:hAnsiTheme="majorHAnsi" w:cstheme="majorHAnsi"/>
          <w:color w:val="000000"/>
          <w:sz w:val="21"/>
          <w:szCs w:val="21"/>
        </w:rPr>
      </w:pPr>
    </w:p>
    <w:p w14:paraId="63768650" w14:textId="77777777" w:rsidR="00FB7DFF" w:rsidRPr="00893374" w:rsidRDefault="00FB7DFF" w:rsidP="00FB7DFF">
      <w:pPr>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On behalf of the State Educational Technology Directors Association (SETDA), I am writing to encourage you to appoint Ms. Julia Legg to the Universal Service Administrative Company (USAC) Board of Directors. </w:t>
      </w:r>
    </w:p>
    <w:p w14:paraId="550B8400" w14:textId="77777777" w:rsidR="00FB7DFF" w:rsidRPr="00893374" w:rsidRDefault="00FB7DFF" w:rsidP="00FB7DFF">
      <w:pPr>
        <w:rPr>
          <w:rFonts w:asciiTheme="majorHAnsi" w:hAnsiTheme="majorHAnsi" w:cstheme="majorHAnsi"/>
          <w:color w:val="000000"/>
          <w:sz w:val="21"/>
          <w:szCs w:val="21"/>
        </w:rPr>
      </w:pPr>
    </w:p>
    <w:p w14:paraId="2D50DE44" w14:textId="1597E631" w:rsidR="00FB7DFF" w:rsidRPr="00893374" w:rsidRDefault="00FB7DFF" w:rsidP="00FB7DFF">
      <w:pPr>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Ms. Legg is the Instructional Technology, Technology Integration Specialist, State E-rate Coordinator, and School Library Media Specialist contact for the West Virginia Department of Education, where she is an outspoken applicant advocate. She has been the State E-rate Coordinator for </w:t>
      </w:r>
      <w:proofErr w:type="gramStart"/>
      <w:r w:rsidRPr="00893374">
        <w:rPr>
          <w:rFonts w:asciiTheme="majorHAnsi" w:hAnsiTheme="majorHAnsi" w:cstheme="majorHAnsi"/>
          <w:color w:val="000000"/>
          <w:sz w:val="21"/>
          <w:szCs w:val="21"/>
        </w:rPr>
        <w:t>almost 14</w:t>
      </w:r>
      <w:proofErr w:type="gramEnd"/>
      <w:r w:rsidRPr="00893374">
        <w:rPr>
          <w:rFonts w:asciiTheme="majorHAnsi" w:hAnsiTheme="majorHAnsi" w:cstheme="majorHAnsi"/>
          <w:color w:val="000000"/>
          <w:sz w:val="21"/>
          <w:szCs w:val="21"/>
        </w:rPr>
        <w:t xml:space="preserve"> years and the only state coordinator who files both Telecommunications and Internal Connections (C2) at the state consortia. Ms. Legg also assists 20 districts with their local E-rate applications and is a member of the West Virginia (WV) Broadband Enhancement Council, Education Committee. Her experiences in K-12 online learning and professional, graduate level courses afford her distinctive insight to the direction that USAC is headed for training and outreach. She has graduate degrees in both Educational Leadership and Educational Technology leadership. The related coursework and projects have been critical in developing the skills necessary to engage as a board member on behalf of applicants relating to both technical and leadership perspectives. </w:t>
      </w:r>
    </w:p>
    <w:p w14:paraId="1D0A7A8F" w14:textId="77777777" w:rsidR="00FB7DFF" w:rsidRPr="00893374" w:rsidRDefault="00FB7DFF" w:rsidP="00FB7DFF">
      <w:pPr>
        <w:rPr>
          <w:rFonts w:asciiTheme="majorHAnsi" w:hAnsiTheme="majorHAnsi" w:cstheme="majorHAnsi"/>
          <w:color w:val="000000"/>
          <w:sz w:val="21"/>
          <w:szCs w:val="21"/>
        </w:rPr>
      </w:pPr>
    </w:p>
    <w:p w14:paraId="360C89AE" w14:textId="1D4B3530" w:rsidR="00FB7DFF" w:rsidRPr="00893374" w:rsidRDefault="00FB7DFF" w:rsidP="00FB7DFF">
      <w:pPr>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Ms. Legg is interested in the opportunity to grow and expand within her current role and not only has the support of SETDA and the West Virginia Department of Education, but also support from Senator Shelley Moore Capito and Senator Joe Manchin’s offices. She will bring to this position the energy, dedication, and strong work ethic it requires. Her advocacy, experiences and skills afford a unique perspective that would best represent all school applicants. When she looks at issues, she believes that one must look at the big picture, not just those that represent their own state’s interests. </w:t>
      </w:r>
    </w:p>
    <w:p w14:paraId="1A0AA7DD" w14:textId="77777777" w:rsidR="00FB7DFF" w:rsidRPr="00893374" w:rsidRDefault="00FB7DFF" w:rsidP="00FB7DFF">
      <w:pPr>
        <w:rPr>
          <w:rFonts w:asciiTheme="majorHAnsi" w:hAnsiTheme="majorHAnsi" w:cstheme="majorHAnsi"/>
          <w:color w:val="000000"/>
          <w:sz w:val="21"/>
          <w:szCs w:val="21"/>
        </w:rPr>
      </w:pPr>
    </w:p>
    <w:p w14:paraId="25D67FFC" w14:textId="2F47613A" w:rsidR="00FB7DFF" w:rsidRPr="00893374" w:rsidRDefault="00FB7DFF" w:rsidP="00FB7DFF">
      <w:pPr>
        <w:rPr>
          <w:rFonts w:asciiTheme="majorHAnsi" w:hAnsiTheme="majorHAnsi" w:cstheme="majorHAnsi"/>
          <w:color w:val="000000"/>
          <w:sz w:val="21"/>
          <w:szCs w:val="21"/>
        </w:rPr>
      </w:pPr>
      <w:bookmarkStart w:id="0" w:name="_GoBack"/>
      <w:bookmarkEnd w:id="0"/>
      <w:r w:rsidRPr="00893374">
        <w:rPr>
          <w:rFonts w:asciiTheme="majorHAnsi" w:hAnsiTheme="majorHAnsi" w:cstheme="majorHAnsi"/>
          <w:color w:val="000000"/>
          <w:sz w:val="21"/>
          <w:szCs w:val="21"/>
        </w:rPr>
        <w:t xml:space="preserve">SETDA is a national, non-profit organization that supports state education agency leaders from all 50 states, the District of Columbia, American Samoa and Guam focused on using technology – including the high capacity broadband access made possible in part by the E-rate program - for improving teaching, learning, and school operations. Julia is a member of SETDA’s E-rate Special Interest Group </w:t>
      </w:r>
      <w:r w:rsidR="003153D6" w:rsidRPr="00893374">
        <w:rPr>
          <w:rFonts w:asciiTheme="majorHAnsi" w:hAnsiTheme="majorHAnsi" w:cstheme="majorHAnsi"/>
          <w:color w:val="000000"/>
          <w:sz w:val="21"/>
          <w:szCs w:val="21"/>
        </w:rPr>
        <w:t xml:space="preserve">(SIG) </w:t>
      </w:r>
      <w:r w:rsidRPr="00893374">
        <w:rPr>
          <w:rFonts w:asciiTheme="majorHAnsi" w:hAnsiTheme="majorHAnsi" w:cstheme="majorHAnsi"/>
          <w:color w:val="000000"/>
          <w:sz w:val="21"/>
          <w:szCs w:val="21"/>
        </w:rPr>
        <w:t>and has been an active participant in the SIG’s efforts.</w:t>
      </w:r>
    </w:p>
    <w:p w14:paraId="30F8B0F4" w14:textId="77777777" w:rsidR="00FB7DFF" w:rsidRPr="00893374" w:rsidRDefault="00FB7DFF" w:rsidP="00FB7DFF">
      <w:pPr>
        <w:rPr>
          <w:rFonts w:asciiTheme="majorHAnsi" w:hAnsiTheme="majorHAnsi" w:cstheme="majorHAnsi"/>
          <w:color w:val="000000"/>
          <w:sz w:val="21"/>
          <w:szCs w:val="21"/>
        </w:rPr>
      </w:pPr>
    </w:p>
    <w:p w14:paraId="59681EAF" w14:textId="4FA94247" w:rsidR="004C7824" w:rsidRPr="00893374" w:rsidRDefault="00FB7DFF" w:rsidP="00FB7DFF">
      <w:pPr>
        <w:rPr>
          <w:rFonts w:asciiTheme="majorHAnsi" w:hAnsiTheme="majorHAnsi" w:cstheme="majorHAnsi"/>
          <w:color w:val="000000"/>
          <w:sz w:val="21"/>
          <w:szCs w:val="21"/>
        </w:rPr>
      </w:pPr>
      <w:r w:rsidRPr="00893374">
        <w:rPr>
          <w:rFonts w:asciiTheme="majorHAnsi" w:hAnsiTheme="majorHAnsi" w:cstheme="majorHAnsi"/>
          <w:color w:val="000000"/>
          <w:sz w:val="21"/>
          <w:szCs w:val="21"/>
        </w:rPr>
        <w:t>A copy of her professional biography is attached.  Thank you for carefully considering our nomination.</w:t>
      </w:r>
    </w:p>
    <w:p w14:paraId="1AF08A05" w14:textId="77777777" w:rsidR="003153D6" w:rsidRPr="00893374" w:rsidRDefault="003153D6" w:rsidP="004C7824">
      <w:pPr>
        <w:pStyle w:val="NormalWeb"/>
        <w:spacing w:before="0" w:beforeAutospacing="0" w:after="0" w:afterAutospacing="0"/>
        <w:rPr>
          <w:rFonts w:asciiTheme="majorHAnsi" w:hAnsiTheme="majorHAnsi" w:cstheme="majorHAnsi"/>
          <w:color w:val="000000"/>
          <w:sz w:val="21"/>
          <w:szCs w:val="21"/>
        </w:rPr>
      </w:pPr>
    </w:p>
    <w:p w14:paraId="0A6E124B" w14:textId="547CC1AA" w:rsidR="004C7824" w:rsidRPr="00893374" w:rsidRDefault="004C7824" w:rsidP="004C7824">
      <w:pPr>
        <w:pStyle w:val="NormalWeb"/>
        <w:spacing w:before="0" w:beforeAutospacing="0" w:after="0" w:afterAutospacing="0"/>
        <w:rPr>
          <w:rFonts w:asciiTheme="majorHAnsi" w:hAnsiTheme="majorHAnsi" w:cstheme="majorHAnsi"/>
          <w:color w:val="000000"/>
          <w:sz w:val="21"/>
          <w:szCs w:val="21"/>
        </w:rPr>
      </w:pPr>
      <w:r w:rsidRPr="00893374">
        <w:rPr>
          <w:rFonts w:asciiTheme="majorHAnsi" w:hAnsiTheme="majorHAnsi" w:cstheme="majorHAnsi"/>
          <w:color w:val="000000"/>
          <w:sz w:val="21"/>
          <w:szCs w:val="21"/>
        </w:rPr>
        <w:t xml:space="preserve">Sincerely, </w:t>
      </w:r>
    </w:p>
    <w:p w14:paraId="511E7039" w14:textId="4EBE3DFD" w:rsidR="004C7824" w:rsidRPr="00893374" w:rsidRDefault="004C7824" w:rsidP="004C7824">
      <w:pPr>
        <w:pStyle w:val="NormalWeb"/>
        <w:spacing w:before="0" w:beforeAutospacing="0" w:after="0" w:afterAutospacing="0"/>
        <w:rPr>
          <w:rFonts w:asciiTheme="majorHAnsi" w:hAnsiTheme="majorHAnsi" w:cstheme="majorHAnsi"/>
          <w:color w:val="000000"/>
          <w:sz w:val="21"/>
          <w:szCs w:val="21"/>
        </w:rPr>
      </w:pPr>
      <w:r w:rsidRPr="00893374">
        <w:rPr>
          <w:rFonts w:asciiTheme="majorHAnsi" w:hAnsiTheme="majorHAnsi" w:cstheme="majorHAnsi"/>
          <w:noProof/>
          <w:color w:val="000000"/>
          <w:sz w:val="21"/>
          <w:szCs w:val="21"/>
        </w:rPr>
        <w:drawing>
          <wp:inline distT="0" distB="0" distL="0" distR="0" wp14:anchorId="735CF729" wp14:editId="0E9D17F3">
            <wp:extent cx="1427356" cy="3187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ature_image.gif"/>
                    <pic:cNvPicPr/>
                  </pic:nvPicPr>
                  <pic:blipFill>
                    <a:blip r:embed="rId6"/>
                    <a:stretch>
                      <a:fillRect/>
                    </a:stretch>
                  </pic:blipFill>
                  <pic:spPr>
                    <a:xfrm>
                      <a:off x="0" y="0"/>
                      <a:ext cx="1431486" cy="319638"/>
                    </a:xfrm>
                    <a:prstGeom prst="rect">
                      <a:avLst/>
                    </a:prstGeom>
                  </pic:spPr>
                </pic:pic>
              </a:graphicData>
            </a:graphic>
          </wp:inline>
        </w:drawing>
      </w:r>
    </w:p>
    <w:p w14:paraId="3BC07E3E" w14:textId="3BAC8D49" w:rsidR="004C7824" w:rsidRPr="00893374" w:rsidRDefault="004C7824" w:rsidP="004C7824">
      <w:pPr>
        <w:pStyle w:val="NormalWeb"/>
        <w:spacing w:before="0" w:beforeAutospacing="0" w:after="0" w:afterAutospacing="0"/>
        <w:rPr>
          <w:rFonts w:asciiTheme="majorHAnsi" w:hAnsiTheme="majorHAnsi" w:cstheme="majorHAnsi"/>
          <w:sz w:val="21"/>
          <w:szCs w:val="21"/>
        </w:rPr>
      </w:pPr>
      <w:r w:rsidRPr="00893374">
        <w:rPr>
          <w:rFonts w:asciiTheme="majorHAnsi" w:hAnsiTheme="majorHAnsi" w:cstheme="majorHAnsi"/>
          <w:color w:val="000000"/>
          <w:sz w:val="21"/>
          <w:szCs w:val="21"/>
        </w:rPr>
        <w:t>Tracy Weeks</w:t>
      </w:r>
    </w:p>
    <w:p w14:paraId="62B7F6CC" w14:textId="77777777" w:rsidR="004C7824" w:rsidRPr="00893374" w:rsidRDefault="004C7824" w:rsidP="004C7824">
      <w:pPr>
        <w:pStyle w:val="NormalWeb"/>
        <w:spacing w:before="0" w:beforeAutospacing="0" w:after="0" w:afterAutospacing="0"/>
        <w:rPr>
          <w:rFonts w:asciiTheme="majorHAnsi" w:hAnsiTheme="majorHAnsi" w:cstheme="majorHAnsi"/>
          <w:sz w:val="21"/>
          <w:szCs w:val="21"/>
        </w:rPr>
      </w:pPr>
      <w:r w:rsidRPr="00893374">
        <w:rPr>
          <w:rFonts w:asciiTheme="majorHAnsi" w:hAnsiTheme="majorHAnsi" w:cstheme="majorHAnsi"/>
          <w:color w:val="000000"/>
          <w:sz w:val="21"/>
          <w:szCs w:val="21"/>
        </w:rPr>
        <w:t>Executive Director</w:t>
      </w:r>
    </w:p>
    <w:p w14:paraId="09A58CAC" w14:textId="3B05A381" w:rsidR="004E2F8D" w:rsidRPr="00893374" w:rsidRDefault="004E2F8D" w:rsidP="004C7824">
      <w:pPr>
        <w:rPr>
          <w:rFonts w:asciiTheme="majorHAnsi" w:hAnsiTheme="majorHAnsi" w:cstheme="majorHAnsi"/>
          <w:sz w:val="21"/>
          <w:szCs w:val="21"/>
        </w:rPr>
      </w:pPr>
    </w:p>
    <w:sectPr w:rsidR="004E2F8D" w:rsidRPr="00893374" w:rsidSect="00AB68D3">
      <w:headerReference w:type="default" r:id="rId7"/>
      <w:footerReference w:type="default" r:id="rId8"/>
      <w:pgSz w:w="12240" w:h="15840"/>
      <w:pgMar w:top="2160" w:right="1440" w:bottom="720" w:left="1440" w:header="432"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AFEC8" w14:textId="77777777" w:rsidR="007714E5" w:rsidRDefault="007714E5" w:rsidP="00E23A11">
      <w:r>
        <w:separator/>
      </w:r>
    </w:p>
  </w:endnote>
  <w:endnote w:type="continuationSeparator" w:id="0">
    <w:p w14:paraId="6AC0DF84" w14:textId="77777777" w:rsidR="007714E5" w:rsidRDefault="007714E5" w:rsidP="00E2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NeueLTStd-Lt">
    <w:altName w:val="Arial"/>
    <w:panose1 w:val="020B0604020202020204"/>
    <w:charset w:val="4D"/>
    <w:family w:val="auto"/>
    <w:notTrueType/>
    <w:pitch w:val="default"/>
    <w:sig w:usb0="00000003" w:usb1="00000000" w:usb2="00000000" w:usb3="00000000" w:csb0="00000001" w:csb1="00000000"/>
  </w:font>
  <w:font w:name="HelveticaNeue-Medium">
    <w:altName w:val="Helvetica Neue Medium"/>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C6B63" w14:textId="77777777" w:rsidR="00C978B6" w:rsidRDefault="00C978B6">
    <w:pPr>
      <w:pStyle w:val="Footer"/>
    </w:pPr>
    <w:r>
      <w:rPr>
        <w:noProof/>
      </w:rPr>
      <mc:AlternateContent>
        <mc:Choice Requires="wps">
          <w:drawing>
            <wp:anchor distT="0" distB="0" distL="114300" distR="114300" simplePos="0" relativeHeight="251660288" behindDoc="0" locked="0" layoutInCell="1" allowOverlap="1" wp14:anchorId="52631311" wp14:editId="3DDF4F57">
              <wp:simplePos x="0" y="0"/>
              <wp:positionH relativeFrom="column">
                <wp:align>center</wp:align>
              </wp:positionH>
              <wp:positionV relativeFrom="paragraph">
                <wp:posOffset>64135</wp:posOffset>
              </wp:positionV>
              <wp:extent cx="6743700" cy="2286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7437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03E92F8" w14:textId="77777777" w:rsidR="00C978B6" w:rsidRPr="00C978B6" w:rsidRDefault="00C978B6" w:rsidP="00C978B6">
                          <w:pPr>
                            <w:jc w:val="center"/>
                            <w:rPr>
                              <w:rFonts w:ascii="Arial" w:hAnsi="Arial"/>
                              <w:color w:val="191919"/>
                              <w:sz w:val="20"/>
                              <w:szCs w:val="20"/>
                            </w:rPr>
                          </w:pPr>
                          <w:r w:rsidRPr="00C978B6">
                            <w:rPr>
                              <w:rFonts w:ascii="Arial" w:hAnsi="Arial"/>
                              <w:color w:val="191919"/>
                              <w:sz w:val="20"/>
                              <w:szCs w:val="20"/>
                            </w:rPr>
                            <w:t>PO Box 10 • Glen Burnie, MD 21060 • 202.715.6636 • setda.org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631311" id="_x0000_t202" coordsize="21600,21600" o:spt="202" path="m,l,21600r21600,l21600,xe">
              <v:stroke joinstyle="miter"/>
              <v:path gradientshapeok="t" o:connecttype="rect"/>
            </v:shapetype>
            <v:shape id="Text Box 13" o:spid="_x0000_s1026" type="#_x0000_t202" style="position:absolute;margin-left:0;margin-top:5.05pt;width:531pt;height:18pt;z-index:251660288;visibility:visible;mso-wrap-style:square;mso-wrap-distance-left:9pt;mso-wrap-distance-top:0;mso-wrap-distance-right:9pt;mso-wrap-distance-bottom:0;mso-position-horizontal:center;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" filled="f" stroked="f">
              <v:textbox>
                <w:txbxContent>
                  <w:p w14:paraId="103E92F8" w14:textId="77777777" w:rsidR="00C978B6" w:rsidRPr="00C978B6" w:rsidRDefault="00C978B6" w:rsidP="00C978B6">
                    <w:pPr>
                      <w:jc w:val="center"/>
                      <w:rPr>
                        <w:rFonts w:ascii="Arial" w:hAnsi="Arial"/>
                        <w:color w:val="191919"/>
                        <w:sz w:val="20"/>
                        <w:szCs w:val="20"/>
                      </w:rPr>
                    </w:pPr>
                    <w:r w:rsidRPr="00C978B6">
                      <w:rPr>
                        <w:rFonts w:ascii="Arial" w:hAnsi="Arial"/>
                        <w:color w:val="191919"/>
                        <w:sz w:val="20"/>
                        <w:szCs w:val="20"/>
                      </w:rPr>
                      <w:t>PO Box 10 • Glen Burnie, MD 21060 • 202.715.6636 • setda.org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AF3801E" wp14:editId="2A86CBA0">
              <wp:simplePos x="0" y="0"/>
              <wp:positionH relativeFrom="column">
                <wp:align>center</wp:align>
              </wp:positionH>
              <wp:positionV relativeFrom="paragraph">
                <wp:posOffset>64135</wp:posOffset>
              </wp:positionV>
              <wp:extent cx="7315200" cy="0"/>
              <wp:effectExtent l="0" t="0" r="25400" b="25400"/>
              <wp:wrapNone/>
              <wp:docPr id="11" name="Straight Connector 11"/>
              <wp:cNvGraphicFramePr/>
              <a:graphic xmlns:a="http://schemas.openxmlformats.org/drawingml/2006/main">
                <a:graphicData uri="http://schemas.microsoft.com/office/word/2010/wordprocessingShape">
                  <wps:wsp>
                    <wps:cNvCnPr/>
                    <wps:spPr>
                      <a:xfrm>
                        <a:off x="0" y="0"/>
                        <a:ext cx="7315200" cy="0"/>
                      </a:xfrm>
                      <a:prstGeom prst="line">
                        <a:avLst/>
                      </a:prstGeom>
                      <a:ln w="9525" cmpd="sng">
                        <a:solidFill>
                          <a:srgbClr val="007D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84BB4E9" id="Straight Connector 1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5.05pt" to="8in,5.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" strokecolor="#007db1"/>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55C0C" w14:textId="77777777" w:rsidR="007714E5" w:rsidRDefault="007714E5" w:rsidP="00E23A11">
      <w:r>
        <w:separator/>
      </w:r>
    </w:p>
  </w:footnote>
  <w:footnote w:type="continuationSeparator" w:id="0">
    <w:p w14:paraId="654BCA49" w14:textId="77777777" w:rsidR="007714E5" w:rsidRDefault="007714E5" w:rsidP="00E23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AEADF" w14:textId="77777777" w:rsidR="00C978B6" w:rsidRDefault="00C978B6">
    <w:pPr>
      <w:pStyle w:val="Header"/>
    </w:pPr>
    <w:r>
      <w:rPr>
        <w:noProof/>
      </w:rPr>
      <w:drawing>
        <wp:anchor distT="0" distB="0" distL="114300" distR="114300" simplePos="0" relativeHeight="251658240" behindDoc="1" locked="0" layoutInCell="1" allowOverlap="1" wp14:anchorId="6D0D7F32" wp14:editId="39D59933">
          <wp:simplePos x="0" y="0"/>
          <wp:positionH relativeFrom="column">
            <wp:align>center</wp:align>
          </wp:positionH>
          <wp:positionV relativeFrom="paragraph">
            <wp:posOffset>0</wp:posOffset>
          </wp:positionV>
          <wp:extent cx="2743200" cy="809772"/>
          <wp:effectExtent l="0" t="0" r="0" b="31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8-001_SETDA_4color.jpg"/>
                  <pic:cNvPicPr/>
                </pic:nvPicPr>
                <pic:blipFill>
                  <a:blip r:embed="rId1">
                    <a:extLst>
                      <a:ext uri="{28A0092B-C50C-407E-A947-70E740481C1C}">
                        <a14:useLocalDpi xmlns:a14="http://schemas.microsoft.com/office/drawing/2010/main" val="0"/>
                      </a:ext>
                    </a:extLst>
                  </a:blip>
                  <a:stretch>
                    <a:fillRect/>
                  </a:stretch>
                </pic:blipFill>
                <pic:spPr>
                  <a:xfrm>
                    <a:off x="0" y="0"/>
                    <a:ext cx="2743200" cy="80977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11"/>
    <w:rsid w:val="000642B6"/>
    <w:rsid w:val="003153D6"/>
    <w:rsid w:val="004C7824"/>
    <w:rsid w:val="004E2F8D"/>
    <w:rsid w:val="00566641"/>
    <w:rsid w:val="006B71CD"/>
    <w:rsid w:val="007714E5"/>
    <w:rsid w:val="00893374"/>
    <w:rsid w:val="009818A0"/>
    <w:rsid w:val="00AB68D3"/>
    <w:rsid w:val="00AD0FC2"/>
    <w:rsid w:val="00B30687"/>
    <w:rsid w:val="00C978B6"/>
    <w:rsid w:val="00D72AE0"/>
    <w:rsid w:val="00E23A11"/>
    <w:rsid w:val="00FB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EBAB5A"/>
  <w14:defaultImageDpi w14:val="300"/>
  <w15:docId w15:val="{4EF2C2B2-3740-E147-A054-93977E4A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2A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3A11"/>
    <w:pPr>
      <w:tabs>
        <w:tab w:val="center" w:pos="4320"/>
        <w:tab w:val="right" w:pos="8640"/>
      </w:tabs>
    </w:pPr>
  </w:style>
  <w:style w:type="character" w:customStyle="1" w:styleId="HeaderChar">
    <w:name w:val="Header Char"/>
    <w:basedOn w:val="DefaultParagraphFont"/>
    <w:link w:val="Header"/>
    <w:uiPriority w:val="99"/>
    <w:rsid w:val="00E23A11"/>
  </w:style>
  <w:style w:type="paragraph" w:styleId="Footer">
    <w:name w:val="footer"/>
    <w:basedOn w:val="Normal"/>
    <w:link w:val="FooterChar"/>
    <w:uiPriority w:val="99"/>
    <w:unhideWhenUsed/>
    <w:rsid w:val="00E23A11"/>
    <w:pPr>
      <w:tabs>
        <w:tab w:val="center" w:pos="4320"/>
        <w:tab w:val="right" w:pos="8640"/>
      </w:tabs>
    </w:pPr>
  </w:style>
  <w:style w:type="character" w:customStyle="1" w:styleId="FooterChar">
    <w:name w:val="Footer Char"/>
    <w:basedOn w:val="DefaultParagraphFont"/>
    <w:link w:val="Footer"/>
    <w:uiPriority w:val="99"/>
    <w:rsid w:val="00E23A11"/>
  </w:style>
  <w:style w:type="paragraph" w:styleId="BalloonText">
    <w:name w:val="Balloon Text"/>
    <w:basedOn w:val="Normal"/>
    <w:link w:val="BalloonTextChar"/>
    <w:uiPriority w:val="99"/>
    <w:semiHidden/>
    <w:unhideWhenUsed/>
    <w:rsid w:val="00E23A11"/>
    <w:rPr>
      <w:rFonts w:ascii="Lucida Grande" w:hAnsi="Lucida Grande"/>
      <w:sz w:val="18"/>
      <w:szCs w:val="18"/>
    </w:rPr>
  </w:style>
  <w:style w:type="character" w:customStyle="1" w:styleId="BalloonTextChar">
    <w:name w:val="Balloon Text Char"/>
    <w:basedOn w:val="DefaultParagraphFont"/>
    <w:link w:val="BalloonText"/>
    <w:uiPriority w:val="99"/>
    <w:semiHidden/>
    <w:rsid w:val="00E23A11"/>
    <w:rPr>
      <w:rFonts w:ascii="Lucida Grande" w:hAnsi="Lucida Grande"/>
      <w:sz w:val="18"/>
      <w:szCs w:val="18"/>
    </w:rPr>
  </w:style>
  <w:style w:type="paragraph" w:customStyle="1" w:styleId="arial">
    <w:name w:val="arial"/>
    <w:basedOn w:val="Normal"/>
    <w:rsid w:val="00E23A11"/>
  </w:style>
  <w:style w:type="paragraph" w:customStyle="1" w:styleId="ParagraphStyleHelveticNeueLight">
    <w:name w:val="Paragraph Style Helvetic Neue Light"/>
    <w:basedOn w:val="Normal"/>
    <w:uiPriority w:val="99"/>
    <w:rsid w:val="00D72AE0"/>
    <w:pPr>
      <w:widowControl w:val="0"/>
      <w:autoSpaceDE w:val="0"/>
      <w:autoSpaceDN w:val="0"/>
      <w:adjustRightInd w:val="0"/>
      <w:spacing w:line="280" w:lineRule="atLeast"/>
      <w:textAlignment w:val="center"/>
    </w:pPr>
    <w:rPr>
      <w:rFonts w:ascii="HelveticaNeueLTStd-Lt" w:hAnsi="HelveticaNeueLTStd-Lt" w:cs="HelveticaNeueLTStd-Lt"/>
      <w:color w:val="000000"/>
      <w:sz w:val="20"/>
      <w:szCs w:val="20"/>
    </w:rPr>
  </w:style>
  <w:style w:type="character" w:customStyle="1" w:styleId="TOCSectionHeader">
    <w:name w:val="TOC Section Header"/>
    <w:uiPriority w:val="99"/>
    <w:rsid w:val="00D72AE0"/>
    <w:rPr>
      <w:rFonts w:ascii="HelveticaNeue-Medium" w:hAnsi="HelveticaNeue-Medium" w:cs="HelveticaNeue-Medium"/>
      <w:color w:val="169E87"/>
      <w:sz w:val="20"/>
      <w:szCs w:val="20"/>
    </w:rPr>
  </w:style>
  <w:style w:type="paragraph" w:styleId="NormalWeb">
    <w:name w:val="Normal (Web)"/>
    <w:basedOn w:val="Normal"/>
    <w:uiPriority w:val="99"/>
    <w:semiHidden/>
    <w:unhideWhenUsed/>
    <w:rsid w:val="004C7824"/>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B7DFF"/>
    <w:rPr>
      <w:sz w:val="16"/>
      <w:szCs w:val="16"/>
    </w:rPr>
  </w:style>
  <w:style w:type="paragraph" w:styleId="CommentText">
    <w:name w:val="annotation text"/>
    <w:basedOn w:val="Normal"/>
    <w:link w:val="CommentTextChar"/>
    <w:uiPriority w:val="99"/>
    <w:semiHidden/>
    <w:unhideWhenUsed/>
    <w:rsid w:val="00FB7DFF"/>
    <w:rPr>
      <w:sz w:val="20"/>
      <w:szCs w:val="20"/>
    </w:rPr>
  </w:style>
  <w:style w:type="character" w:customStyle="1" w:styleId="CommentTextChar">
    <w:name w:val="Comment Text Char"/>
    <w:basedOn w:val="DefaultParagraphFont"/>
    <w:link w:val="CommentText"/>
    <w:uiPriority w:val="99"/>
    <w:semiHidden/>
    <w:rsid w:val="00FB7DFF"/>
    <w:rPr>
      <w:sz w:val="20"/>
      <w:szCs w:val="20"/>
    </w:rPr>
  </w:style>
  <w:style w:type="paragraph" w:styleId="CommentSubject">
    <w:name w:val="annotation subject"/>
    <w:basedOn w:val="CommentText"/>
    <w:next w:val="CommentText"/>
    <w:link w:val="CommentSubjectChar"/>
    <w:uiPriority w:val="99"/>
    <w:semiHidden/>
    <w:unhideWhenUsed/>
    <w:rsid w:val="00FB7DFF"/>
    <w:rPr>
      <w:b/>
      <w:bCs/>
    </w:rPr>
  </w:style>
  <w:style w:type="character" w:customStyle="1" w:styleId="CommentSubjectChar">
    <w:name w:val="Comment Subject Char"/>
    <w:basedOn w:val="CommentTextChar"/>
    <w:link w:val="CommentSubject"/>
    <w:uiPriority w:val="99"/>
    <w:semiHidden/>
    <w:rsid w:val="00FB7D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Immanuel</dc:creator>
  <cp:keywords/>
  <dc:description/>
  <cp:lastModifiedBy>tweeks@setda.org</cp:lastModifiedBy>
  <cp:revision>2</cp:revision>
  <cp:lastPrinted>2013-06-16T22:10:00Z</cp:lastPrinted>
  <dcterms:created xsi:type="dcterms:W3CDTF">2018-10-08T12:57:00Z</dcterms:created>
  <dcterms:modified xsi:type="dcterms:W3CDTF">2018-10-08T12:57:00Z</dcterms:modified>
</cp:coreProperties>
</file>