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3D5" w:rsidRDefault="00F543D5" w:rsidP="000B442F">
      <w:pPr>
        <w:pStyle w:val="NormalWeb"/>
        <w:shd w:val="clear" w:color="auto" w:fill="FFFFFF"/>
        <w:rPr>
          <w:color w:val="000000"/>
        </w:rPr>
      </w:pPr>
      <w:r w:rsidRPr="002213EB">
        <w:rPr>
          <w:b/>
          <w:noProof/>
          <w:sz w:val="32"/>
          <w:szCs w:val="32"/>
        </w:rPr>
        <w:drawing>
          <wp:anchor distT="0" distB="0" distL="114300" distR="114300" simplePos="0" relativeHeight="251659264" behindDoc="0" locked="0" layoutInCell="1" allowOverlap="1" wp14:anchorId="426E146C" wp14:editId="14125937">
            <wp:simplePos x="0" y="0"/>
            <wp:positionH relativeFrom="column">
              <wp:posOffset>171450</wp:posOffset>
            </wp:positionH>
            <wp:positionV relativeFrom="paragraph">
              <wp:posOffset>-161925</wp:posOffset>
            </wp:positionV>
            <wp:extent cx="1952625" cy="457200"/>
            <wp:effectExtent l="1905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1952625" cy="457200"/>
                    </a:xfrm>
                    <a:prstGeom prst="rect">
                      <a:avLst/>
                    </a:prstGeom>
                    <a:noFill/>
                    <a:ln w="9525">
                      <a:noFill/>
                      <a:miter lim="800000"/>
                      <a:headEnd/>
                      <a:tailEnd/>
                    </a:ln>
                  </pic:spPr>
                </pic:pic>
              </a:graphicData>
            </a:graphic>
          </wp:anchor>
        </w:drawing>
      </w:r>
    </w:p>
    <w:p w:rsidR="00F543D5" w:rsidRDefault="00F543D5" w:rsidP="000B442F">
      <w:pPr>
        <w:pStyle w:val="NormalWeb"/>
        <w:shd w:val="clear" w:color="auto" w:fill="FFFFFF"/>
        <w:rPr>
          <w:color w:val="000000"/>
        </w:rPr>
      </w:pPr>
    </w:p>
    <w:p w:rsidR="00EA756E" w:rsidRDefault="00EA756E" w:rsidP="000B442F">
      <w:pPr>
        <w:pStyle w:val="NormalWeb"/>
        <w:shd w:val="clear" w:color="auto" w:fill="FFFFFF"/>
        <w:rPr>
          <w:color w:val="000000"/>
        </w:rPr>
      </w:pPr>
    </w:p>
    <w:p w:rsidR="000B442F" w:rsidRDefault="000B442F" w:rsidP="000B442F">
      <w:pPr>
        <w:pStyle w:val="NormalWeb"/>
        <w:shd w:val="clear" w:color="auto" w:fill="FFFFFF"/>
        <w:rPr>
          <w:rFonts w:ascii="Calibri" w:hAnsi="Calibri"/>
          <w:color w:val="000000"/>
        </w:rPr>
      </w:pPr>
      <w:r>
        <w:rPr>
          <w:color w:val="000000"/>
        </w:rPr>
        <w:t>Dear Ms. Dortch:</w:t>
      </w:r>
    </w:p>
    <w:p w:rsidR="000B442F" w:rsidRDefault="000B442F" w:rsidP="000B442F">
      <w:pPr>
        <w:shd w:val="clear" w:color="auto" w:fill="FFFFFF"/>
        <w:rPr>
          <w:rFonts w:ascii="Calibri" w:eastAsia="Times New Roman" w:hAnsi="Calibri"/>
          <w:color w:val="000000"/>
        </w:rPr>
      </w:pPr>
    </w:p>
    <w:p w:rsidR="000B442F" w:rsidRDefault="000B442F" w:rsidP="000B442F">
      <w:pPr>
        <w:shd w:val="clear" w:color="auto" w:fill="FFFFFF"/>
        <w:rPr>
          <w:rFonts w:ascii="Calibri" w:eastAsia="Times New Roman" w:hAnsi="Calibri"/>
          <w:color w:val="000000"/>
        </w:rPr>
      </w:pPr>
      <w:r>
        <w:rPr>
          <w:rFonts w:eastAsia="Times New Roman"/>
          <w:color w:val="000000"/>
        </w:rPr>
        <w:t>On October 4, Phil Anderson of Navigators Global and I met with Nick Degani and Nirali Patel.  We discussed three topics:</w:t>
      </w:r>
    </w:p>
    <w:p w:rsidR="000B442F" w:rsidRDefault="000B442F" w:rsidP="000B442F">
      <w:pPr>
        <w:shd w:val="clear" w:color="auto" w:fill="FFFFFF"/>
        <w:rPr>
          <w:rFonts w:ascii="Calibri" w:eastAsia="Times New Roman" w:hAnsi="Calibri"/>
          <w:color w:val="000000"/>
        </w:rPr>
      </w:pPr>
      <w:r>
        <w:rPr>
          <w:rFonts w:eastAsia="Times New Roman"/>
          <w:color w:val="000000"/>
        </w:rPr>
        <w:t> </w:t>
      </w:r>
    </w:p>
    <w:p w:rsidR="000B442F" w:rsidRPr="00C20FB2" w:rsidRDefault="000B442F" w:rsidP="000B442F">
      <w:pPr>
        <w:pStyle w:val="ListParagraph"/>
        <w:numPr>
          <w:ilvl w:val="0"/>
          <w:numId w:val="1"/>
        </w:numPr>
        <w:shd w:val="clear" w:color="auto" w:fill="FFFFFF"/>
        <w:rPr>
          <w:rFonts w:eastAsia="Times New Roman"/>
          <w:color w:val="000000"/>
        </w:rPr>
      </w:pPr>
      <w:r w:rsidRPr="00C20FB2">
        <w:rPr>
          <w:rFonts w:eastAsia="Times New Roman"/>
          <w:color w:val="000000"/>
        </w:rPr>
        <w:t>The importance of the Wireline Competition Bureau granting the CTIA Petition on Minimum Services Standards.  WC Docket No. 11-42 et al. (filed June 27, 2019</w:t>
      </w:r>
      <w:proofErr w:type="gramStart"/>
      <w:r w:rsidRPr="00C20FB2">
        <w:rPr>
          <w:rFonts w:eastAsia="Times New Roman"/>
          <w:color w:val="000000"/>
        </w:rPr>
        <w:t>)(</w:t>
      </w:r>
      <w:proofErr w:type="gramEnd"/>
      <w:r w:rsidRPr="00C20FB2">
        <w:rPr>
          <w:rFonts w:eastAsia="Times New Roman"/>
          <w:color w:val="000000"/>
        </w:rPr>
        <w:t>Joint Petition). ​TracFone h</w:t>
      </w:r>
      <w:r w:rsidR="00D3096F">
        <w:rPr>
          <w:rFonts w:eastAsia="Times New Roman"/>
          <w:color w:val="000000"/>
        </w:rPr>
        <w:t>ighlighted (consistent with prior</w:t>
      </w:r>
      <w:r w:rsidRPr="00C20FB2">
        <w:rPr>
          <w:rFonts w:eastAsia="Times New Roman"/>
          <w:color w:val="000000"/>
        </w:rPr>
        <w:t xml:space="preserve"> advocacy) how untenable providing more than 2GB of data at the current $9.25 per month subsidy level would be for TracFone if a no-cost Lifeline offering is to be maintained, how TracFone customers will not pay a fee to offset the costs of meeting the new minimum service standard because few, if any, Lifeline-eligible customers will remain in the program if a co-pay is imposed; and how, as a result, TracFone will be forced to discontinue its no charge Lifeline broadband services on December 1, 2019, affecting the vast majority of existing customers. </w:t>
      </w:r>
      <w:r w:rsidRPr="00C20FB2">
        <w:rPr>
          <w:rFonts w:eastAsia="Times New Roman"/>
          <w:color w:val="000000"/>
          <w:shd w:val="clear" w:color="auto" w:fill="FFFFFF"/>
        </w:rPr>
        <w:t xml:space="preserve">All commenters representing the broadest coalition possible – without dissent – have supported the “pause and study” approach espoused in the Joint Petition. </w:t>
      </w:r>
      <w:r w:rsidRPr="00C20FB2">
        <w:rPr>
          <w:rFonts w:eastAsia="Times New Roman"/>
          <w:color w:val="000000"/>
        </w:rPr>
        <w:t xml:space="preserve">To avoid unnecessary costs and consumer confusion regarding plan changes, TracFone respectfully requests action on the CTIA Petition, as soon as possible, but not later than October 31, 2019.   </w:t>
      </w:r>
    </w:p>
    <w:p w:rsidR="000B442F" w:rsidRDefault="000B442F" w:rsidP="000B442F">
      <w:pPr>
        <w:pStyle w:val="ListParagraph"/>
        <w:shd w:val="clear" w:color="auto" w:fill="FFFFFF"/>
        <w:rPr>
          <w:rFonts w:eastAsia="Times New Roman"/>
          <w:color w:val="000000"/>
        </w:rPr>
      </w:pPr>
    </w:p>
    <w:p w:rsidR="000B442F" w:rsidRPr="00C20FB2" w:rsidRDefault="000B442F" w:rsidP="000B442F">
      <w:pPr>
        <w:pStyle w:val="ListParagraph"/>
        <w:shd w:val="clear" w:color="auto" w:fill="FFFFFF"/>
        <w:rPr>
          <w:rFonts w:ascii="Calibri" w:eastAsia="Times New Roman" w:hAnsi="Calibri"/>
          <w:color w:val="000000"/>
        </w:rPr>
      </w:pPr>
      <w:r>
        <w:rPr>
          <w:rFonts w:eastAsia="Times New Roman"/>
          <w:color w:val="000000"/>
        </w:rPr>
        <w:t>We did not discuss, but i</w:t>
      </w:r>
      <w:r w:rsidRPr="00C20FB2">
        <w:rPr>
          <w:rFonts w:eastAsia="Times New Roman"/>
          <w:color w:val="000000"/>
        </w:rPr>
        <w:t xml:space="preserve">n light of the recent D.C. Circuit of Appeals decision, </w:t>
      </w:r>
      <w:r w:rsidRPr="00C20FB2">
        <w:rPr>
          <w:rFonts w:eastAsia="Times New Roman"/>
          <w:i/>
          <w:color w:val="000000"/>
        </w:rPr>
        <w:t>Mozilla et al vs. the FCC,</w:t>
      </w:r>
      <w:r w:rsidRPr="00C20FB2">
        <w:rPr>
          <w:rFonts w:eastAsia="Times New Roman"/>
          <w:color w:val="000000"/>
        </w:rPr>
        <w:t xml:space="preserve"> </w:t>
      </w:r>
      <w:r>
        <w:rPr>
          <w:rFonts w:eastAsia="Times New Roman"/>
          <w:color w:val="000000"/>
        </w:rPr>
        <w:t>(</w:t>
      </w:r>
      <w:r w:rsidRPr="00C20FB2">
        <w:rPr>
          <w:rFonts w:eastAsia="Times New Roman"/>
          <w:color w:val="000000"/>
        </w:rPr>
        <w:t>to uphold the repeal of net neutrality rules but remanding to the FCC the question of whether it retains the authority to subsidize broadband services as an information service through the Lifeline program</w:t>
      </w:r>
      <w:r>
        <w:rPr>
          <w:rFonts w:eastAsia="Times New Roman"/>
          <w:color w:val="000000"/>
        </w:rPr>
        <w:t>)</w:t>
      </w:r>
      <w:r w:rsidRPr="00C20FB2">
        <w:rPr>
          <w:rFonts w:eastAsia="Times New Roman"/>
          <w:color w:val="000000"/>
        </w:rPr>
        <w:t>, TracFone urges the Commission not to implement the subsidy reduction for voice-only Lifeline support from $9.25 to $7.25 on December 1</w:t>
      </w:r>
      <w:bookmarkStart w:id="0" w:name="_GoBack"/>
      <w:bookmarkEnd w:id="0"/>
      <w:r w:rsidRPr="00C20FB2">
        <w:rPr>
          <w:rFonts w:eastAsia="Times New Roman"/>
          <w:color w:val="000000"/>
        </w:rPr>
        <w:t>, 2019. If the Commission embarks on the path of eliminating Lifeline support for voice-only services, and the court eventually finds that the Lifeline program can no longer subsidize broadband as an information service, then the Commission will have effectively eliminated the entire no charge Lifeline program. TracFone therefore urges the Commission to preserve the status quo by suspending the phased elimination of voice-only Lifeline subsidies scheduled to commence on December 1</w:t>
      </w:r>
      <w:r w:rsidRPr="00C20FB2">
        <w:rPr>
          <w:rFonts w:eastAsia="Times New Roman"/>
          <w:color w:val="000000"/>
          <w:sz w:val="20"/>
          <w:szCs w:val="20"/>
          <w:vertAlign w:val="superscript"/>
        </w:rPr>
        <w:t>st</w:t>
      </w:r>
      <w:r w:rsidRPr="00C20FB2">
        <w:rPr>
          <w:rFonts w:eastAsia="Times New Roman"/>
          <w:color w:val="000000"/>
        </w:rPr>
        <w:t>, 2019, unless and until the Commission’s legal authority in the broadband reclassification context has been fully resolved.</w:t>
      </w:r>
    </w:p>
    <w:p w:rsidR="000B442F" w:rsidRPr="00C20FB2" w:rsidRDefault="000B442F" w:rsidP="000B442F">
      <w:pPr>
        <w:shd w:val="clear" w:color="auto" w:fill="FFFFFF"/>
        <w:rPr>
          <w:rFonts w:ascii="Calibri" w:eastAsia="Times New Roman" w:hAnsi="Calibri"/>
          <w:color w:val="000000"/>
        </w:rPr>
      </w:pPr>
    </w:p>
    <w:p w:rsidR="000B442F" w:rsidRDefault="000B442F" w:rsidP="000B442F">
      <w:pPr>
        <w:shd w:val="clear" w:color="auto" w:fill="FFFFFF"/>
        <w:rPr>
          <w:rFonts w:ascii="Calibri" w:eastAsia="Times New Roman" w:hAnsi="Calibri"/>
          <w:color w:val="000000"/>
        </w:rPr>
      </w:pPr>
    </w:p>
    <w:p w:rsidR="004D7F4B" w:rsidRPr="004D7F4B" w:rsidRDefault="000B442F" w:rsidP="004D7F4B">
      <w:pPr>
        <w:pStyle w:val="ListParagraph"/>
        <w:numPr>
          <w:ilvl w:val="0"/>
          <w:numId w:val="1"/>
        </w:numPr>
        <w:shd w:val="clear" w:color="auto" w:fill="FFFFFF"/>
        <w:rPr>
          <w:rFonts w:ascii="Calibri" w:eastAsia="Times New Roman" w:hAnsi="Calibri"/>
          <w:color w:val="000000"/>
        </w:rPr>
      </w:pPr>
      <w:proofErr w:type="spellStart"/>
      <w:r w:rsidRPr="004D7F4B">
        <w:rPr>
          <w:rFonts w:eastAsia="Times New Roman"/>
          <w:color w:val="000000"/>
        </w:rPr>
        <w:t>TracFone</w:t>
      </w:r>
      <w:proofErr w:type="spellEnd"/>
      <w:r w:rsidRPr="004D7F4B">
        <w:rPr>
          <w:rFonts w:eastAsia="Times New Roman"/>
          <w:color w:val="000000"/>
        </w:rPr>
        <w:t xml:space="preserve"> discussed the importance of the FCC/USAC National Verifier being connected to as many state SNAP data bases as possible prior to </w:t>
      </w:r>
      <w:r w:rsidRPr="004D7F4B">
        <w:rPr>
          <w:rStyle w:val="Emphasis"/>
          <w:rFonts w:eastAsia="Times New Roman"/>
          <w:color w:val="000000"/>
        </w:rPr>
        <w:t>hard launches</w:t>
      </w:r>
      <w:r w:rsidRPr="004D7F4B">
        <w:rPr>
          <w:rFonts w:eastAsia="Times New Roman"/>
          <w:color w:val="000000"/>
        </w:rPr>
        <w:t xml:space="preserve"> of the Verifier.  We acknowledged the importance of the recent connection to the CMS Data Base but TracFone also warned about the large number of otherwise eligible subscribers being deemed ineligible if the verifier does not have access to the state's SNAP databases. We encouraged the </w:t>
      </w:r>
      <w:r w:rsidRPr="004D7F4B">
        <w:rPr>
          <w:rFonts w:eastAsia="Times New Roman"/>
          <w:color w:val="000000"/>
        </w:rPr>
        <w:lastRenderedPageBreak/>
        <w:t>consideration of not </w:t>
      </w:r>
      <w:r w:rsidRPr="004D7F4B">
        <w:rPr>
          <w:rStyle w:val="Emphasis"/>
          <w:rFonts w:eastAsia="Times New Roman"/>
          <w:color w:val="000000"/>
        </w:rPr>
        <w:t>hard launching</w:t>
      </w:r>
      <w:r w:rsidRPr="004D7F4B">
        <w:rPr>
          <w:rFonts w:eastAsia="Times New Roman"/>
          <w:color w:val="000000"/>
        </w:rPr>
        <w:t> in those states where connections to the SNAP data base have not been made.</w:t>
      </w:r>
    </w:p>
    <w:p w:rsidR="004D7F4B" w:rsidRPr="004D7F4B" w:rsidRDefault="004D7F4B" w:rsidP="004D7F4B">
      <w:pPr>
        <w:shd w:val="clear" w:color="auto" w:fill="FFFFFF"/>
        <w:rPr>
          <w:rFonts w:ascii="Calibri" w:eastAsia="Times New Roman" w:hAnsi="Calibri"/>
          <w:color w:val="000000"/>
        </w:rPr>
      </w:pPr>
    </w:p>
    <w:p w:rsidR="000B442F" w:rsidRPr="004D7F4B" w:rsidRDefault="000B442F" w:rsidP="004D7F4B">
      <w:pPr>
        <w:pStyle w:val="ListParagraph"/>
        <w:numPr>
          <w:ilvl w:val="0"/>
          <w:numId w:val="1"/>
        </w:numPr>
        <w:shd w:val="clear" w:color="auto" w:fill="FFFFFF"/>
        <w:rPr>
          <w:rFonts w:ascii="Calibri" w:eastAsia="Times New Roman" w:hAnsi="Calibri"/>
          <w:color w:val="000000"/>
        </w:rPr>
      </w:pPr>
      <w:r w:rsidRPr="004D7F4B">
        <w:rPr>
          <w:rFonts w:eastAsia="Times New Roman"/>
          <w:color w:val="000000"/>
        </w:rPr>
        <w:t>We sought a status update on TracFone's Tribal Lifeline petition. TracFone Wireless, Inc.’s Second Amendment to Petition to Expand Eligible Telecommunications Carrier Designation to Include Tribal Lands and Motion for Expedited Action, WC Docket No. 09-197, (filed Feb. 28, 2019), </w:t>
      </w:r>
      <w:hyperlink r:id="rId7" w:tgtFrame="_blank" w:history="1">
        <w:r w:rsidRPr="004D7F4B">
          <w:rPr>
            <w:rStyle w:val="Hyperlink"/>
            <w:rFonts w:eastAsia="Times New Roman"/>
          </w:rPr>
          <w:t>https://www.fcc.gov/ecfs/filing/10228830200523.</w:t>
        </w:r>
      </w:hyperlink>
      <w:r w:rsidRPr="004D7F4B">
        <w:rPr>
          <w:rFonts w:eastAsia="Times New Roman"/>
          <w:color w:val="000000"/>
        </w:rPr>
        <w:t>  ​</w:t>
      </w:r>
    </w:p>
    <w:p w:rsidR="000B442F" w:rsidRDefault="000B442F" w:rsidP="000B442F">
      <w:pPr>
        <w:shd w:val="clear" w:color="auto" w:fill="FFFFFF"/>
        <w:rPr>
          <w:rFonts w:eastAsia="Times New Roman"/>
          <w:color w:val="000000"/>
        </w:rPr>
      </w:pPr>
    </w:p>
    <w:p w:rsidR="000B442F" w:rsidRDefault="000B442F" w:rsidP="000B442F">
      <w:pPr>
        <w:shd w:val="clear" w:color="auto" w:fill="FFFFFF"/>
        <w:rPr>
          <w:rFonts w:eastAsia="Times New Roman"/>
          <w:color w:val="000000"/>
        </w:rPr>
      </w:pPr>
    </w:p>
    <w:p w:rsidR="000B442F" w:rsidRDefault="000B442F" w:rsidP="000B442F">
      <w:pPr>
        <w:shd w:val="clear" w:color="auto" w:fill="FFFFFF"/>
        <w:rPr>
          <w:rFonts w:eastAsia="Times New Roman"/>
          <w:color w:val="000000"/>
        </w:rPr>
      </w:pPr>
      <w:r>
        <w:rPr>
          <w:rFonts w:eastAsia="Times New Roman"/>
          <w:color w:val="000000"/>
        </w:rPr>
        <w:t>Sincerely,</w:t>
      </w:r>
    </w:p>
    <w:p w:rsidR="000B442F" w:rsidRDefault="000B442F" w:rsidP="000B442F">
      <w:pPr>
        <w:shd w:val="clear" w:color="auto" w:fill="FFFFFF"/>
        <w:rPr>
          <w:rFonts w:eastAsia="Times New Roman"/>
          <w:color w:val="000000"/>
        </w:rPr>
      </w:pPr>
    </w:p>
    <w:p w:rsidR="000B442F" w:rsidRDefault="008E4C86" w:rsidP="000B442F">
      <w:pPr>
        <w:shd w:val="clear" w:color="auto" w:fill="FFFFFF"/>
        <w:rPr>
          <w:rFonts w:eastAsia="Times New Roman"/>
          <w:color w:val="000000"/>
        </w:rPr>
      </w:pPr>
      <w:r>
        <w:rPr>
          <w:rFonts w:eastAsia="Times New Roman"/>
          <w:color w:val="000000"/>
        </w:rPr>
        <w:t>/s/</w:t>
      </w:r>
    </w:p>
    <w:p w:rsidR="000B442F" w:rsidRDefault="000B442F" w:rsidP="000B442F">
      <w:pPr>
        <w:shd w:val="clear" w:color="auto" w:fill="FFFFFF"/>
        <w:rPr>
          <w:rFonts w:eastAsia="Times New Roman"/>
          <w:color w:val="000000"/>
        </w:rPr>
      </w:pPr>
    </w:p>
    <w:p w:rsidR="000B442F" w:rsidRDefault="000B442F" w:rsidP="000B442F">
      <w:pPr>
        <w:shd w:val="clear" w:color="auto" w:fill="FFFFFF"/>
        <w:rPr>
          <w:rFonts w:eastAsia="Times New Roman"/>
          <w:color w:val="000000"/>
        </w:rPr>
      </w:pPr>
      <w:r>
        <w:rPr>
          <w:rFonts w:eastAsia="Times New Roman"/>
          <w:color w:val="000000"/>
        </w:rPr>
        <w:t>Mark Rubin</w:t>
      </w:r>
    </w:p>
    <w:p w:rsidR="000B442F" w:rsidRDefault="000B442F" w:rsidP="000B442F">
      <w:pPr>
        <w:shd w:val="clear" w:color="auto" w:fill="FFFFFF"/>
        <w:rPr>
          <w:rFonts w:eastAsia="Times New Roman"/>
          <w:color w:val="000000"/>
        </w:rPr>
      </w:pPr>
      <w:r>
        <w:rPr>
          <w:rFonts w:eastAsia="Times New Roman"/>
          <w:color w:val="000000"/>
        </w:rPr>
        <w:t>Senior Executive for Government Affairs</w:t>
      </w:r>
    </w:p>
    <w:p w:rsidR="000B442F" w:rsidRDefault="000B442F" w:rsidP="000B442F">
      <w:pPr>
        <w:shd w:val="clear" w:color="auto" w:fill="FFFFFF"/>
        <w:rPr>
          <w:rFonts w:eastAsia="Times New Roman"/>
          <w:color w:val="000000"/>
        </w:rPr>
      </w:pPr>
      <w:r>
        <w:rPr>
          <w:rFonts w:eastAsia="Times New Roman"/>
          <w:color w:val="000000"/>
        </w:rPr>
        <w:t>TracFone Wireless</w:t>
      </w:r>
    </w:p>
    <w:p w:rsidR="000B442F" w:rsidRDefault="000B442F" w:rsidP="000B442F">
      <w:pPr>
        <w:shd w:val="clear" w:color="auto" w:fill="FFFFFF"/>
        <w:rPr>
          <w:rFonts w:eastAsia="Times New Roman"/>
          <w:color w:val="000000"/>
        </w:rPr>
      </w:pPr>
      <w:r>
        <w:rPr>
          <w:rFonts w:eastAsia="Times New Roman"/>
          <w:color w:val="000000"/>
        </w:rPr>
        <w:t>202-591-5981</w:t>
      </w: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EA756E" w:rsidRDefault="00EA756E" w:rsidP="000B442F">
      <w:pPr>
        <w:shd w:val="clear" w:color="auto" w:fill="FFFFFF"/>
        <w:rPr>
          <w:rFonts w:eastAsia="Times New Roman"/>
          <w:color w:val="000000"/>
        </w:rPr>
      </w:pPr>
    </w:p>
    <w:p w:rsidR="00C73C8C" w:rsidRDefault="00EA756E">
      <w:r>
        <w:rPr>
          <w:noProof/>
        </w:rPr>
        <w:drawing>
          <wp:inline distT="0" distB="0" distL="0" distR="0" wp14:anchorId="2C148DC8" wp14:editId="2B900D5F">
            <wp:extent cx="5943600" cy="1091813"/>
            <wp:effectExtent l="0" t="0" r="0" b="0"/>
            <wp:docPr id="1" name="Picture 1" descr="cid:image002.png@01D3E231.B775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3E231.B7759E5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1091813"/>
                    </a:xfrm>
                    <a:prstGeom prst="rect">
                      <a:avLst/>
                    </a:prstGeom>
                    <a:noFill/>
                    <a:ln>
                      <a:noFill/>
                    </a:ln>
                  </pic:spPr>
                </pic:pic>
              </a:graphicData>
            </a:graphic>
          </wp:inline>
        </w:drawing>
      </w:r>
    </w:p>
    <w:sectPr w:rsidR="00C73C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96321"/>
    <w:multiLevelType w:val="hybridMultilevel"/>
    <w:tmpl w:val="FC5031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42F"/>
    <w:rsid w:val="000B442F"/>
    <w:rsid w:val="00205AEF"/>
    <w:rsid w:val="00346BF6"/>
    <w:rsid w:val="003B76A0"/>
    <w:rsid w:val="003F4C20"/>
    <w:rsid w:val="004D7F4B"/>
    <w:rsid w:val="008E4C86"/>
    <w:rsid w:val="008E5F72"/>
    <w:rsid w:val="00C73C8C"/>
    <w:rsid w:val="00D3096F"/>
    <w:rsid w:val="00DB057D"/>
    <w:rsid w:val="00EA756E"/>
    <w:rsid w:val="00F54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42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442F"/>
    <w:rPr>
      <w:color w:val="0000FF"/>
      <w:u w:val="single"/>
    </w:rPr>
  </w:style>
  <w:style w:type="paragraph" w:styleId="NormalWeb">
    <w:name w:val="Normal (Web)"/>
    <w:basedOn w:val="Normal"/>
    <w:uiPriority w:val="99"/>
    <w:semiHidden/>
    <w:unhideWhenUsed/>
    <w:rsid w:val="000B442F"/>
    <w:pPr>
      <w:spacing w:before="100" w:beforeAutospacing="1" w:after="100" w:afterAutospacing="1"/>
    </w:pPr>
  </w:style>
  <w:style w:type="character" w:styleId="Emphasis">
    <w:name w:val="Emphasis"/>
    <w:basedOn w:val="DefaultParagraphFont"/>
    <w:uiPriority w:val="20"/>
    <w:qFormat/>
    <w:rsid w:val="000B442F"/>
    <w:rPr>
      <w:i/>
      <w:iCs/>
    </w:rPr>
  </w:style>
  <w:style w:type="paragraph" w:styleId="ListParagraph">
    <w:name w:val="List Paragraph"/>
    <w:basedOn w:val="Normal"/>
    <w:uiPriority w:val="34"/>
    <w:qFormat/>
    <w:rsid w:val="000B442F"/>
    <w:pPr>
      <w:ind w:left="720"/>
      <w:contextualSpacing/>
    </w:pPr>
  </w:style>
  <w:style w:type="paragraph" w:styleId="BalloonText">
    <w:name w:val="Balloon Text"/>
    <w:basedOn w:val="Normal"/>
    <w:link w:val="BalloonTextChar"/>
    <w:uiPriority w:val="99"/>
    <w:semiHidden/>
    <w:unhideWhenUsed/>
    <w:rsid w:val="00EA756E"/>
    <w:rPr>
      <w:rFonts w:ascii="Tahoma" w:hAnsi="Tahoma" w:cs="Tahoma"/>
      <w:sz w:val="16"/>
      <w:szCs w:val="16"/>
    </w:rPr>
  </w:style>
  <w:style w:type="character" w:customStyle="1" w:styleId="BalloonTextChar">
    <w:name w:val="Balloon Text Char"/>
    <w:basedOn w:val="DefaultParagraphFont"/>
    <w:link w:val="BalloonText"/>
    <w:uiPriority w:val="99"/>
    <w:semiHidden/>
    <w:rsid w:val="00EA75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42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442F"/>
    <w:rPr>
      <w:color w:val="0000FF"/>
      <w:u w:val="single"/>
    </w:rPr>
  </w:style>
  <w:style w:type="paragraph" w:styleId="NormalWeb">
    <w:name w:val="Normal (Web)"/>
    <w:basedOn w:val="Normal"/>
    <w:uiPriority w:val="99"/>
    <w:semiHidden/>
    <w:unhideWhenUsed/>
    <w:rsid w:val="000B442F"/>
    <w:pPr>
      <w:spacing w:before="100" w:beforeAutospacing="1" w:after="100" w:afterAutospacing="1"/>
    </w:pPr>
  </w:style>
  <w:style w:type="character" w:styleId="Emphasis">
    <w:name w:val="Emphasis"/>
    <w:basedOn w:val="DefaultParagraphFont"/>
    <w:uiPriority w:val="20"/>
    <w:qFormat/>
    <w:rsid w:val="000B442F"/>
    <w:rPr>
      <w:i/>
      <w:iCs/>
    </w:rPr>
  </w:style>
  <w:style w:type="paragraph" w:styleId="ListParagraph">
    <w:name w:val="List Paragraph"/>
    <w:basedOn w:val="Normal"/>
    <w:uiPriority w:val="34"/>
    <w:qFormat/>
    <w:rsid w:val="000B442F"/>
    <w:pPr>
      <w:ind w:left="720"/>
      <w:contextualSpacing/>
    </w:pPr>
  </w:style>
  <w:style w:type="paragraph" w:styleId="BalloonText">
    <w:name w:val="Balloon Text"/>
    <w:basedOn w:val="Normal"/>
    <w:link w:val="BalloonTextChar"/>
    <w:uiPriority w:val="99"/>
    <w:semiHidden/>
    <w:unhideWhenUsed/>
    <w:rsid w:val="00EA756E"/>
    <w:rPr>
      <w:rFonts w:ascii="Tahoma" w:hAnsi="Tahoma" w:cs="Tahoma"/>
      <w:sz w:val="16"/>
      <w:szCs w:val="16"/>
    </w:rPr>
  </w:style>
  <w:style w:type="character" w:customStyle="1" w:styleId="BalloonTextChar">
    <w:name w:val="Balloon Text Char"/>
    <w:basedOn w:val="DefaultParagraphFont"/>
    <w:link w:val="BalloonText"/>
    <w:uiPriority w:val="99"/>
    <w:semiHidden/>
    <w:rsid w:val="00EA75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www.fcc.gov/ecfs/filing/102288302005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57DF5.81EC63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Tracfone</Company>
  <LinksUpToDate>false</LinksUpToDate>
  <CharactersWithSpaces>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mrubin</dc:creator>
  <cp:lastModifiedBy>mrubin</cp:lastModifiedBy>
  <cp:revision>5</cp:revision>
  <cp:lastPrinted>2019-10-08T20:13:00Z</cp:lastPrinted>
  <dcterms:created xsi:type="dcterms:W3CDTF">2019-10-08T20:48:00Z</dcterms:created>
  <dcterms:modified xsi:type="dcterms:W3CDTF">2019-10-08T20:57:00Z</dcterms:modified>
</cp:coreProperties>
</file>