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798"/>
      </w:tblGrid>
      <w:tr w:rsidR="003C11FC" w:rsidRPr="003C11FC" w:rsidTr="003C11FC">
        <w:trPr>
          <w:tblCellSpacing w:w="15" w:type="dxa"/>
        </w:trPr>
        <w:tc>
          <w:tcPr>
            <w:tcW w:w="5000" w:type="pct"/>
            <w:vAlign w:val="center"/>
            <w:hideMark/>
          </w:tcPr>
          <w:p w:rsidR="003C11FC" w:rsidRPr="003C11FC" w:rsidRDefault="003C11FC" w:rsidP="003C11FC">
            <w:pPr>
              <w:suppressAutoHyphens w:val="0"/>
              <w:rPr>
                <w:b/>
                <w:sz w:val="36"/>
                <w:szCs w:val="36"/>
                <w:lang w:eastAsia="en-US"/>
              </w:rPr>
            </w:pPr>
            <w:r w:rsidRPr="003C11FC">
              <w:rPr>
                <w:b/>
                <w:sz w:val="36"/>
                <w:szCs w:val="36"/>
                <w:lang w:eastAsia="en-US"/>
              </w:rPr>
              <w:t>FCC &amp; Privacy Statement</w:t>
            </w:r>
            <w:r>
              <w:rPr>
                <w:b/>
                <w:sz w:val="36"/>
                <w:szCs w:val="36"/>
                <w:lang w:eastAsia="en-US"/>
              </w:rPr>
              <w:t xml:space="preserve"> from web site www.wcoil.com</w:t>
            </w:r>
          </w:p>
        </w:tc>
      </w:tr>
    </w:tbl>
    <w:p w:rsidR="003C11FC" w:rsidRPr="003C11FC" w:rsidRDefault="003C11FC" w:rsidP="003C11FC">
      <w:pPr>
        <w:suppressAutoHyphens w:val="0"/>
        <w:rPr>
          <w:vanish/>
          <w:lang w:eastAsia="en-US"/>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50"/>
      </w:tblGrid>
      <w:tr w:rsidR="003C11FC" w:rsidRPr="003C11FC" w:rsidTr="003C11FC">
        <w:trPr>
          <w:tblCellSpacing w:w="15" w:type="dxa"/>
        </w:trPr>
        <w:tc>
          <w:tcPr>
            <w:tcW w:w="0" w:type="auto"/>
            <w:hideMark/>
          </w:tcPr>
          <w:tbl>
            <w:tblPr>
              <w:tblW w:w="5000" w:type="pct"/>
              <w:tblCellSpacing w:w="15" w:type="dxa"/>
              <w:tblCellMar>
                <w:top w:w="75" w:type="dxa"/>
                <w:left w:w="75" w:type="dxa"/>
                <w:bottom w:w="75" w:type="dxa"/>
                <w:right w:w="75" w:type="dxa"/>
              </w:tblCellMar>
              <w:tblLook w:val="04A0" w:firstRow="1" w:lastRow="0" w:firstColumn="1" w:lastColumn="0" w:noHBand="0" w:noVBand="1"/>
            </w:tblPr>
            <w:tblGrid>
              <w:gridCol w:w="9360"/>
            </w:tblGrid>
            <w:tr w:rsidR="003C11FC" w:rsidRPr="003C11FC">
              <w:trPr>
                <w:tblCellSpacing w:w="15" w:type="dxa"/>
              </w:trPr>
              <w:tc>
                <w:tcPr>
                  <w:tcW w:w="0" w:type="auto"/>
                  <w:vAlign w:val="center"/>
                  <w:hideMark/>
                </w:tcPr>
                <w:p w:rsidR="003C11FC" w:rsidRPr="003C11FC" w:rsidRDefault="003C11FC" w:rsidP="003C11FC">
                  <w:pPr>
                    <w:suppressAutoHyphens w:val="0"/>
                    <w:spacing w:before="100" w:beforeAutospacing="1" w:after="100" w:afterAutospacing="1"/>
                    <w:rPr>
                      <w:lang w:eastAsia="en-US"/>
                    </w:rPr>
                  </w:pPr>
                  <w:r w:rsidRPr="003C11FC">
                    <w:rPr>
                      <w:b/>
                      <w:bCs/>
                      <w:color w:val="CC0000"/>
                      <w:lang w:eastAsia="en-US"/>
                    </w:rPr>
                    <w:t xml:space="preserve">Collection and Use of Information </w:t>
                  </w:r>
                </w:p>
                <w:p w:rsidR="003C11FC" w:rsidRPr="003C11FC" w:rsidRDefault="003C11FC" w:rsidP="003C11FC">
                  <w:pPr>
                    <w:suppressAutoHyphens w:val="0"/>
                    <w:spacing w:before="100" w:beforeAutospacing="1" w:after="100" w:afterAutospacing="1"/>
                    <w:rPr>
                      <w:lang w:eastAsia="en-US"/>
                    </w:rPr>
                  </w:pPr>
                  <w:r w:rsidRPr="003C11FC">
                    <w:rPr>
                      <w:lang w:eastAsia="en-US"/>
                    </w:rPr>
                    <w:t xml:space="preserve">WCOIL collects personal and contact information from all customers in order to better service their needs with accurate billing, technical support responses and increasing services. All general information collected from our customers is with the customer's knowledge and is requested via a live person. Additional data information collected may include amount of bandwidth used and or other network related information as well as telephone numbers for inbound and outbound calling and services used for VOIP customers. WCOIL may use, disclose, or permit access to your customer information in these circumstances </w:t>
                  </w:r>
                  <w:proofErr w:type="gramStart"/>
                  <w:r w:rsidRPr="003C11FC">
                    <w:rPr>
                      <w:lang w:eastAsia="en-US"/>
                    </w:rPr>
                    <w:t>only :</w:t>
                  </w:r>
                  <w:proofErr w:type="gramEnd"/>
                  <w:r w:rsidRPr="003C11FC">
                    <w:rPr>
                      <w:lang w:eastAsia="en-US"/>
                    </w:rPr>
                    <w:t xml:space="preserve"> (1) as required by law; (2) with your approval; and (3) in providing the service from which the customer information is derived. </w:t>
                  </w:r>
                  <w:r w:rsidRPr="003C11FC">
                    <w:rPr>
                      <w:b/>
                      <w:bCs/>
                      <w:lang w:eastAsia="en-US"/>
                    </w:rPr>
                    <w:t>WCOIL does not share identifying information (like Name, address, phone numbers or any other data collected) with other customers for any reason without written consent (Opt In)</w:t>
                  </w:r>
                  <w:r w:rsidRPr="003C11FC">
                    <w:rPr>
                      <w:lang w:eastAsia="en-US"/>
                    </w:rPr>
                    <w:t xml:space="preserve"> from the original customer that they are issuing consent in accordance with FCC Rule 47 C.F.R. S: 64.2009(e). In instances of joint services, WCOIL will provide demographic and general information on customers without detail. WCOIL customers will receive notifications via email of new services, service changes, or planned outages not considered SPAM.</w:t>
                  </w:r>
                </w:p>
                <w:p w:rsidR="003C11FC" w:rsidRPr="003C11FC" w:rsidRDefault="003C11FC" w:rsidP="003C11FC">
                  <w:pPr>
                    <w:suppressAutoHyphens w:val="0"/>
                    <w:spacing w:before="100" w:beforeAutospacing="1" w:after="100" w:afterAutospacing="1"/>
                    <w:rPr>
                      <w:lang w:eastAsia="en-US"/>
                    </w:rPr>
                  </w:pPr>
                  <w:r w:rsidRPr="003C11FC">
                    <w:rPr>
                      <w:b/>
                      <w:bCs/>
                      <w:color w:val="CC0000"/>
                      <w:lang w:eastAsia="en-US"/>
                    </w:rPr>
                    <w:t>WCOIL Affiliates</w:t>
                  </w:r>
                </w:p>
                <w:p w:rsidR="003C11FC" w:rsidRPr="003C11FC" w:rsidRDefault="003C11FC" w:rsidP="003C11FC">
                  <w:pPr>
                    <w:suppressAutoHyphens w:val="0"/>
                    <w:spacing w:before="100" w:beforeAutospacing="1" w:after="100" w:afterAutospacing="1"/>
                    <w:rPr>
                      <w:lang w:eastAsia="en-US"/>
                    </w:rPr>
                  </w:pPr>
                  <w:r w:rsidRPr="003C11FC">
                    <w:rPr>
                      <w:lang w:eastAsia="en-US"/>
                    </w:rPr>
                    <w:t>WCOIL does work with affiliate companies to provide services such as cable, DSL. All affiliates are provided with identifying account number only for service purposes. No personal information including billing information is disclosed.</w:t>
                  </w:r>
                </w:p>
                <w:p w:rsidR="003C11FC" w:rsidRPr="003C11FC" w:rsidRDefault="003C11FC" w:rsidP="003C11FC">
                  <w:pPr>
                    <w:suppressAutoHyphens w:val="0"/>
                    <w:spacing w:before="100" w:beforeAutospacing="1" w:after="100" w:afterAutospacing="1"/>
                    <w:rPr>
                      <w:lang w:eastAsia="en-US"/>
                    </w:rPr>
                  </w:pPr>
                  <w:r w:rsidRPr="003C11FC">
                    <w:rPr>
                      <w:b/>
                      <w:bCs/>
                      <w:color w:val="CC0000"/>
                      <w:lang w:eastAsia="en-US"/>
                    </w:rPr>
                    <w:t xml:space="preserve">Online Payments </w:t>
                  </w:r>
                </w:p>
                <w:p w:rsidR="003C11FC" w:rsidRPr="003C11FC" w:rsidRDefault="003C11FC" w:rsidP="003C11FC">
                  <w:pPr>
                    <w:suppressAutoHyphens w:val="0"/>
                    <w:spacing w:before="100" w:beforeAutospacing="1" w:after="100" w:afterAutospacing="1"/>
                    <w:rPr>
                      <w:lang w:eastAsia="en-US"/>
                    </w:rPr>
                  </w:pPr>
                  <w:r w:rsidRPr="003C11FC">
                    <w:rPr>
                      <w:lang w:eastAsia="en-US"/>
                    </w:rPr>
                    <w:t>All WCOIL on-line payments are secure and are not available to be seen or accessed by anyone outside of WCOIL designated office.</w:t>
                  </w:r>
                </w:p>
                <w:p w:rsidR="003C11FC" w:rsidRPr="003C11FC" w:rsidRDefault="003C11FC" w:rsidP="003C11FC">
                  <w:pPr>
                    <w:suppressAutoHyphens w:val="0"/>
                    <w:spacing w:before="100" w:beforeAutospacing="1" w:after="100" w:afterAutospacing="1"/>
                    <w:rPr>
                      <w:lang w:eastAsia="en-US"/>
                    </w:rPr>
                  </w:pPr>
                  <w:r w:rsidRPr="003C11FC">
                    <w:rPr>
                      <w:b/>
                      <w:bCs/>
                      <w:color w:val="CC0000"/>
                      <w:lang w:eastAsia="en-US"/>
                    </w:rPr>
                    <w:t>WCOIL User and Client Web Pages</w:t>
                  </w:r>
                </w:p>
                <w:p w:rsidR="003C11FC" w:rsidRPr="003C11FC" w:rsidRDefault="003C11FC" w:rsidP="003C11FC">
                  <w:pPr>
                    <w:suppressAutoHyphens w:val="0"/>
                    <w:spacing w:before="100" w:beforeAutospacing="1" w:after="100" w:afterAutospacing="1"/>
                    <w:rPr>
                      <w:lang w:eastAsia="en-US"/>
                    </w:rPr>
                  </w:pPr>
                  <w:r w:rsidRPr="003C11FC">
                    <w:rPr>
                      <w:lang w:eastAsia="en-US"/>
                    </w:rPr>
                    <w:t>WCOIL offers free web space for client and user pages which reside on WCOIL's servers. WCOIL reserves the right to pull down any web site which is deemed unlawful, distasteful, or unethical. WCOIL reserves the right to refuse service to house professional web pages based on content.</w:t>
                  </w:r>
                </w:p>
                <w:p w:rsidR="003C11FC" w:rsidRPr="003C11FC" w:rsidRDefault="003C11FC" w:rsidP="003C11FC">
                  <w:pPr>
                    <w:suppressAutoHyphens w:val="0"/>
                    <w:spacing w:before="100" w:beforeAutospacing="1" w:after="100" w:afterAutospacing="1"/>
                    <w:rPr>
                      <w:lang w:eastAsia="en-US"/>
                    </w:rPr>
                  </w:pPr>
                  <w:r w:rsidRPr="003C11FC">
                    <w:rPr>
                      <w:b/>
                      <w:bCs/>
                      <w:color w:val="CC0000"/>
                      <w:lang w:eastAsia="en-US"/>
                    </w:rPr>
                    <w:t>WCOIL Customers</w:t>
                  </w:r>
                </w:p>
                <w:p w:rsidR="003C11FC" w:rsidRPr="003C11FC" w:rsidRDefault="003C11FC" w:rsidP="003C11FC">
                  <w:pPr>
                    <w:suppressAutoHyphens w:val="0"/>
                    <w:spacing w:before="100" w:beforeAutospacing="1" w:after="100" w:afterAutospacing="1"/>
                    <w:rPr>
                      <w:lang w:eastAsia="en-US"/>
                    </w:rPr>
                  </w:pPr>
                  <w:r w:rsidRPr="003C11FC">
                    <w:rPr>
                      <w:lang w:eastAsia="en-US"/>
                    </w:rPr>
                    <w:t>WCOIL reserves the right to not service customers who have demonstrated a past history of unlawful practices on the internet or breaking of WCOIL policies. WCOIL also reserves the right to correspond with local law enforcement agencies in the event WCOIL identifies unlawful actions being taken.</w:t>
                  </w:r>
                </w:p>
                <w:p w:rsidR="003C11FC" w:rsidRPr="003C11FC" w:rsidRDefault="003C11FC" w:rsidP="003C11FC">
                  <w:pPr>
                    <w:suppressAutoHyphens w:val="0"/>
                    <w:spacing w:before="100" w:beforeAutospacing="1" w:after="100" w:afterAutospacing="1"/>
                    <w:rPr>
                      <w:lang w:eastAsia="en-US"/>
                    </w:rPr>
                  </w:pPr>
                  <w:r w:rsidRPr="003C11FC">
                    <w:rPr>
                      <w:b/>
                      <w:bCs/>
                      <w:color w:val="CC0000"/>
                      <w:lang w:eastAsia="en-US"/>
                    </w:rPr>
                    <w:lastRenderedPageBreak/>
                    <w:t>Public Forums</w:t>
                  </w:r>
                </w:p>
                <w:p w:rsidR="003C11FC" w:rsidRPr="003C11FC" w:rsidRDefault="003C11FC" w:rsidP="003C11FC">
                  <w:pPr>
                    <w:suppressAutoHyphens w:val="0"/>
                    <w:spacing w:before="100" w:beforeAutospacing="1" w:after="100" w:afterAutospacing="1"/>
                    <w:rPr>
                      <w:lang w:eastAsia="en-US"/>
                    </w:rPr>
                  </w:pPr>
                  <w:r w:rsidRPr="003C11FC">
                    <w:rPr>
                      <w:lang w:eastAsia="en-US"/>
                    </w:rPr>
                    <w:t>All information that is disclosed on user and client personal web space is the sole responsibility of the user or client. WCOIL is not responsible for our user's or clients views or disclosures. It is advised to use caution in divulging personal information for public viewing.</w:t>
                  </w:r>
                </w:p>
                <w:p w:rsidR="003C11FC" w:rsidRPr="003C11FC" w:rsidRDefault="003C11FC" w:rsidP="003C11FC">
                  <w:pPr>
                    <w:suppressAutoHyphens w:val="0"/>
                    <w:spacing w:before="100" w:beforeAutospacing="1" w:after="100" w:afterAutospacing="1"/>
                    <w:rPr>
                      <w:lang w:eastAsia="en-US"/>
                    </w:rPr>
                  </w:pPr>
                  <w:r w:rsidRPr="003C11FC">
                    <w:rPr>
                      <w:b/>
                      <w:bCs/>
                      <w:color w:val="CC0000"/>
                      <w:lang w:eastAsia="en-US"/>
                    </w:rPr>
                    <w:t>Data Security</w:t>
                  </w:r>
                </w:p>
                <w:p w:rsidR="003C11FC" w:rsidRPr="003C11FC" w:rsidRDefault="003C11FC" w:rsidP="003C11FC">
                  <w:pPr>
                    <w:suppressAutoHyphens w:val="0"/>
                    <w:spacing w:before="100" w:beforeAutospacing="1" w:after="100" w:afterAutospacing="1"/>
                    <w:rPr>
                      <w:lang w:eastAsia="en-US"/>
                    </w:rPr>
                  </w:pPr>
                  <w:r w:rsidRPr="003C11FC">
                    <w:rPr>
                      <w:lang w:eastAsia="en-US"/>
                    </w:rPr>
                    <w:t>WCOIL has security measures in place to protect the loss, misuse, and alteration of the information under our control. While we make every effort to ensure the integrity and security of our network and systems, we cannot guarantee that our security measures will not attract professional "hackers" from time to time to attempt to illegally obtaining this information.</w:t>
                  </w:r>
                </w:p>
                <w:p w:rsidR="003C11FC" w:rsidRPr="003C11FC" w:rsidRDefault="003C11FC" w:rsidP="003C11FC">
                  <w:pPr>
                    <w:suppressAutoHyphens w:val="0"/>
                    <w:spacing w:before="100" w:beforeAutospacing="1" w:after="100" w:afterAutospacing="1"/>
                    <w:rPr>
                      <w:lang w:eastAsia="en-US"/>
                    </w:rPr>
                  </w:pPr>
                  <w:r w:rsidRPr="003C11FC">
                    <w:rPr>
                      <w:b/>
                      <w:bCs/>
                      <w:color w:val="CC0000"/>
                      <w:lang w:eastAsia="en-US"/>
                    </w:rPr>
                    <w:t>MY WCOIL</w:t>
                  </w:r>
                </w:p>
                <w:p w:rsidR="003C11FC" w:rsidRPr="003C11FC" w:rsidRDefault="003C11FC" w:rsidP="003C11FC">
                  <w:pPr>
                    <w:suppressAutoHyphens w:val="0"/>
                    <w:spacing w:before="100" w:beforeAutospacing="1" w:after="100" w:afterAutospacing="1"/>
                    <w:rPr>
                      <w:lang w:eastAsia="en-US"/>
                    </w:rPr>
                  </w:pPr>
                  <w:r w:rsidRPr="003C11FC">
                    <w:rPr>
                      <w:lang w:eastAsia="en-US"/>
                    </w:rPr>
                    <w:t>WCOIL offers Members the opportunity to access or modify information provided during registration. To access or modify such information, visit MY WCOIL on the WCOIL web site.</w:t>
                  </w:r>
                </w:p>
                <w:p w:rsidR="003C11FC" w:rsidRPr="003C11FC" w:rsidRDefault="003C11FC" w:rsidP="003C11FC">
                  <w:pPr>
                    <w:suppressAutoHyphens w:val="0"/>
                    <w:spacing w:before="100" w:beforeAutospacing="1" w:after="100" w:afterAutospacing="1"/>
                    <w:rPr>
                      <w:lang w:eastAsia="en-US"/>
                    </w:rPr>
                  </w:pPr>
                  <w:r w:rsidRPr="003C11FC">
                    <w:rPr>
                      <w:lang w:eastAsia="en-US"/>
                    </w:rPr>
                    <w:t>Revision 1.1.07</w:t>
                  </w:r>
                </w:p>
              </w:tc>
            </w:tr>
          </w:tbl>
          <w:p w:rsidR="003C11FC" w:rsidRPr="003C11FC" w:rsidRDefault="003C11FC" w:rsidP="003C11FC">
            <w:pPr>
              <w:suppressAutoHyphens w:val="0"/>
              <w:rPr>
                <w:lang w:eastAsia="en-US"/>
              </w:rPr>
            </w:pPr>
          </w:p>
        </w:tc>
        <w:bookmarkStart w:id="0" w:name="_GoBack"/>
        <w:bookmarkEnd w:id="0"/>
      </w:tr>
    </w:tbl>
    <w:p w:rsidR="00C02112" w:rsidRDefault="00C02112"/>
    <w:sectPr w:rsidR="00C021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1FC"/>
    <w:rsid w:val="003C11FC"/>
    <w:rsid w:val="00C02112"/>
    <w:rsid w:val="00DB43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35D"/>
    <w:pPr>
      <w:suppressAutoHyphens/>
    </w:pPr>
    <w:rPr>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C11FC"/>
    <w:pPr>
      <w:suppressAutoHyphens w:val="0"/>
      <w:spacing w:before="100" w:beforeAutospacing="1" w:after="100" w:afterAutospacing="1"/>
    </w:pPr>
    <w:rPr>
      <w:lang w:eastAsia="en-US"/>
    </w:rPr>
  </w:style>
  <w:style w:type="character" w:styleId="Strong">
    <w:name w:val="Strong"/>
    <w:basedOn w:val="DefaultParagraphFont"/>
    <w:uiPriority w:val="22"/>
    <w:qFormat/>
    <w:rsid w:val="003C11F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35D"/>
    <w:pPr>
      <w:suppressAutoHyphens/>
    </w:pPr>
    <w:rPr>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C11FC"/>
    <w:pPr>
      <w:suppressAutoHyphens w:val="0"/>
      <w:spacing w:before="100" w:beforeAutospacing="1" w:after="100" w:afterAutospacing="1"/>
    </w:pPr>
    <w:rPr>
      <w:lang w:eastAsia="en-US"/>
    </w:rPr>
  </w:style>
  <w:style w:type="character" w:styleId="Strong">
    <w:name w:val="Strong"/>
    <w:basedOn w:val="DefaultParagraphFont"/>
    <w:uiPriority w:val="22"/>
    <w:qFormat/>
    <w:rsid w:val="003C11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41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488</Words>
  <Characters>2787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dc:creator>
  <cp:lastModifiedBy>Barb</cp:lastModifiedBy>
  <cp:revision>1</cp:revision>
  <dcterms:created xsi:type="dcterms:W3CDTF">2018-01-04T15:57:00Z</dcterms:created>
  <dcterms:modified xsi:type="dcterms:W3CDTF">2018-01-04T15:58:00Z</dcterms:modified>
</cp:coreProperties>
</file>