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1B9363" w14:textId="77777777" w:rsidR="00C81E1E" w:rsidRDefault="00E5564A">
      <w:r>
        <w:t>To Whom it May Concern,</w:t>
      </w:r>
    </w:p>
    <w:p w14:paraId="3AF20772" w14:textId="0C5AC60C" w:rsidR="00E5564A" w:rsidRDefault="00E5564A"/>
    <w:p w14:paraId="116C8272" w14:textId="1102AF00" w:rsidR="00E5564A" w:rsidRDefault="00E5564A">
      <w:r>
        <w:t>My name is Sean Rutherford and I am a Senior Business Development Executive. I am also hard of hearing. I use InnoCaption everyday as part of my personal and professional life. It makes communications incredibly easy for those of us with a hearing disability. Their technology is the fastest and most accurate on the market, not to mention the only technology that works anywhere I am. Quite simply, InnoCaption is the only caption service that meets the demands of modern Americans.</w:t>
      </w:r>
      <w:bookmarkStart w:id="0" w:name="_GoBack"/>
      <w:bookmarkEnd w:id="0"/>
    </w:p>
    <w:p w14:paraId="5D21D6CD" w14:textId="0110CACC" w:rsidR="00E5564A" w:rsidRDefault="00E5564A">
      <w:r>
        <w:t>InnoCaption has been a game changer, and more folks deserve to be able to use their services. I worry about the impact of the FCC’s new rule changes and worry that low-income and at-risk folks will be the most heavily impacted. We cannot let these rules changes jeopardize the positive impact that InnoCaption can have on millions of hard of hearing Americans. Please consider revising these rules.</w:t>
      </w:r>
    </w:p>
    <w:p w14:paraId="3778688E" w14:textId="214FE621" w:rsidR="00E5564A" w:rsidRDefault="00E5564A"/>
    <w:p w14:paraId="113C51F7" w14:textId="5B6CDAF6" w:rsidR="00E5564A" w:rsidRDefault="00E5564A">
      <w:r>
        <w:t>Sincerely,</w:t>
      </w:r>
    </w:p>
    <w:p w14:paraId="7A18EE26" w14:textId="29751F64" w:rsidR="00E5564A" w:rsidRDefault="00E5564A"/>
    <w:p w14:paraId="0D421546" w14:textId="631AC9AA" w:rsidR="00E5564A" w:rsidRDefault="00E5564A">
      <w:r>
        <w:t>Sean Rutherford</w:t>
      </w:r>
    </w:p>
    <w:sectPr w:rsidR="00E556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A508ED"/>
    <w:multiLevelType w:val="hybridMultilevel"/>
    <w:tmpl w:val="B93A6C02"/>
    <w:lvl w:ilvl="0" w:tplc="1F72E44C">
      <w:start w:val="1"/>
      <w:numFmt w:val="bullet"/>
      <w:pStyle w:val="RELIBullet2"/>
      <w:lvlText w:val=""/>
      <w:lvlJc w:val="left"/>
      <w:pPr>
        <w:ind w:left="1080" w:hanging="360"/>
      </w:pPr>
      <w:rPr>
        <w:rFonts w:ascii="Symbol" w:hAnsi="Symbol" w:hint="default"/>
        <w:color w:val="4472C4" w:themeColor="accen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7EC469A8"/>
    <w:multiLevelType w:val="hybridMultilevel"/>
    <w:tmpl w:val="92B6EDB0"/>
    <w:lvl w:ilvl="0" w:tplc="0EC8880A">
      <w:start w:val="1"/>
      <w:numFmt w:val="bullet"/>
      <w:pStyle w:val="RELIBullet1"/>
      <w:lvlText w:val=""/>
      <w:lvlJc w:val="left"/>
      <w:pPr>
        <w:ind w:left="360" w:hanging="360"/>
      </w:pPr>
      <w:rPr>
        <w:rFonts w:ascii="Wingdings 2" w:hAnsi="Wingdings 2" w:hint="default"/>
        <w:color w:val="0092CF"/>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 w:numId="4">
    <w:abstractNumId w:val="1"/>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AC4"/>
    <w:rsid w:val="00111BFD"/>
    <w:rsid w:val="00424E77"/>
    <w:rsid w:val="00A97AC4"/>
    <w:rsid w:val="00CD0D12"/>
    <w:rsid w:val="00D30F41"/>
    <w:rsid w:val="00E162F4"/>
    <w:rsid w:val="00E556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9583B"/>
  <w15:chartTrackingRefBased/>
  <w15:docId w15:val="{9BA7115D-FD0A-4EE4-89C5-E9CC248D8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LIBodyText">
    <w:name w:val="RELI Body Text"/>
    <w:basedOn w:val="Normal"/>
    <w:next w:val="Normal"/>
    <w:qFormat/>
    <w:rsid w:val="00E162F4"/>
    <w:pPr>
      <w:spacing w:line="240" w:lineRule="auto"/>
    </w:pPr>
    <w:rPr>
      <w:rFonts w:ascii="Times New Roman" w:eastAsia="Times New Roman" w:hAnsi="Times New Roman" w:cs="Times New Roman"/>
      <w:sz w:val="24"/>
      <w:szCs w:val="24"/>
    </w:rPr>
  </w:style>
  <w:style w:type="paragraph" w:customStyle="1" w:styleId="RELIBullet1">
    <w:name w:val="RELI Bullet 1"/>
    <w:basedOn w:val="RELIBodyText"/>
    <w:qFormat/>
    <w:rsid w:val="00E162F4"/>
    <w:pPr>
      <w:numPr>
        <w:numId w:val="6"/>
      </w:numPr>
      <w:tabs>
        <w:tab w:val="left" w:pos="360"/>
      </w:tabs>
      <w:suppressAutoHyphens/>
      <w:spacing w:after="60"/>
      <w:contextualSpacing/>
    </w:pPr>
    <w:rPr>
      <w:rFonts w:cs="Arial"/>
      <w:szCs w:val="22"/>
    </w:rPr>
  </w:style>
  <w:style w:type="paragraph" w:customStyle="1" w:styleId="RELIBullet2">
    <w:name w:val="RELI Bullet 2"/>
    <w:basedOn w:val="Normal"/>
    <w:qFormat/>
    <w:rsid w:val="00E162F4"/>
    <w:pPr>
      <w:numPr>
        <w:numId w:val="5"/>
      </w:numPr>
      <w:spacing w:after="0" w:line="240" w:lineRule="auto"/>
    </w:pPr>
    <w:rPr>
      <w:rFonts w:ascii="Times New Roman" w:eastAsia="Times New Roman" w:hAnsi="Times New Roman" w:cs="Arial"/>
      <w:noProof/>
    </w:rPr>
  </w:style>
  <w:style w:type="paragraph" w:customStyle="1" w:styleId="RELIBulletcalloutbox">
    <w:name w:val="RELI Bullet callout box"/>
    <w:basedOn w:val="RELIBullet1"/>
    <w:link w:val="RELIBulletcalloutboxChar"/>
    <w:qFormat/>
    <w:rsid w:val="00E162F4"/>
    <w:pPr>
      <w:numPr>
        <w:numId w:val="0"/>
      </w:numPr>
      <w:spacing w:after="240"/>
      <w:ind w:left="360" w:hanging="360"/>
    </w:pPr>
    <w:rPr>
      <w:rFonts w:ascii="Arial" w:hAnsi="Arial"/>
      <w:sz w:val="20"/>
    </w:rPr>
  </w:style>
  <w:style w:type="character" w:customStyle="1" w:styleId="RELIBulletcalloutboxChar">
    <w:name w:val="RELI Bullet callout box Char"/>
    <w:basedOn w:val="DefaultParagraphFont"/>
    <w:link w:val="RELIBulletcalloutbox"/>
    <w:rsid w:val="00E162F4"/>
    <w:rPr>
      <w:rFonts w:ascii="Arial" w:eastAsia="Times New Roman"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139</Words>
  <Characters>798</Characters>
  <Application>Microsoft Office Word</Application>
  <DocSecurity>0</DocSecurity>
  <Lines>6</Lines>
  <Paragraphs>1</Paragraphs>
  <ScaleCrop>false</ScaleCrop>
  <Company/>
  <LinksUpToDate>false</LinksUpToDate>
  <CharactersWithSpaces>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Rutherford</dc:creator>
  <cp:keywords/>
  <dc:description/>
  <cp:lastModifiedBy>Sean Rutherford</cp:lastModifiedBy>
  <cp:revision>2</cp:revision>
  <dcterms:created xsi:type="dcterms:W3CDTF">2019-10-10T18:13:00Z</dcterms:created>
  <dcterms:modified xsi:type="dcterms:W3CDTF">2019-10-10T18:17:00Z</dcterms:modified>
</cp:coreProperties>
</file>