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C4E" w:rsidRDefault="00F06C4E" w:rsidP="00687B01">
      <w:pPr>
        <w:pStyle w:val="Text"/>
        <w:rPr>
          <w:rFonts w:ascii="Cambria" w:hAnsi="Cambria"/>
        </w:rPr>
      </w:pPr>
    </w:p>
    <w:p w:rsidR="00F06C4E" w:rsidRDefault="00DC4A6B" w:rsidP="00DC4A6B">
      <w:pPr>
        <w:pStyle w:val="Text"/>
        <w:tabs>
          <w:tab w:val="left" w:pos="1035"/>
        </w:tabs>
        <w:rPr>
          <w:rFonts w:ascii="Cambria" w:hAnsi="Cambria"/>
        </w:rPr>
      </w:pPr>
      <w:r>
        <w:rPr>
          <w:rFonts w:ascii="Cambria" w:hAnsi="Cambria"/>
        </w:rPr>
        <w:tab/>
      </w:r>
    </w:p>
    <w:p w:rsidR="00F159EA" w:rsidRPr="00F159EA" w:rsidRDefault="00F159EA" w:rsidP="00F159EA">
      <w:pPr>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January 10, 2018</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iCs/>
          <w:sz w:val="24"/>
          <w:szCs w:val="24"/>
        </w:rPr>
      </w:pP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i/>
          <w:iCs/>
          <w:sz w:val="24"/>
          <w:szCs w:val="24"/>
        </w:rPr>
      </w:pP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i/>
          <w:iCs/>
          <w:sz w:val="24"/>
          <w:szCs w:val="24"/>
        </w:rPr>
      </w:pPr>
      <w:r w:rsidRPr="00F159EA">
        <w:rPr>
          <w:rFonts w:ascii="Times New Roman" w:eastAsia="Times New Roman" w:hAnsi="Times New Roman" w:cs="Times New Roman"/>
          <w:i/>
          <w:iCs/>
          <w:sz w:val="24"/>
          <w:szCs w:val="24"/>
        </w:rPr>
        <w:t>Electronic Submission</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sz w:val="24"/>
          <w:szCs w:val="24"/>
        </w:rPr>
      </w:pP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Ms. Marlene H. Dortch</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Secretary</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Federal Communications Commission</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445 12th Street, SW</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Portals II, Room TW-A325</w:t>
      </w:r>
    </w:p>
    <w:p w:rsidR="00F159EA" w:rsidRPr="00F159EA" w:rsidRDefault="00F159EA" w:rsidP="00F159EA">
      <w:pPr>
        <w:spacing w:after="0" w:line="240" w:lineRule="auto"/>
        <w:rPr>
          <w:rFonts w:ascii="Times New Roman" w:eastAsia="Times New Roman" w:hAnsi="Times New Roman" w:cs="Times New Roman"/>
          <w:sz w:val="24"/>
          <w:szCs w:val="24"/>
        </w:rPr>
      </w:pPr>
      <w:r w:rsidRPr="00F159EA">
        <w:rPr>
          <w:rFonts w:ascii="Times New Roman" w:eastAsia="Times New Roman" w:hAnsi="Times New Roman" w:cs="Times New Roman"/>
          <w:sz w:val="24"/>
          <w:szCs w:val="24"/>
        </w:rPr>
        <w:t>Washington, DC 20554</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b/>
          <w:bCs/>
          <w:sz w:val="24"/>
          <w:szCs w:val="24"/>
        </w:rPr>
      </w:pP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b/>
          <w:bCs/>
          <w:sz w:val="24"/>
          <w:szCs w:val="24"/>
          <w:u w:val="single"/>
        </w:rPr>
      </w:pPr>
      <w:r w:rsidRPr="00F159EA">
        <w:rPr>
          <w:rFonts w:ascii="Times New Roman" w:eastAsia="Times New Roman" w:hAnsi="Times New Roman" w:cs="Times New Roman"/>
          <w:b/>
          <w:bCs/>
          <w:sz w:val="24"/>
          <w:szCs w:val="24"/>
          <w:u w:val="single"/>
        </w:rPr>
        <w:t>Ex Parte Submission</w:t>
      </w:r>
    </w:p>
    <w:p w:rsidR="00E15DAF" w:rsidRPr="00F159EA" w:rsidRDefault="00E15DAF" w:rsidP="00E15DAF">
      <w:pPr>
        <w:autoSpaceDE w:val="0"/>
        <w:autoSpaceDN w:val="0"/>
        <w:adjustRightInd w:val="0"/>
        <w:spacing w:after="0" w:line="240" w:lineRule="auto"/>
        <w:contextualSpacing/>
        <w:rPr>
          <w:rFonts w:ascii="Times New Roman" w:eastAsia="Times New Roman" w:hAnsi="Times New Roman" w:cs="Times New Roman"/>
          <w:b/>
          <w:color w:val="010101"/>
          <w:sz w:val="24"/>
          <w:szCs w:val="24"/>
        </w:rPr>
      </w:pPr>
    </w:p>
    <w:p w:rsidR="00F159EA" w:rsidRPr="00F159EA" w:rsidRDefault="00E15DAF" w:rsidP="00E15DAF">
      <w:pPr>
        <w:autoSpaceDE w:val="0"/>
        <w:autoSpaceDN w:val="0"/>
        <w:adjustRightInd w:val="0"/>
        <w:spacing w:after="0" w:line="240" w:lineRule="auto"/>
        <w:contextualSpacing/>
        <w:rPr>
          <w:rFonts w:ascii="Times New Roman" w:eastAsia="Times New Roman" w:hAnsi="Times New Roman" w:cs="Times New Roman"/>
          <w:b/>
          <w:color w:val="010101"/>
          <w:sz w:val="24"/>
          <w:szCs w:val="24"/>
        </w:rPr>
      </w:pPr>
      <w:r>
        <w:rPr>
          <w:rFonts w:ascii="Times New Roman" w:eastAsia="Times New Roman" w:hAnsi="Times New Roman" w:cs="Times New Roman"/>
          <w:b/>
          <w:color w:val="010101"/>
          <w:sz w:val="24"/>
          <w:szCs w:val="24"/>
        </w:rPr>
        <w:t xml:space="preserve">RE: </w:t>
      </w:r>
      <w:r w:rsidR="00F159EA" w:rsidRPr="00F159EA">
        <w:rPr>
          <w:rFonts w:ascii="Times New Roman" w:eastAsia="Times New Roman" w:hAnsi="Times New Roman" w:cs="Times New Roman"/>
          <w:b/>
          <w:color w:val="010101"/>
          <w:sz w:val="24"/>
          <w:szCs w:val="24"/>
        </w:rPr>
        <w:t>AT&amp;T Request for Waiver to Permit Power</w:t>
      </w:r>
      <w:r w:rsidR="00F159EA" w:rsidRPr="00F159EA">
        <w:rPr>
          <w:rFonts w:ascii="Times New Roman" w:eastAsia="Times New Roman" w:hAnsi="Times New Roman" w:cs="Times New Roman"/>
          <w:b/>
          <w:color w:val="010101"/>
          <w:sz w:val="24"/>
          <w:szCs w:val="24"/>
        </w:rPr>
        <w:tab/>
        <w:t>Spectral Density Model for 800 MHz Cellular Operations in Eight Markets in Kentucky and Tennessee, WT Docket No. 15-300</w:t>
      </w:r>
    </w:p>
    <w:p w:rsidR="00F159EA" w:rsidRPr="00F159EA" w:rsidRDefault="00F159EA" w:rsidP="00F159EA">
      <w:pPr>
        <w:spacing w:after="0" w:line="240" w:lineRule="auto"/>
        <w:rPr>
          <w:rFonts w:ascii="Times New Roman" w:eastAsia="Times New Roman" w:hAnsi="Times New Roman" w:cs="Times New Roman"/>
          <w:sz w:val="24"/>
          <w:szCs w:val="24"/>
        </w:rPr>
      </w:pPr>
    </w:p>
    <w:p w:rsidR="00F159EA" w:rsidRPr="00F159EA" w:rsidRDefault="00F159EA" w:rsidP="00F159EA">
      <w:pPr>
        <w:spacing w:after="0" w:line="240" w:lineRule="auto"/>
        <w:rPr>
          <w:rFonts w:ascii="Times New Roman" w:eastAsia="Times New Roman" w:hAnsi="Times New Roman" w:cs="Times New Roman"/>
          <w:color w:val="000000"/>
          <w:sz w:val="24"/>
          <w:szCs w:val="24"/>
        </w:rPr>
      </w:pPr>
      <w:r w:rsidRPr="00F159EA">
        <w:rPr>
          <w:rFonts w:ascii="Times New Roman" w:eastAsia="Times New Roman" w:hAnsi="Times New Roman" w:cs="Times New Roman"/>
          <w:color w:val="000000"/>
          <w:sz w:val="24"/>
          <w:szCs w:val="24"/>
        </w:rPr>
        <w:t>Dear Ms. Dortch:</w:t>
      </w:r>
    </w:p>
    <w:p w:rsidR="00F159EA" w:rsidRPr="00F159EA" w:rsidRDefault="00F159EA" w:rsidP="00F159EA">
      <w:pPr>
        <w:spacing w:after="0" w:line="240" w:lineRule="auto"/>
        <w:rPr>
          <w:rFonts w:ascii="Times New Roman" w:eastAsia="Calibri" w:hAnsi="Times New Roman" w:cs="Times New Roman"/>
          <w:color w:val="000000"/>
          <w:sz w:val="24"/>
          <w:szCs w:val="24"/>
          <w:lang w:val="x-none" w:eastAsia="x-none"/>
        </w:rPr>
      </w:pP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color w:val="000000"/>
          <w:sz w:val="24"/>
          <w:szCs w:val="24"/>
        </w:rPr>
      </w:pPr>
      <w:r w:rsidRPr="00F159EA">
        <w:rPr>
          <w:rFonts w:ascii="Times New Roman" w:eastAsia="Times New Roman" w:hAnsi="Times New Roman" w:cs="Times New Roman"/>
          <w:color w:val="000000"/>
          <w:sz w:val="24"/>
          <w:szCs w:val="24"/>
        </w:rPr>
        <w:t>AT&amp;T respectfully withdraws its Request for Waiver to Permit Power Spectral Density Model for 800 MHz Cellular Operations in Eight Markets in Kentucky and Tennessee, filed December 1, 2015.  On March 23, 2017, the Commission adopted FCC 16-169, which established new rules permitting carriers to use the power spectral density model and rendered the petition moot.</w:t>
      </w: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color w:val="000000"/>
          <w:sz w:val="24"/>
          <w:szCs w:val="24"/>
        </w:rPr>
      </w:pPr>
    </w:p>
    <w:p w:rsidR="00F159EA" w:rsidRPr="00F159EA" w:rsidRDefault="00F159EA" w:rsidP="00F159EA">
      <w:pPr>
        <w:autoSpaceDE w:val="0"/>
        <w:autoSpaceDN w:val="0"/>
        <w:adjustRightInd w:val="0"/>
        <w:spacing w:after="0" w:line="240" w:lineRule="auto"/>
        <w:rPr>
          <w:rFonts w:ascii="Times New Roman" w:eastAsia="Times New Roman" w:hAnsi="Times New Roman" w:cs="Times New Roman"/>
          <w:color w:val="000000"/>
          <w:sz w:val="24"/>
          <w:szCs w:val="24"/>
        </w:rPr>
      </w:pPr>
      <w:r w:rsidRPr="00F159EA">
        <w:rPr>
          <w:rFonts w:ascii="Times New Roman" w:eastAsia="Times New Roman" w:hAnsi="Times New Roman" w:cs="Times New Roman"/>
          <w:color w:val="000000"/>
          <w:sz w:val="24"/>
          <w:szCs w:val="24"/>
        </w:rPr>
        <w:t>In accordance with section 1.1206(b)(2) of the Commission's rules, this letter is being filed electronically with your office.  Please feel free to contact me if you have any questions.</w:t>
      </w:r>
    </w:p>
    <w:p w:rsidR="00F159EA" w:rsidRPr="00F159EA" w:rsidRDefault="00F159EA" w:rsidP="00F159EA">
      <w:pPr>
        <w:spacing w:after="0" w:line="240" w:lineRule="auto"/>
        <w:rPr>
          <w:rFonts w:ascii="Times New Roman" w:eastAsia="Times New Roman" w:hAnsi="Times New Roman" w:cs="Times New Roman"/>
          <w:color w:val="000000"/>
          <w:sz w:val="24"/>
          <w:szCs w:val="24"/>
        </w:rPr>
      </w:pPr>
    </w:p>
    <w:p w:rsidR="00F159EA" w:rsidRPr="00F159EA" w:rsidRDefault="00F159EA" w:rsidP="00F159EA">
      <w:pPr>
        <w:spacing w:after="0" w:line="240" w:lineRule="auto"/>
        <w:rPr>
          <w:rFonts w:ascii="Times New Roman" w:eastAsia="Times New Roman" w:hAnsi="Times New Roman" w:cs="Times New Roman"/>
          <w:color w:val="000000"/>
          <w:sz w:val="24"/>
          <w:szCs w:val="24"/>
        </w:rPr>
      </w:pPr>
      <w:r w:rsidRPr="00F159EA">
        <w:rPr>
          <w:rFonts w:ascii="Times New Roman" w:eastAsia="Times New Roman" w:hAnsi="Times New Roman" w:cs="Times New Roman"/>
          <w:color w:val="000000"/>
          <w:sz w:val="24"/>
          <w:szCs w:val="24"/>
        </w:rPr>
        <w:t>Sincerely,</w:t>
      </w:r>
    </w:p>
    <w:p w:rsidR="00F159EA" w:rsidRPr="00F159EA" w:rsidRDefault="00F159EA" w:rsidP="00F159EA">
      <w:pPr>
        <w:spacing w:after="0" w:line="240" w:lineRule="auto"/>
        <w:rPr>
          <w:rFonts w:ascii="Times New Roman" w:eastAsia="Times New Roman" w:hAnsi="Times New Roman" w:cs="Times New Roman"/>
          <w:color w:val="000000"/>
          <w:sz w:val="24"/>
          <w:szCs w:val="24"/>
        </w:rPr>
      </w:pPr>
      <w:r w:rsidRPr="00F159EA">
        <w:rPr>
          <w:rFonts w:ascii="Times New Roman" w:eastAsia="Times New Roman" w:hAnsi="Times New Roman" w:cs="Times New Roman"/>
          <w:noProof/>
          <w:sz w:val="20"/>
          <w:szCs w:val="20"/>
        </w:rPr>
        <w:drawing>
          <wp:inline distT="0" distB="0" distL="0" distR="0" wp14:anchorId="49A132B4" wp14:editId="34A41D05">
            <wp:extent cx="2628900" cy="676275"/>
            <wp:effectExtent l="0" t="0" r="0" b="9525"/>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8900" cy="676275"/>
                    </a:xfrm>
                    <a:prstGeom prst="rect">
                      <a:avLst/>
                    </a:prstGeom>
                    <a:noFill/>
                    <a:ln>
                      <a:noFill/>
                    </a:ln>
                  </pic:spPr>
                </pic:pic>
              </a:graphicData>
            </a:graphic>
          </wp:inline>
        </w:drawing>
      </w:r>
    </w:p>
    <w:p w:rsidR="00F159EA" w:rsidRPr="00F159EA" w:rsidRDefault="00F159EA" w:rsidP="00F159EA">
      <w:pPr>
        <w:spacing w:after="0" w:line="240" w:lineRule="auto"/>
        <w:rPr>
          <w:rFonts w:ascii="Times New Roman" w:eastAsia="Times New Roman" w:hAnsi="Times New Roman" w:cs="Times New Roman"/>
          <w:color w:val="000000"/>
          <w:sz w:val="24"/>
          <w:szCs w:val="24"/>
        </w:rPr>
      </w:pPr>
    </w:p>
    <w:p w:rsidR="00F159EA" w:rsidRPr="00F159EA" w:rsidRDefault="00F159EA" w:rsidP="00F159EA">
      <w:pPr>
        <w:spacing w:after="0" w:line="240" w:lineRule="auto"/>
        <w:rPr>
          <w:rFonts w:ascii="Times New Roman" w:eastAsia="Times New Roman" w:hAnsi="Times New Roman" w:cs="Times New Roman"/>
          <w:color w:val="000000"/>
          <w:sz w:val="24"/>
          <w:szCs w:val="24"/>
        </w:rPr>
      </w:pPr>
    </w:p>
    <w:p w:rsidR="00F159EA" w:rsidRPr="00F159EA" w:rsidRDefault="00F159EA" w:rsidP="00F159EA">
      <w:pPr>
        <w:spacing w:after="0" w:line="240" w:lineRule="auto"/>
        <w:rPr>
          <w:rFonts w:ascii="Times New Roman" w:eastAsia="Times New Roman" w:hAnsi="Times New Roman" w:cs="Times New Roman"/>
          <w:color w:val="000000"/>
          <w:sz w:val="24"/>
          <w:szCs w:val="24"/>
        </w:rPr>
      </w:pPr>
      <w:r w:rsidRPr="00F159EA">
        <w:rPr>
          <w:rFonts w:ascii="Times New Roman" w:eastAsia="Times New Roman" w:hAnsi="Times New Roman" w:cs="Times New Roman"/>
          <w:color w:val="000000"/>
          <w:sz w:val="24"/>
          <w:szCs w:val="24"/>
        </w:rPr>
        <w:t>cc:</w:t>
      </w:r>
      <w:r w:rsidRPr="00F159EA">
        <w:rPr>
          <w:rFonts w:ascii="Times New Roman" w:eastAsia="Times New Roman" w:hAnsi="Times New Roman" w:cs="Times New Roman"/>
          <w:color w:val="000000"/>
          <w:sz w:val="24"/>
          <w:szCs w:val="24"/>
        </w:rPr>
        <w:tab/>
        <w:t>Roger Noel</w:t>
      </w:r>
    </w:p>
    <w:p w:rsidR="00F06C4E" w:rsidRDefault="00F159EA" w:rsidP="00F159EA">
      <w:pPr>
        <w:pStyle w:val="Text"/>
        <w:rPr>
          <w:rFonts w:ascii="Cambria" w:hAnsi="Cambria"/>
        </w:rPr>
      </w:pPr>
      <w:r w:rsidRPr="00F159EA">
        <w:rPr>
          <w:rFonts w:ascii="Times New Roman" w:hAnsi="Times New Roman" w:cs="Times New Roman"/>
          <w:color w:val="000000"/>
          <w:sz w:val="24"/>
          <w:szCs w:val="24"/>
        </w:rPr>
        <w:tab/>
        <w:t>Nina Shafran</w:t>
      </w: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bookmarkStart w:id="0" w:name="_GoBack"/>
      <w:bookmarkEnd w:id="0"/>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F06C4E" w:rsidRDefault="00F06C4E" w:rsidP="00687B01">
      <w:pPr>
        <w:pStyle w:val="Text"/>
        <w:rPr>
          <w:rFonts w:ascii="Cambria" w:hAnsi="Cambria"/>
        </w:rPr>
      </w:pPr>
    </w:p>
    <w:p w:rsidR="00E733FA" w:rsidRDefault="00E70E01"/>
    <w:sectPr w:rsidR="00E733FA" w:rsidSect="00F06C4E">
      <w:footerReference w:type="default" r:id="rId7"/>
      <w:headerReference w:type="first" r:id="rId8"/>
      <w:footerReference w:type="first" r:id="rId9"/>
      <w:pgSz w:w="12240" w:h="15840"/>
      <w:pgMar w:top="1711" w:right="1440" w:bottom="1440" w:left="1440" w:header="100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0E01" w:rsidRDefault="00E70E01" w:rsidP="00687B01">
      <w:pPr>
        <w:spacing w:after="0" w:line="240" w:lineRule="auto"/>
      </w:pPr>
      <w:r>
        <w:separator/>
      </w:r>
    </w:p>
  </w:endnote>
  <w:endnote w:type="continuationSeparator" w:id="0">
    <w:p w:rsidR="00E70E01" w:rsidRDefault="00E70E01" w:rsidP="00687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OmnesATTIIMedium">
    <w:panose1 w:val="02000000000000000000"/>
    <w:charset w:val="00"/>
    <w:family w:val="modern"/>
    <w:notTrueType/>
    <w:pitch w:val="variable"/>
    <w:sig w:usb0="A00000AF" w:usb1="5000404B" w:usb2="00000000" w:usb3="00000000" w:csb0="0000009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B01" w:rsidRDefault="00687B01" w:rsidP="00687B01">
    <w:r>
      <w:rPr>
        <w:noProof/>
      </w:rPr>
      <w:drawing>
        <wp:anchor distT="0" distB="0" distL="114300" distR="114300" simplePos="0" relativeHeight="251667456" behindDoc="0" locked="0" layoutInCell="1" allowOverlap="1" wp14:anchorId="7148E4E4" wp14:editId="1481FBBD">
          <wp:simplePos x="0" y="0"/>
          <wp:positionH relativeFrom="page">
            <wp:posOffset>1532255</wp:posOffset>
          </wp:positionH>
          <wp:positionV relativeFrom="paragraph">
            <wp:posOffset>3810</wp:posOffset>
          </wp:positionV>
          <wp:extent cx="1320800" cy="9144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gt_1cp_blk_letterhead.eps"/>
                  <pic:cNvPicPr/>
                </pic:nvPicPr>
                <pic:blipFill>
                  <a:blip r:embed="rId1">
                    <a:extLst>
                      <a:ext uri="{28A0092B-C50C-407E-A947-70E740481C1C}">
                        <a14:useLocalDpi xmlns:a14="http://schemas.microsoft.com/office/drawing/2010/main" val="0"/>
                      </a:ext>
                    </a:extLst>
                  </a:blip>
                  <a:stretch>
                    <a:fillRect/>
                  </a:stretch>
                </pic:blipFill>
                <pic:spPr>
                  <a:xfrm>
                    <a:off x="0" y="0"/>
                    <a:ext cx="1320800" cy="914400"/>
                  </a:xfrm>
                  <a:prstGeom prst="rect">
                    <a:avLst/>
                  </a:prstGeom>
                </pic:spPr>
              </pic:pic>
            </a:graphicData>
          </a:graphic>
          <wp14:sizeRelH relativeFrom="page">
            <wp14:pctWidth>0</wp14:pctWidth>
          </wp14:sizeRelH>
          <wp14:sizeRelV relativeFrom="page">
            <wp14:pctHeight>0</wp14:pctHeight>
          </wp14:sizeRelV>
        </wp:anchor>
      </w:drawing>
    </w:r>
  </w:p>
  <w:p w:rsidR="00687B01" w:rsidRDefault="00687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C4E" w:rsidRDefault="00F06C4E">
    <w:pPr>
      <w:pStyle w:val="Footer"/>
    </w:pPr>
    <w:r>
      <w:rPr>
        <w:noProof/>
      </w:rPr>
      <w:drawing>
        <wp:anchor distT="0" distB="0" distL="114300" distR="114300" simplePos="0" relativeHeight="251674624" behindDoc="0" locked="0" layoutInCell="1" allowOverlap="1" wp14:anchorId="14E3795A" wp14:editId="75B339A0">
          <wp:simplePos x="0" y="0"/>
          <wp:positionH relativeFrom="page">
            <wp:posOffset>1612587</wp:posOffset>
          </wp:positionH>
          <wp:positionV relativeFrom="paragraph">
            <wp:posOffset>-266700</wp:posOffset>
          </wp:positionV>
          <wp:extent cx="1320800" cy="914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gt_1cp_blk_letterhead.eps"/>
                  <pic:cNvPicPr/>
                </pic:nvPicPr>
                <pic:blipFill>
                  <a:blip r:embed="rId1">
                    <a:extLst>
                      <a:ext uri="{28A0092B-C50C-407E-A947-70E740481C1C}">
                        <a14:useLocalDpi xmlns:a14="http://schemas.microsoft.com/office/drawing/2010/main" val="0"/>
                      </a:ext>
                    </a:extLst>
                  </a:blip>
                  <a:stretch>
                    <a:fillRect/>
                  </a:stretch>
                </pic:blipFill>
                <pic:spPr>
                  <a:xfrm>
                    <a:off x="0" y="0"/>
                    <a:ext cx="1320800"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0E01" w:rsidRDefault="00E70E01" w:rsidP="00687B01">
      <w:pPr>
        <w:spacing w:after="0" w:line="240" w:lineRule="auto"/>
      </w:pPr>
      <w:r>
        <w:separator/>
      </w:r>
    </w:p>
  </w:footnote>
  <w:footnote w:type="continuationSeparator" w:id="0">
    <w:p w:rsidR="00E70E01" w:rsidRDefault="00E70E01" w:rsidP="00687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C4E" w:rsidRDefault="00234C16" w:rsidP="00F06C4E">
    <w:pPr>
      <w:pStyle w:val="Header"/>
    </w:pPr>
    <w:r>
      <w:rPr>
        <w:rFonts w:ascii="Calibri" w:hAnsi="Calibri"/>
        <w:noProof/>
      </w:rPr>
      <mc:AlternateContent>
        <mc:Choice Requires="wps">
          <w:drawing>
            <wp:anchor distT="0" distB="0" distL="114300" distR="114300" simplePos="0" relativeHeight="251672576" behindDoc="0" locked="0" layoutInCell="1" allowOverlap="1" wp14:anchorId="23129A3D" wp14:editId="1BB3DDDE">
              <wp:simplePos x="0" y="0"/>
              <wp:positionH relativeFrom="page">
                <wp:posOffset>5372100</wp:posOffset>
              </wp:positionH>
              <wp:positionV relativeFrom="page">
                <wp:posOffset>409575</wp:posOffset>
              </wp:positionV>
              <wp:extent cx="2057400" cy="50482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2057400" cy="504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F06C4E" w:rsidRPr="00F159EA" w:rsidRDefault="00DF4B14"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T:</w:t>
                          </w:r>
                          <w:r w:rsidR="00CA514D" w:rsidRPr="00F159EA">
                            <w:rPr>
                              <w:rFonts w:asciiTheme="minorHAnsi" w:hAnsiTheme="minorHAnsi" w:cstheme="minorHAnsi"/>
                              <w:sz w:val="18"/>
                              <w:szCs w:val="18"/>
                            </w:rPr>
                            <w:t xml:space="preserve"> 202-457-3033</w:t>
                          </w:r>
                        </w:p>
                        <w:p w:rsidR="00F06C4E" w:rsidRPr="00F159EA" w:rsidRDefault="00DF4B14"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F:</w:t>
                          </w:r>
                          <w:r w:rsidR="00CA514D" w:rsidRPr="00F159EA">
                            <w:rPr>
                              <w:rFonts w:asciiTheme="minorHAnsi" w:hAnsiTheme="minorHAnsi" w:cstheme="minorHAnsi"/>
                              <w:sz w:val="18"/>
                              <w:szCs w:val="18"/>
                            </w:rPr>
                            <w:t xml:space="preserve"> 214-486-1675</w:t>
                          </w:r>
                        </w:p>
                        <w:p w:rsidR="00F06C4E" w:rsidRPr="00F159EA" w:rsidRDefault="00CA514D"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linda.vandeloop@att.com</w:t>
                          </w:r>
                        </w:p>
                        <w:p w:rsidR="00F06C4E" w:rsidRPr="00234C16" w:rsidRDefault="00F06C4E" w:rsidP="00DF4B14">
                          <w:pPr>
                            <w:pStyle w:val="ExecutiveHeader"/>
                            <w:rPr>
                              <w:rFonts w:ascii="Arial" w:hAnsi="Arial" w:cs="Arial"/>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29A3D" id="_x0000_t202" coordsize="21600,21600" o:spt="202" path="m,l,21600r21600,l21600,xe">
              <v:stroke joinstyle="miter"/>
              <v:path gradientshapeok="t" o:connecttype="rect"/>
            </v:shapetype>
            <v:shape id="Text Box 6" o:spid="_x0000_s1026" type="#_x0000_t202" style="position:absolute;margin-left:423pt;margin-top:32.25pt;width:162pt;height:39.7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" filled="f" stroked="f">
              <v:textbox inset="0,0,0,0">
                <w:txbxContent>
                  <w:p w:rsidR="00F06C4E" w:rsidRPr="00F159EA" w:rsidRDefault="00DF4B14"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T:</w:t>
                    </w:r>
                    <w:r w:rsidR="00CA514D" w:rsidRPr="00F159EA">
                      <w:rPr>
                        <w:rFonts w:asciiTheme="minorHAnsi" w:hAnsiTheme="minorHAnsi" w:cstheme="minorHAnsi"/>
                        <w:sz w:val="18"/>
                        <w:szCs w:val="18"/>
                      </w:rPr>
                      <w:t xml:space="preserve"> 202-457-3033</w:t>
                    </w:r>
                  </w:p>
                  <w:p w:rsidR="00F06C4E" w:rsidRPr="00F159EA" w:rsidRDefault="00DF4B14"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F:</w:t>
                    </w:r>
                    <w:r w:rsidR="00CA514D" w:rsidRPr="00F159EA">
                      <w:rPr>
                        <w:rFonts w:asciiTheme="minorHAnsi" w:hAnsiTheme="minorHAnsi" w:cstheme="minorHAnsi"/>
                        <w:sz w:val="18"/>
                        <w:szCs w:val="18"/>
                      </w:rPr>
                      <w:t xml:space="preserve"> 214-486-1675</w:t>
                    </w:r>
                  </w:p>
                  <w:p w:rsidR="00F06C4E" w:rsidRPr="00F159EA" w:rsidRDefault="00CA514D"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linda.vandeloop@att.com</w:t>
                    </w:r>
                  </w:p>
                  <w:p w:rsidR="00F06C4E" w:rsidRPr="00234C16" w:rsidRDefault="00F06C4E" w:rsidP="00DF4B14">
                    <w:pPr>
                      <w:pStyle w:val="ExecutiveHeader"/>
                      <w:rPr>
                        <w:rFonts w:ascii="Arial" w:hAnsi="Arial" w:cs="Arial"/>
                        <w:sz w:val="18"/>
                        <w:szCs w:val="18"/>
                      </w:rPr>
                    </w:pPr>
                  </w:p>
                </w:txbxContent>
              </v:textbox>
              <w10:wrap anchorx="page" anchory="page"/>
            </v:shape>
          </w:pict>
        </mc:Fallback>
      </mc:AlternateContent>
    </w:r>
    <w:r w:rsidR="00DF4B14">
      <w:rPr>
        <w:rFonts w:ascii="Calibri" w:hAnsi="Calibri"/>
        <w:noProof/>
      </w:rPr>
      <mc:AlternateContent>
        <mc:Choice Requires="wps">
          <w:drawing>
            <wp:anchor distT="0" distB="0" distL="114300" distR="114300" simplePos="0" relativeHeight="251671552" behindDoc="0" locked="0" layoutInCell="1" allowOverlap="1" wp14:anchorId="5E5360F8" wp14:editId="3FBBE355">
              <wp:simplePos x="0" y="0"/>
              <wp:positionH relativeFrom="page">
                <wp:posOffset>3600450</wp:posOffset>
              </wp:positionH>
              <wp:positionV relativeFrom="page">
                <wp:posOffset>361949</wp:posOffset>
              </wp:positionV>
              <wp:extent cx="1600200" cy="638175"/>
              <wp:effectExtent l="0" t="0" r="0" b="9525"/>
              <wp:wrapNone/>
              <wp:docPr id="5" name="Text Box 5">
                <a:hlinkClick xmlns:a="http://schemas.openxmlformats.org/drawingml/2006/main" r:id="rId1"/>
              </wp:docPr>
              <wp:cNvGraphicFramePr/>
              <a:graphic xmlns:a="http://schemas.openxmlformats.org/drawingml/2006/main">
                <a:graphicData uri="http://schemas.microsoft.com/office/word/2010/wordprocessingShape">
                  <wps:wsp>
                    <wps:cNvSpPr txBox="1"/>
                    <wps:spPr>
                      <a:xfrm>
                        <a:off x="0" y="0"/>
                        <a:ext cx="1600200" cy="6381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F06C4E" w:rsidRPr="00F159EA" w:rsidRDefault="00F06C4E" w:rsidP="00DF4B14">
                          <w:pPr>
                            <w:pStyle w:val="ExecutiveHeader"/>
                            <w:rPr>
                              <w:rStyle w:val="BoldHeader"/>
                              <w:rFonts w:asciiTheme="minorHAnsi" w:hAnsiTheme="minorHAnsi" w:cstheme="minorHAnsi"/>
                              <w:b w:val="0"/>
                              <w:sz w:val="18"/>
                              <w:szCs w:val="18"/>
                            </w:rPr>
                          </w:pPr>
                          <w:r w:rsidRPr="00F159EA">
                            <w:rPr>
                              <w:rStyle w:val="BoldHeader"/>
                              <w:rFonts w:asciiTheme="minorHAnsi" w:hAnsiTheme="minorHAnsi" w:cstheme="minorHAnsi"/>
                              <w:b w:val="0"/>
                              <w:sz w:val="18"/>
                              <w:szCs w:val="18"/>
                            </w:rPr>
                            <w:t>AT&amp;T Services, Inc.</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 xml:space="preserve">1120 20th Street, NW </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Suite 1000</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Washington, DC 20036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360F8" id="Text Box 5" o:spid="_x0000_s1027" type="#_x0000_t202" href="https://www.google.com/maps/place/1120+20th+St+NW,+Washington,+DC+20036/@38.9045825,-77.0475645,17z/data=!3m1!4b1!4m5!3m4!1s0x89b7b7b7792eafc1:0xbffd0dbce6b15003!8m2!3d38.9045825!4d-77.0453758" style="position:absolute;margin-left:283.5pt;margin-top:28.5pt;width:126pt;height:50.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" o:button="t" filled="f" stroked="f">
              <v:fill o:detectmouseclick="t"/>
              <v:textbox inset="0,0,0,0">
                <w:txbxContent>
                  <w:p w:rsidR="00F06C4E" w:rsidRPr="00F159EA" w:rsidRDefault="00F06C4E" w:rsidP="00DF4B14">
                    <w:pPr>
                      <w:pStyle w:val="ExecutiveHeader"/>
                      <w:rPr>
                        <w:rStyle w:val="BoldHeader"/>
                        <w:rFonts w:asciiTheme="minorHAnsi" w:hAnsiTheme="minorHAnsi" w:cstheme="minorHAnsi"/>
                        <w:b w:val="0"/>
                        <w:sz w:val="18"/>
                        <w:szCs w:val="18"/>
                      </w:rPr>
                    </w:pPr>
                    <w:r w:rsidRPr="00F159EA">
                      <w:rPr>
                        <w:rStyle w:val="BoldHeader"/>
                        <w:rFonts w:asciiTheme="minorHAnsi" w:hAnsiTheme="minorHAnsi" w:cstheme="minorHAnsi"/>
                        <w:b w:val="0"/>
                        <w:sz w:val="18"/>
                        <w:szCs w:val="18"/>
                      </w:rPr>
                      <w:t>AT&amp;T Services, Inc.</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 xml:space="preserve">1120 20th Street, NW </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Suite 1000</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Washington, DC 20036</w:t>
                    </w:r>
                  </w:p>
                </w:txbxContent>
              </v:textbox>
              <w10:wrap anchorx="page" anchory="page"/>
            </v:shape>
          </w:pict>
        </mc:Fallback>
      </mc:AlternateContent>
    </w:r>
    <w:r w:rsidR="00F06C4E">
      <w:rPr>
        <w:rFonts w:ascii="Calibri" w:hAnsi="Calibri"/>
        <w:noProof/>
      </w:rPr>
      <mc:AlternateContent>
        <mc:Choice Requires="wps">
          <w:drawing>
            <wp:anchor distT="0" distB="0" distL="114300" distR="114300" simplePos="0" relativeHeight="251670528" behindDoc="0" locked="0" layoutInCell="1" allowOverlap="1" wp14:anchorId="260D1A88" wp14:editId="5FBFA766">
              <wp:simplePos x="0" y="0"/>
              <wp:positionH relativeFrom="page">
                <wp:posOffset>1828800</wp:posOffset>
              </wp:positionH>
              <wp:positionV relativeFrom="page">
                <wp:posOffset>395936</wp:posOffset>
              </wp:positionV>
              <wp:extent cx="16002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F06C4E" w:rsidRPr="00F159EA" w:rsidRDefault="00CA514D" w:rsidP="00DF4B14">
                          <w:pPr>
                            <w:pStyle w:val="ExecutiveHeader"/>
                            <w:rPr>
                              <w:rStyle w:val="BoldHeader"/>
                              <w:rFonts w:asciiTheme="minorHAnsi" w:hAnsiTheme="minorHAnsi" w:cstheme="minorHAnsi"/>
                              <w:b w:val="0"/>
                              <w:sz w:val="18"/>
                              <w:szCs w:val="18"/>
                            </w:rPr>
                          </w:pPr>
                          <w:r w:rsidRPr="00F159EA">
                            <w:rPr>
                              <w:rStyle w:val="BoldHeader"/>
                              <w:rFonts w:asciiTheme="minorHAnsi" w:hAnsiTheme="minorHAnsi" w:cstheme="minorHAnsi"/>
                              <w:b w:val="0"/>
                              <w:sz w:val="18"/>
                              <w:szCs w:val="18"/>
                            </w:rPr>
                            <w:t>Linda S. Vandeloop</w:t>
                          </w:r>
                        </w:p>
                        <w:p w:rsidR="00F06C4E" w:rsidRPr="00F159EA" w:rsidRDefault="00CA514D"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AVP</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Federal Regulatory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D1A88" id="Text Box 4" o:spid="_x0000_s1028" type="#_x0000_t202" style="position:absolute;margin-left:2in;margin-top:31.2pt;width:126pt;height:3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" filled="f" stroked="f">
              <v:textbox inset="0,0,0,0">
                <w:txbxContent>
                  <w:p w:rsidR="00F06C4E" w:rsidRPr="00F159EA" w:rsidRDefault="00CA514D" w:rsidP="00DF4B14">
                    <w:pPr>
                      <w:pStyle w:val="ExecutiveHeader"/>
                      <w:rPr>
                        <w:rStyle w:val="BoldHeader"/>
                        <w:rFonts w:asciiTheme="minorHAnsi" w:hAnsiTheme="minorHAnsi" w:cstheme="minorHAnsi"/>
                        <w:b w:val="0"/>
                        <w:sz w:val="18"/>
                        <w:szCs w:val="18"/>
                      </w:rPr>
                    </w:pPr>
                    <w:r w:rsidRPr="00F159EA">
                      <w:rPr>
                        <w:rStyle w:val="BoldHeader"/>
                        <w:rFonts w:asciiTheme="minorHAnsi" w:hAnsiTheme="minorHAnsi" w:cstheme="minorHAnsi"/>
                        <w:b w:val="0"/>
                        <w:sz w:val="18"/>
                        <w:szCs w:val="18"/>
                      </w:rPr>
                      <w:t>Linda S. Vandeloop</w:t>
                    </w:r>
                  </w:p>
                  <w:p w:rsidR="00F06C4E" w:rsidRPr="00F159EA" w:rsidRDefault="00CA514D"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AVP</w:t>
                    </w:r>
                  </w:p>
                  <w:p w:rsidR="00F06C4E" w:rsidRPr="00F159EA" w:rsidRDefault="00F06C4E" w:rsidP="00DF4B14">
                    <w:pPr>
                      <w:pStyle w:val="ExecutiveHeader"/>
                      <w:rPr>
                        <w:rFonts w:asciiTheme="minorHAnsi" w:hAnsiTheme="minorHAnsi" w:cstheme="minorHAnsi"/>
                        <w:sz w:val="18"/>
                        <w:szCs w:val="18"/>
                      </w:rPr>
                    </w:pPr>
                    <w:r w:rsidRPr="00F159EA">
                      <w:rPr>
                        <w:rFonts w:asciiTheme="minorHAnsi" w:hAnsiTheme="minorHAnsi" w:cstheme="minorHAnsi"/>
                        <w:sz w:val="18"/>
                        <w:szCs w:val="18"/>
                      </w:rPr>
                      <w:t>Federal Regulatory</w:t>
                    </w:r>
                  </w:p>
                </w:txbxContent>
              </v:textbox>
              <w10:wrap anchorx="page" anchory="page"/>
            </v:shape>
          </w:pict>
        </mc:Fallback>
      </mc:AlternateContent>
    </w:r>
    <w:r w:rsidR="00F06C4E" w:rsidRPr="00A8504C">
      <w:rPr>
        <w:rFonts w:ascii="Calibri" w:hAnsi="Calibri"/>
        <w:noProof/>
      </w:rPr>
      <w:drawing>
        <wp:anchor distT="0" distB="0" distL="114300" distR="114300" simplePos="0" relativeHeight="251669504" behindDoc="0" locked="0" layoutInCell="1" allowOverlap="1" wp14:anchorId="5685E5A5" wp14:editId="69C7D2DD">
          <wp:simplePos x="0" y="0"/>
          <wp:positionH relativeFrom="column">
            <wp:posOffset>-882981</wp:posOffset>
          </wp:positionH>
          <wp:positionV relativeFrom="paragraph">
            <wp:posOffset>-482600</wp:posOffset>
          </wp:positionV>
          <wp:extent cx="979170" cy="97980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globe_1cs_pos_letterhead.eps"/>
                  <pic:cNvPicPr/>
                </pic:nvPicPr>
                <pic:blipFill rotWithShape="1">
                  <a:blip r:embed="rId2">
                    <a:extLst>
                      <a:ext uri="{28A0092B-C50C-407E-A947-70E740481C1C}">
                        <a14:useLocalDpi xmlns:a14="http://schemas.microsoft.com/office/drawing/2010/main" val="0"/>
                      </a:ext>
                    </a:extLst>
                  </a:blip>
                  <a:srcRect l="13385" t="8727" r="8654" b="13301"/>
                  <a:stretch/>
                </pic:blipFill>
                <pic:spPr bwMode="auto">
                  <a:xfrm>
                    <a:off x="0" y="0"/>
                    <a:ext cx="979170" cy="9798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F5B4E" w:rsidRDefault="00DF5B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B01"/>
    <w:rsid w:val="00234C16"/>
    <w:rsid w:val="003C3348"/>
    <w:rsid w:val="004B4667"/>
    <w:rsid w:val="006074A4"/>
    <w:rsid w:val="00687B01"/>
    <w:rsid w:val="006D4BC9"/>
    <w:rsid w:val="006F288B"/>
    <w:rsid w:val="00852003"/>
    <w:rsid w:val="00C46965"/>
    <w:rsid w:val="00CA514D"/>
    <w:rsid w:val="00DC4A6B"/>
    <w:rsid w:val="00DF4B14"/>
    <w:rsid w:val="00DF5B4E"/>
    <w:rsid w:val="00E15DAF"/>
    <w:rsid w:val="00E70E01"/>
    <w:rsid w:val="00F06C4E"/>
    <w:rsid w:val="00F159EA"/>
    <w:rsid w:val="00F43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29B2A"/>
  <w15:chartTrackingRefBased/>
  <w15:docId w15:val="{C6A53E65-6FD8-41CA-8B60-CB24225D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B4667"/>
    <w:pPr>
      <w:framePr w:w="7920" w:h="1980" w:hRule="exact" w:hSpace="180" w:wrap="auto" w:hAnchor="page" w:xAlign="center" w:yAlign="bottom"/>
      <w:spacing w:after="0" w:line="240" w:lineRule="auto"/>
      <w:ind w:left="2880"/>
    </w:pPr>
    <w:rPr>
      <w:rFonts w:ascii="Cambria" w:eastAsiaTheme="majorEastAsia" w:hAnsi="Cambria" w:cstheme="majorBidi"/>
      <w:b/>
      <w:sz w:val="24"/>
      <w:szCs w:val="24"/>
    </w:rPr>
  </w:style>
  <w:style w:type="paragraph" w:styleId="Header">
    <w:name w:val="header"/>
    <w:basedOn w:val="Normal"/>
    <w:link w:val="HeaderChar"/>
    <w:uiPriority w:val="99"/>
    <w:unhideWhenUsed/>
    <w:rsid w:val="00687B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01"/>
  </w:style>
  <w:style w:type="paragraph" w:styleId="Footer">
    <w:name w:val="footer"/>
    <w:basedOn w:val="Normal"/>
    <w:link w:val="FooterChar"/>
    <w:uiPriority w:val="99"/>
    <w:unhideWhenUsed/>
    <w:rsid w:val="00687B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01"/>
  </w:style>
  <w:style w:type="paragraph" w:customStyle="1" w:styleId="ExecutiveHeader">
    <w:name w:val="Executive Header"/>
    <w:basedOn w:val="Normal"/>
    <w:qFormat/>
    <w:rsid w:val="00687B01"/>
    <w:pPr>
      <w:spacing w:after="0" w:line="180" w:lineRule="atLeast"/>
    </w:pPr>
    <w:rPr>
      <w:rFonts w:ascii="Calibri" w:eastAsiaTheme="minorEastAsia" w:hAnsi="Calibri"/>
      <w:sz w:val="14"/>
      <w:szCs w:val="14"/>
    </w:rPr>
  </w:style>
  <w:style w:type="character" w:customStyle="1" w:styleId="BoldHeader">
    <w:name w:val="Bold Header"/>
    <w:basedOn w:val="DefaultParagraphFont"/>
    <w:uiPriority w:val="1"/>
    <w:qFormat/>
    <w:rsid w:val="00687B01"/>
    <w:rPr>
      <w:rFonts w:ascii="Calibri" w:hAnsi="Calibri" w:cs="OmnesATTIIMedium"/>
      <w:b/>
      <w:sz w:val="14"/>
      <w:szCs w:val="14"/>
    </w:rPr>
  </w:style>
  <w:style w:type="paragraph" w:customStyle="1" w:styleId="Text">
    <w:name w:val="Text"/>
    <w:basedOn w:val="Normal"/>
    <w:qFormat/>
    <w:rsid w:val="00687B01"/>
    <w:pPr>
      <w:spacing w:after="0" w:line="240" w:lineRule="exact"/>
    </w:pPr>
    <w:rPr>
      <w:rFonts w:ascii="Calibri" w:eastAsia="Times New Roman" w:hAnsi="Calibri" w:cs="Arial"/>
      <w:sz w:val="21"/>
      <w:szCs w:val="21"/>
    </w:rPr>
  </w:style>
  <w:style w:type="paragraph" w:styleId="BalloonText">
    <w:name w:val="Balloon Text"/>
    <w:basedOn w:val="Normal"/>
    <w:link w:val="BalloonTextChar"/>
    <w:uiPriority w:val="99"/>
    <w:semiHidden/>
    <w:unhideWhenUsed/>
    <w:rsid w:val="00687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B01"/>
    <w:rPr>
      <w:rFonts w:ascii="Segoe UI" w:hAnsi="Segoe UI" w:cs="Segoe UI"/>
      <w:sz w:val="18"/>
      <w:szCs w:val="18"/>
    </w:rPr>
  </w:style>
  <w:style w:type="character" w:styleId="Hyperlink">
    <w:name w:val="Hyperlink"/>
    <w:basedOn w:val="DefaultParagraphFont"/>
    <w:uiPriority w:val="99"/>
    <w:unhideWhenUsed/>
    <w:rsid w:val="00DF5B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319114">
      <w:bodyDiv w:val="1"/>
      <w:marLeft w:val="0"/>
      <w:marRight w:val="0"/>
      <w:marTop w:val="0"/>
      <w:marBottom w:val="0"/>
      <w:divBdr>
        <w:top w:val="none" w:sz="0" w:space="0" w:color="auto"/>
        <w:left w:val="none" w:sz="0" w:space="0" w:color="auto"/>
        <w:bottom w:val="none" w:sz="0" w:space="0" w:color="auto"/>
        <w:right w:val="none" w:sz="0" w:space="0" w:color="auto"/>
      </w:divBdr>
    </w:div>
    <w:div w:id="201440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hyperlink" Target="https://www.google.com/maps/place/1120+20th+St+NW,+Washington,+DC+20036/@38.9045825,-77.0475645,17z/data=!3m1!4b1!4m5!3m4!1s0x89b7b7b7792eafc1:0xbffd0dbce6b15003!8m2!3d38.9045825!4d-77.04537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ESEMELIKU ENOW, ESEMELIKU</dc:creator>
  <cp:keywords/>
  <dc:description/>
  <cp:lastModifiedBy>WALKER, NEQUITA</cp:lastModifiedBy>
  <cp:revision>3</cp:revision>
  <cp:lastPrinted>2017-01-12T21:29:00Z</cp:lastPrinted>
  <dcterms:created xsi:type="dcterms:W3CDTF">2018-01-10T18:15:00Z</dcterms:created>
  <dcterms:modified xsi:type="dcterms:W3CDTF">2018-01-10T18:52:00Z</dcterms:modified>
</cp:coreProperties>
</file>