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3463" w:rsidRPr="00BF3EFE" w:rsidRDefault="0034638F">
      <w:pPr>
        <w:rPr>
          <w:sz w:val="24"/>
          <w:szCs w:val="24"/>
        </w:rPr>
      </w:pPr>
      <w:r w:rsidRPr="00BF3EFE">
        <w:rPr>
          <w:noProof/>
          <w:sz w:val="24"/>
          <w:szCs w:val="24"/>
        </w:rPr>
        <w:drawing>
          <wp:anchor distT="0" distB="0" distL="114300" distR="114300" simplePos="0" relativeHeight="251659264" behindDoc="1" locked="0" layoutInCell="1" allowOverlap="1">
            <wp:simplePos x="0" y="0"/>
            <wp:positionH relativeFrom="column">
              <wp:posOffset>-295275</wp:posOffset>
            </wp:positionH>
            <wp:positionV relativeFrom="paragraph">
              <wp:posOffset>-628650</wp:posOffset>
            </wp:positionV>
            <wp:extent cx="3543300" cy="2819400"/>
            <wp:effectExtent l="19050" t="0" r="0" b="0"/>
            <wp:wrapNone/>
            <wp:docPr id="1" name="Picture 1" descr="C:\Users\lbraboy\AppData\Local\Microsoft\Windows\Temporary Internet Files\Content.IE5\BPF3X6HY\RWA. front symbo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braboy\AppData\Local\Microsoft\Windows\Temporary Internet Files\Content.IE5\BPF3X6HY\RWA. front symbol.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543300" cy="2819400"/>
                    </a:xfrm>
                    <a:prstGeom prst="rect">
                      <a:avLst/>
                    </a:prstGeom>
                    <a:noFill/>
                    <a:ln>
                      <a:noFill/>
                    </a:ln>
                  </pic:spPr>
                </pic:pic>
              </a:graphicData>
            </a:graphic>
          </wp:anchor>
        </w:drawing>
      </w:r>
    </w:p>
    <w:p w:rsidR="00227DEF" w:rsidRPr="00BF3EFE" w:rsidRDefault="00227DEF">
      <w:pPr>
        <w:rPr>
          <w:sz w:val="24"/>
          <w:szCs w:val="24"/>
        </w:rPr>
      </w:pPr>
    </w:p>
    <w:p w:rsidR="00227DEF" w:rsidRPr="00BF3EFE" w:rsidRDefault="00227DEF">
      <w:pPr>
        <w:rPr>
          <w:sz w:val="24"/>
          <w:szCs w:val="24"/>
        </w:rPr>
      </w:pPr>
    </w:p>
    <w:p w:rsidR="00227DEF" w:rsidRPr="00BF3EFE" w:rsidRDefault="00227DEF">
      <w:pPr>
        <w:pBdr>
          <w:bottom w:val="single" w:sz="6" w:space="1" w:color="auto"/>
        </w:pBdr>
        <w:rPr>
          <w:b/>
          <w:sz w:val="24"/>
          <w:szCs w:val="24"/>
        </w:rPr>
      </w:pPr>
    </w:p>
    <w:p w:rsidR="00072D97" w:rsidRDefault="00072D97" w:rsidP="00072D97">
      <w:r>
        <w:t>January 10, 2019</w:t>
      </w:r>
    </w:p>
    <w:p w:rsidR="00072D97" w:rsidRPr="00BF56D0" w:rsidRDefault="00072D97" w:rsidP="00072D97">
      <w:pPr>
        <w:rPr>
          <w:b/>
          <w:u w:val="single"/>
        </w:rPr>
      </w:pPr>
      <w:r w:rsidRPr="00BF56D0">
        <w:rPr>
          <w:b/>
          <w:u w:val="single"/>
        </w:rPr>
        <w:t>Via ECFS</w:t>
      </w:r>
    </w:p>
    <w:p w:rsidR="00072D97" w:rsidRDefault="00072D97" w:rsidP="00072D97">
      <w:pPr>
        <w:pStyle w:val="NoSpacing"/>
      </w:pPr>
      <w:r>
        <w:t>Ms. Marlene H. Dortch</w:t>
      </w:r>
    </w:p>
    <w:p w:rsidR="00072D97" w:rsidRDefault="00072D97" w:rsidP="00072D97">
      <w:pPr>
        <w:pStyle w:val="NoSpacing"/>
      </w:pPr>
      <w:r>
        <w:t>Secretary</w:t>
      </w:r>
      <w:bookmarkStart w:id="0" w:name="_GoBack"/>
      <w:bookmarkEnd w:id="0"/>
    </w:p>
    <w:p w:rsidR="00072D97" w:rsidRDefault="00072D97" w:rsidP="00072D97">
      <w:pPr>
        <w:pStyle w:val="NoSpacing"/>
      </w:pPr>
      <w:r>
        <w:t>Federal Communications Commission</w:t>
      </w:r>
    </w:p>
    <w:p w:rsidR="00072D97" w:rsidRDefault="00072D97" w:rsidP="00072D97">
      <w:pPr>
        <w:pStyle w:val="NoSpacing"/>
      </w:pPr>
      <w:r>
        <w:t>445 12</w:t>
      </w:r>
      <w:r w:rsidRPr="00BF56D0">
        <w:rPr>
          <w:vertAlign w:val="superscript"/>
        </w:rPr>
        <w:t>th</w:t>
      </w:r>
      <w:r>
        <w:t xml:space="preserve"> Street, SW</w:t>
      </w:r>
    </w:p>
    <w:p w:rsidR="00072D97" w:rsidRDefault="00072D97" w:rsidP="00072D97">
      <w:pPr>
        <w:pStyle w:val="NoSpacing"/>
      </w:pPr>
      <w:r>
        <w:t>Washington, DC 20554</w:t>
      </w:r>
    </w:p>
    <w:p w:rsidR="00072D97" w:rsidRDefault="00072D97" w:rsidP="00072D97"/>
    <w:p w:rsidR="00072D97" w:rsidRPr="00BF56D0" w:rsidRDefault="00072D97" w:rsidP="00072D97">
      <w:pPr>
        <w:rPr>
          <w:b/>
        </w:rPr>
      </w:pPr>
      <w:r>
        <w:tab/>
      </w:r>
      <w:r w:rsidRPr="00BF56D0">
        <w:rPr>
          <w:b/>
        </w:rPr>
        <w:t>RE:</w:t>
      </w:r>
      <w:r w:rsidRPr="00BF56D0">
        <w:rPr>
          <w:b/>
        </w:rPr>
        <w:tab/>
      </w:r>
      <w:r w:rsidRPr="00BF56D0">
        <w:rPr>
          <w:b/>
          <w:u w:val="single"/>
        </w:rPr>
        <w:t>NOTICE OF EX PARTE</w:t>
      </w:r>
    </w:p>
    <w:p w:rsidR="00072D97" w:rsidRDefault="00072D97" w:rsidP="00072D97">
      <w:pPr>
        <w:ind w:left="1440"/>
      </w:pPr>
      <w:r w:rsidRPr="00BF56D0">
        <w:rPr>
          <w:b/>
        </w:rPr>
        <w:t>WT Docket No. 1</w:t>
      </w:r>
      <w:r>
        <w:rPr>
          <w:b/>
        </w:rPr>
        <w:t>8-197</w:t>
      </w:r>
      <w:r>
        <w:t xml:space="preserve">: Applications of T-Mobile US, Inc. and Sprint Corporation, Consolidated Applications for Consent to Transfer Control of Licenses and Authorizations </w:t>
      </w:r>
    </w:p>
    <w:p w:rsidR="00072D97" w:rsidRDefault="00072D97" w:rsidP="00072D97">
      <w:r>
        <w:t>Dear Ms. Dortch,</w:t>
      </w:r>
    </w:p>
    <w:p w:rsidR="00072D97" w:rsidRDefault="00072D97" w:rsidP="00072D97">
      <w:r>
        <w:tab/>
        <w:t>On December 26, 2018, the Rural Wireless Association (“RWA”) filed the attached Informal Request for Commission Action (“Informal Request”) asking the Federal Communications Commission (“Commission”) to investigate the 4G LTE coverage claimed by T-Mobile USA, Inc. as part of the one-time data collection for the Mobility Fund Phase II reverse auction process.  Because some of the issues raised in the Informal Request have a bearing on the issues being considered by the Commission in the above-captioned proceeding, RWA is filing the Informal Request in this proceeding so that it is part of the formal record.</w:t>
      </w:r>
    </w:p>
    <w:p w:rsidR="00072D97" w:rsidRDefault="00072D97" w:rsidP="00072D97">
      <w:r>
        <w:tab/>
        <w:t xml:space="preserve">Pursuant to Section 1.1206 of the Commission’s Rules, this </w:t>
      </w:r>
      <w:r>
        <w:rPr>
          <w:i/>
        </w:rPr>
        <w:t>ex parte</w:t>
      </w:r>
      <w:r>
        <w:t xml:space="preserve"> letter is being filed electronically with the Office of the Secretary.</w:t>
      </w:r>
    </w:p>
    <w:p w:rsidR="00072D97" w:rsidRDefault="00072D97" w:rsidP="00072D97">
      <w:r>
        <w:tab/>
      </w:r>
      <w:r>
        <w:tab/>
      </w:r>
      <w:r>
        <w:tab/>
      </w:r>
      <w:r>
        <w:tab/>
      </w:r>
      <w:r>
        <w:tab/>
        <w:t>Respectfully submitted,</w:t>
      </w:r>
    </w:p>
    <w:p w:rsidR="00072D97" w:rsidRPr="00072D97" w:rsidRDefault="00072D97" w:rsidP="00072D97">
      <w:pPr>
        <w:rPr>
          <w:i/>
        </w:rPr>
      </w:pPr>
      <w:r>
        <w:tab/>
      </w:r>
      <w:r>
        <w:tab/>
      </w:r>
      <w:r>
        <w:tab/>
      </w:r>
      <w:r>
        <w:tab/>
      </w:r>
      <w:r>
        <w:tab/>
      </w:r>
      <w:r w:rsidRPr="00072D97">
        <w:rPr>
          <w:i/>
        </w:rPr>
        <w:t>/s/ Caressa D. Bennet</w:t>
      </w:r>
    </w:p>
    <w:p w:rsidR="00072D97" w:rsidRDefault="00072D97" w:rsidP="00072D97">
      <w:pPr>
        <w:pStyle w:val="NoSpacing"/>
      </w:pPr>
      <w:r>
        <w:tab/>
      </w:r>
      <w:r>
        <w:tab/>
      </w:r>
      <w:r>
        <w:tab/>
      </w:r>
      <w:r>
        <w:tab/>
      </w:r>
      <w:r>
        <w:tab/>
        <w:t>Caressa D. Bennet, General Counsel</w:t>
      </w:r>
    </w:p>
    <w:p w:rsidR="00072D97" w:rsidRDefault="00072D97" w:rsidP="00072D97">
      <w:pPr>
        <w:pStyle w:val="NoSpacing"/>
      </w:pPr>
      <w:r>
        <w:tab/>
      </w:r>
      <w:r>
        <w:tab/>
      </w:r>
      <w:r>
        <w:tab/>
      </w:r>
      <w:r>
        <w:tab/>
      </w:r>
      <w:r>
        <w:tab/>
        <w:t>5185 MacArthur Blvd., NW, Suite 729</w:t>
      </w:r>
    </w:p>
    <w:p w:rsidR="00072D97" w:rsidRDefault="00072D97" w:rsidP="00072D97">
      <w:pPr>
        <w:pStyle w:val="NoSpacing"/>
      </w:pPr>
      <w:r>
        <w:tab/>
      </w:r>
      <w:r>
        <w:tab/>
      </w:r>
      <w:r>
        <w:tab/>
      </w:r>
      <w:r>
        <w:tab/>
      </w:r>
      <w:r>
        <w:tab/>
        <w:t>Washington, DC 20016</w:t>
      </w:r>
    </w:p>
    <w:p w:rsidR="00072D97" w:rsidRDefault="00072D97" w:rsidP="00072D97">
      <w:pPr>
        <w:pStyle w:val="NoSpacing"/>
      </w:pPr>
      <w:r>
        <w:tab/>
      </w:r>
      <w:r>
        <w:tab/>
      </w:r>
      <w:r>
        <w:tab/>
      </w:r>
      <w:r>
        <w:tab/>
      </w:r>
      <w:r>
        <w:tab/>
        <w:t>(202) 857-4519</w:t>
      </w:r>
    </w:p>
    <w:p w:rsidR="00072D97" w:rsidRDefault="00072D97" w:rsidP="00072D97">
      <w:pPr>
        <w:pStyle w:val="NoSpacing"/>
      </w:pPr>
      <w:r>
        <w:tab/>
      </w:r>
      <w:r>
        <w:tab/>
      </w:r>
      <w:r>
        <w:tab/>
      </w:r>
      <w:r>
        <w:tab/>
      </w:r>
      <w:r>
        <w:tab/>
      </w:r>
      <w:hyperlink r:id="rId9" w:history="1">
        <w:r w:rsidRPr="005B1391">
          <w:rPr>
            <w:rStyle w:val="Hyperlink"/>
          </w:rPr>
          <w:t>legal@ruralwireless.org</w:t>
        </w:r>
      </w:hyperlink>
    </w:p>
    <w:p w:rsidR="00854B4E" w:rsidRPr="00BF3EFE" w:rsidRDefault="00854B4E" w:rsidP="0073452E">
      <w:pPr>
        <w:pStyle w:val="NoSpacing"/>
        <w:rPr>
          <w:rFonts w:ascii="Times New Roman" w:hAnsi="Times New Roman" w:cs="Times New Roman"/>
          <w:sz w:val="24"/>
          <w:szCs w:val="24"/>
        </w:rPr>
      </w:pPr>
    </w:p>
    <w:sectPr w:rsidR="00854B4E" w:rsidRPr="00BF3EFE" w:rsidSect="00290487">
      <w:headerReference w:type="default" r:id="rId10"/>
      <w:pgSz w:w="12240" w:h="15840" w:code="1"/>
      <w:pgMar w:top="45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4B4E" w:rsidRDefault="00854B4E" w:rsidP="00854B4E">
      <w:pPr>
        <w:spacing w:after="0" w:line="240" w:lineRule="auto"/>
      </w:pPr>
      <w:r>
        <w:separator/>
      </w:r>
    </w:p>
  </w:endnote>
  <w:endnote w:type="continuationSeparator" w:id="0">
    <w:p w:rsidR="00854B4E" w:rsidRDefault="00854B4E" w:rsidP="00854B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4B4E" w:rsidRDefault="00854B4E" w:rsidP="00854B4E">
      <w:pPr>
        <w:spacing w:after="0" w:line="240" w:lineRule="auto"/>
      </w:pPr>
      <w:r>
        <w:separator/>
      </w:r>
    </w:p>
  </w:footnote>
  <w:footnote w:type="continuationSeparator" w:id="0">
    <w:p w:rsidR="00854B4E" w:rsidRDefault="00854B4E" w:rsidP="00854B4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2781" w:rsidRDefault="00E82781">
    <w:pPr>
      <w:pStyle w:val="Header"/>
      <w:rPr>
        <w:rFonts w:ascii="Times New Roman" w:hAnsi="Times New Roman" w:cs="Times New Roman"/>
        <w:sz w:val="24"/>
        <w:szCs w:val="24"/>
      </w:rPr>
    </w:pPr>
    <w:r w:rsidRPr="00E82781">
      <w:rPr>
        <w:rFonts w:ascii="Times New Roman" w:hAnsi="Times New Roman" w:cs="Times New Roman"/>
        <w:sz w:val="24"/>
        <w:szCs w:val="24"/>
      </w:rPr>
      <w:t>December 23, 2013</w:t>
    </w:r>
  </w:p>
  <w:p w:rsidR="00E82781" w:rsidRPr="00E82781" w:rsidRDefault="00E82781">
    <w:pPr>
      <w:pStyle w:val="Header"/>
      <w:rPr>
        <w:rFonts w:ascii="Times New Roman" w:hAnsi="Times New Roman" w:cs="Times New Roman"/>
        <w:sz w:val="24"/>
        <w:szCs w:val="24"/>
      </w:rPr>
    </w:pPr>
    <w:r w:rsidRPr="00E82781">
      <w:rPr>
        <w:rFonts w:ascii="Times New Roman" w:hAnsi="Times New Roman" w:cs="Times New Roman"/>
        <w:sz w:val="24"/>
        <w:szCs w:val="24"/>
      </w:rPr>
      <w:t xml:space="preserve">Page </w:t>
    </w:r>
    <w:r w:rsidRPr="00E82781">
      <w:rPr>
        <w:rFonts w:ascii="Times New Roman" w:hAnsi="Times New Roman" w:cs="Times New Roman"/>
        <w:b/>
        <w:sz w:val="24"/>
        <w:szCs w:val="24"/>
      </w:rPr>
      <w:fldChar w:fldCharType="begin"/>
    </w:r>
    <w:r w:rsidRPr="00E82781">
      <w:rPr>
        <w:rFonts w:ascii="Times New Roman" w:hAnsi="Times New Roman" w:cs="Times New Roman"/>
        <w:b/>
        <w:sz w:val="24"/>
        <w:szCs w:val="24"/>
      </w:rPr>
      <w:instrText xml:space="preserve"> PAGE  \* Arabic  \* MERGEFORMAT </w:instrText>
    </w:r>
    <w:r w:rsidRPr="00E82781">
      <w:rPr>
        <w:rFonts w:ascii="Times New Roman" w:hAnsi="Times New Roman" w:cs="Times New Roman"/>
        <w:b/>
        <w:sz w:val="24"/>
        <w:szCs w:val="24"/>
      </w:rPr>
      <w:fldChar w:fldCharType="separate"/>
    </w:r>
    <w:r w:rsidR="00072D97">
      <w:rPr>
        <w:rFonts w:ascii="Times New Roman" w:hAnsi="Times New Roman" w:cs="Times New Roman"/>
        <w:b/>
        <w:noProof/>
        <w:sz w:val="24"/>
        <w:szCs w:val="24"/>
      </w:rPr>
      <w:t>2</w:t>
    </w:r>
    <w:r w:rsidRPr="00E82781">
      <w:rPr>
        <w:rFonts w:ascii="Times New Roman" w:hAnsi="Times New Roman" w:cs="Times New Roman"/>
        <w:b/>
        <w:sz w:val="24"/>
        <w:szCs w:val="24"/>
      </w:rPr>
      <w:fldChar w:fldCharType="end"/>
    </w:r>
    <w:r w:rsidRPr="00E82781">
      <w:rPr>
        <w:rFonts w:ascii="Times New Roman" w:hAnsi="Times New Roman" w:cs="Times New Roman"/>
        <w:sz w:val="24"/>
        <w:szCs w:val="24"/>
      </w:rPr>
      <w:t xml:space="preserve"> of </w:t>
    </w:r>
    <w:r w:rsidRPr="00E82781">
      <w:rPr>
        <w:rFonts w:ascii="Times New Roman" w:hAnsi="Times New Roman" w:cs="Times New Roman"/>
        <w:b/>
        <w:sz w:val="24"/>
        <w:szCs w:val="24"/>
      </w:rPr>
      <w:fldChar w:fldCharType="begin"/>
    </w:r>
    <w:r w:rsidRPr="00E82781">
      <w:rPr>
        <w:rFonts w:ascii="Times New Roman" w:hAnsi="Times New Roman" w:cs="Times New Roman"/>
        <w:b/>
        <w:sz w:val="24"/>
        <w:szCs w:val="24"/>
      </w:rPr>
      <w:instrText xml:space="preserve"> NUMPAGES  \* Arabic  \* MERGEFORMAT </w:instrText>
    </w:r>
    <w:r w:rsidRPr="00E82781">
      <w:rPr>
        <w:rFonts w:ascii="Times New Roman" w:hAnsi="Times New Roman" w:cs="Times New Roman"/>
        <w:b/>
        <w:sz w:val="24"/>
        <w:szCs w:val="24"/>
      </w:rPr>
      <w:fldChar w:fldCharType="separate"/>
    </w:r>
    <w:r w:rsidR="00072D97">
      <w:rPr>
        <w:rFonts w:ascii="Times New Roman" w:hAnsi="Times New Roman" w:cs="Times New Roman"/>
        <w:b/>
        <w:noProof/>
        <w:sz w:val="24"/>
        <w:szCs w:val="24"/>
      </w:rPr>
      <w:t>2</w:t>
    </w:r>
    <w:r w:rsidRPr="00E82781">
      <w:rPr>
        <w:rFonts w:ascii="Times New Roman" w:hAnsi="Times New Roman" w:cs="Times New Roman"/>
        <w:b/>
        <w:sz w:val="24"/>
        <w:szCs w:val="24"/>
      </w:rPr>
      <w:fldChar w:fldCharType="end"/>
    </w:r>
  </w:p>
  <w:p w:rsidR="00E82781" w:rsidRDefault="00E8278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C04D5C"/>
    <w:multiLevelType w:val="hybridMultilevel"/>
    <w:tmpl w:val="2676EA9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449C4A7E"/>
    <w:multiLevelType w:val="hybridMultilevel"/>
    <w:tmpl w:val="1D94307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num w:numId="1">
    <w:abstractNumId w:val="1"/>
  </w:num>
  <w:num w:numId="2">
    <w:abstractNumId w:val="0"/>
  </w:num>
  <w:num w:numId="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638F"/>
    <w:rsid w:val="0002372B"/>
    <w:rsid w:val="00072D97"/>
    <w:rsid w:val="00141D30"/>
    <w:rsid w:val="001E55D0"/>
    <w:rsid w:val="001E6FBC"/>
    <w:rsid w:val="00227DEF"/>
    <w:rsid w:val="00251733"/>
    <w:rsid w:val="00290487"/>
    <w:rsid w:val="002C5BAA"/>
    <w:rsid w:val="0033545B"/>
    <w:rsid w:val="0034638F"/>
    <w:rsid w:val="003D0759"/>
    <w:rsid w:val="0048720D"/>
    <w:rsid w:val="005A766B"/>
    <w:rsid w:val="00646F51"/>
    <w:rsid w:val="006B6E71"/>
    <w:rsid w:val="006C50BF"/>
    <w:rsid w:val="00701949"/>
    <w:rsid w:val="00713463"/>
    <w:rsid w:val="0073452E"/>
    <w:rsid w:val="007C14B3"/>
    <w:rsid w:val="00854B4E"/>
    <w:rsid w:val="009B7C23"/>
    <w:rsid w:val="009F3195"/>
    <w:rsid w:val="00BF3EFE"/>
    <w:rsid w:val="00D86DEB"/>
    <w:rsid w:val="00D9316F"/>
    <w:rsid w:val="00DC3DEF"/>
    <w:rsid w:val="00E43272"/>
    <w:rsid w:val="00E64902"/>
    <w:rsid w:val="00E82781"/>
    <w:rsid w:val="00F87F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4638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4638F"/>
    <w:rPr>
      <w:rFonts w:ascii="Tahoma" w:hAnsi="Tahoma" w:cs="Tahoma"/>
      <w:sz w:val="16"/>
      <w:szCs w:val="16"/>
    </w:rPr>
  </w:style>
  <w:style w:type="paragraph" w:styleId="FootnoteText">
    <w:name w:val="footnote text"/>
    <w:aliases w:val="Footnote Text Char2,Footnote Text Char1 Char,Footnote Text Char Char Char,Footnote Text Char2 Char Char Char,Footnote Text Char1 Char3 Char Char Char,Footnote Text Char Char Char Char Char Char,Footnote Text Char1,fn"/>
    <w:basedOn w:val="Normal"/>
    <w:link w:val="FootnoteTextChar"/>
    <w:uiPriority w:val="99"/>
    <w:rsid w:val="00854B4E"/>
    <w:pPr>
      <w:spacing w:after="0" w:line="240" w:lineRule="auto"/>
    </w:pPr>
    <w:rPr>
      <w:rFonts w:ascii="Times" w:eastAsia="Times" w:hAnsi="Times" w:cs="Times New Roman"/>
      <w:sz w:val="20"/>
      <w:szCs w:val="20"/>
    </w:rPr>
  </w:style>
  <w:style w:type="character" w:customStyle="1" w:styleId="FootnoteTextChar">
    <w:name w:val="Footnote Text Char"/>
    <w:aliases w:val="Footnote Text Char2 Char,Footnote Text Char1 Char Char,Footnote Text Char Char Char Char,Footnote Text Char2 Char Char Char Char,Footnote Text Char1 Char3 Char Char Char Char,Footnote Text Char Char Char Char Char Char Char,fn Char"/>
    <w:basedOn w:val="DefaultParagraphFont"/>
    <w:link w:val="FootnoteText"/>
    <w:uiPriority w:val="99"/>
    <w:rsid w:val="00854B4E"/>
    <w:rPr>
      <w:rFonts w:ascii="Times" w:eastAsia="Times" w:hAnsi="Times" w:cs="Times New Roman"/>
      <w:sz w:val="20"/>
      <w:szCs w:val="20"/>
    </w:rPr>
  </w:style>
  <w:style w:type="character" w:styleId="FootnoteReference">
    <w:name w:val="footnote reference"/>
    <w:aliases w:val="Appel note de bas de p"/>
    <w:uiPriority w:val="99"/>
    <w:rsid w:val="00854B4E"/>
    <w:rPr>
      <w:vertAlign w:val="superscript"/>
    </w:rPr>
  </w:style>
  <w:style w:type="paragraph" w:customStyle="1" w:styleId="Default">
    <w:name w:val="Default"/>
    <w:rsid w:val="00854B4E"/>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NoSpacing">
    <w:name w:val="No Spacing"/>
    <w:uiPriority w:val="1"/>
    <w:qFormat/>
    <w:rsid w:val="00854B4E"/>
    <w:pPr>
      <w:spacing w:after="0" w:line="240" w:lineRule="auto"/>
    </w:pPr>
  </w:style>
  <w:style w:type="character" w:styleId="Hyperlink">
    <w:name w:val="Hyperlink"/>
    <w:basedOn w:val="DefaultParagraphFont"/>
    <w:uiPriority w:val="99"/>
    <w:unhideWhenUsed/>
    <w:rsid w:val="003D0759"/>
    <w:rPr>
      <w:color w:val="0000FF" w:themeColor="hyperlink"/>
      <w:u w:val="single"/>
    </w:rPr>
  </w:style>
  <w:style w:type="paragraph" w:styleId="Header">
    <w:name w:val="header"/>
    <w:basedOn w:val="Normal"/>
    <w:link w:val="HeaderChar"/>
    <w:uiPriority w:val="99"/>
    <w:unhideWhenUsed/>
    <w:rsid w:val="00E82781"/>
    <w:pPr>
      <w:tabs>
        <w:tab w:val="center" w:pos="4680"/>
        <w:tab w:val="right" w:pos="9360"/>
      </w:tabs>
      <w:spacing w:after="0" w:line="240" w:lineRule="auto"/>
    </w:pPr>
  </w:style>
  <w:style w:type="character" w:customStyle="1" w:styleId="HeaderChar">
    <w:name w:val="Header Char"/>
    <w:basedOn w:val="DefaultParagraphFont"/>
    <w:link w:val="Header"/>
    <w:uiPriority w:val="99"/>
    <w:rsid w:val="00E82781"/>
  </w:style>
  <w:style w:type="paragraph" w:styleId="Footer">
    <w:name w:val="footer"/>
    <w:basedOn w:val="Normal"/>
    <w:link w:val="FooterChar"/>
    <w:uiPriority w:val="99"/>
    <w:unhideWhenUsed/>
    <w:rsid w:val="00E82781"/>
    <w:pPr>
      <w:tabs>
        <w:tab w:val="center" w:pos="4680"/>
        <w:tab w:val="right" w:pos="9360"/>
      </w:tabs>
      <w:spacing w:after="0" w:line="240" w:lineRule="auto"/>
    </w:pPr>
  </w:style>
  <w:style w:type="character" w:customStyle="1" w:styleId="FooterChar">
    <w:name w:val="Footer Char"/>
    <w:basedOn w:val="DefaultParagraphFont"/>
    <w:link w:val="Footer"/>
    <w:uiPriority w:val="99"/>
    <w:rsid w:val="00E8278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4638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4638F"/>
    <w:rPr>
      <w:rFonts w:ascii="Tahoma" w:hAnsi="Tahoma" w:cs="Tahoma"/>
      <w:sz w:val="16"/>
      <w:szCs w:val="16"/>
    </w:rPr>
  </w:style>
  <w:style w:type="paragraph" w:styleId="FootnoteText">
    <w:name w:val="footnote text"/>
    <w:aliases w:val="Footnote Text Char2,Footnote Text Char1 Char,Footnote Text Char Char Char,Footnote Text Char2 Char Char Char,Footnote Text Char1 Char3 Char Char Char,Footnote Text Char Char Char Char Char Char,Footnote Text Char1,fn"/>
    <w:basedOn w:val="Normal"/>
    <w:link w:val="FootnoteTextChar"/>
    <w:uiPriority w:val="99"/>
    <w:rsid w:val="00854B4E"/>
    <w:pPr>
      <w:spacing w:after="0" w:line="240" w:lineRule="auto"/>
    </w:pPr>
    <w:rPr>
      <w:rFonts w:ascii="Times" w:eastAsia="Times" w:hAnsi="Times" w:cs="Times New Roman"/>
      <w:sz w:val="20"/>
      <w:szCs w:val="20"/>
    </w:rPr>
  </w:style>
  <w:style w:type="character" w:customStyle="1" w:styleId="FootnoteTextChar">
    <w:name w:val="Footnote Text Char"/>
    <w:aliases w:val="Footnote Text Char2 Char,Footnote Text Char1 Char Char,Footnote Text Char Char Char Char,Footnote Text Char2 Char Char Char Char,Footnote Text Char1 Char3 Char Char Char Char,Footnote Text Char Char Char Char Char Char Char,fn Char"/>
    <w:basedOn w:val="DefaultParagraphFont"/>
    <w:link w:val="FootnoteText"/>
    <w:uiPriority w:val="99"/>
    <w:rsid w:val="00854B4E"/>
    <w:rPr>
      <w:rFonts w:ascii="Times" w:eastAsia="Times" w:hAnsi="Times" w:cs="Times New Roman"/>
      <w:sz w:val="20"/>
      <w:szCs w:val="20"/>
    </w:rPr>
  </w:style>
  <w:style w:type="character" w:styleId="FootnoteReference">
    <w:name w:val="footnote reference"/>
    <w:aliases w:val="Appel note de bas de p"/>
    <w:uiPriority w:val="99"/>
    <w:rsid w:val="00854B4E"/>
    <w:rPr>
      <w:vertAlign w:val="superscript"/>
    </w:rPr>
  </w:style>
  <w:style w:type="paragraph" w:customStyle="1" w:styleId="Default">
    <w:name w:val="Default"/>
    <w:rsid w:val="00854B4E"/>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NoSpacing">
    <w:name w:val="No Spacing"/>
    <w:uiPriority w:val="1"/>
    <w:qFormat/>
    <w:rsid w:val="00854B4E"/>
    <w:pPr>
      <w:spacing w:after="0" w:line="240" w:lineRule="auto"/>
    </w:pPr>
  </w:style>
  <w:style w:type="character" w:styleId="Hyperlink">
    <w:name w:val="Hyperlink"/>
    <w:basedOn w:val="DefaultParagraphFont"/>
    <w:uiPriority w:val="99"/>
    <w:unhideWhenUsed/>
    <w:rsid w:val="003D0759"/>
    <w:rPr>
      <w:color w:val="0000FF" w:themeColor="hyperlink"/>
      <w:u w:val="single"/>
    </w:rPr>
  </w:style>
  <w:style w:type="paragraph" w:styleId="Header">
    <w:name w:val="header"/>
    <w:basedOn w:val="Normal"/>
    <w:link w:val="HeaderChar"/>
    <w:uiPriority w:val="99"/>
    <w:unhideWhenUsed/>
    <w:rsid w:val="00E82781"/>
    <w:pPr>
      <w:tabs>
        <w:tab w:val="center" w:pos="4680"/>
        <w:tab w:val="right" w:pos="9360"/>
      </w:tabs>
      <w:spacing w:after="0" w:line="240" w:lineRule="auto"/>
    </w:pPr>
  </w:style>
  <w:style w:type="character" w:customStyle="1" w:styleId="HeaderChar">
    <w:name w:val="Header Char"/>
    <w:basedOn w:val="DefaultParagraphFont"/>
    <w:link w:val="Header"/>
    <w:uiPriority w:val="99"/>
    <w:rsid w:val="00E82781"/>
  </w:style>
  <w:style w:type="paragraph" w:styleId="Footer">
    <w:name w:val="footer"/>
    <w:basedOn w:val="Normal"/>
    <w:link w:val="FooterChar"/>
    <w:uiPriority w:val="99"/>
    <w:unhideWhenUsed/>
    <w:rsid w:val="00E82781"/>
    <w:pPr>
      <w:tabs>
        <w:tab w:val="center" w:pos="4680"/>
        <w:tab w:val="right" w:pos="9360"/>
      </w:tabs>
      <w:spacing w:after="0" w:line="240" w:lineRule="auto"/>
    </w:pPr>
  </w:style>
  <w:style w:type="character" w:customStyle="1" w:styleId="FooterChar">
    <w:name w:val="Footer Char"/>
    <w:basedOn w:val="DefaultParagraphFont"/>
    <w:link w:val="Footer"/>
    <w:uiPriority w:val="99"/>
    <w:rsid w:val="00E827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legal@ruralwireless.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203</Words>
  <Characters>1162</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Womble Carlyle Sandridge &amp; Rice, LLP</Company>
  <LinksUpToDate>false</LinksUpToDate>
  <CharactersWithSpaces>1363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Linda Braboy</dc:creator>
  <cp:lastModifiedBy>Braboy, Linda</cp:lastModifiedBy>
  <cp:revision>2</cp:revision>
  <cp:lastPrinted>2013-12-23T22:35:00Z</cp:lastPrinted>
  <dcterms:created xsi:type="dcterms:W3CDTF">2019-01-10T16:09:00Z</dcterms:created>
  <dcterms:modified xsi:type="dcterms:W3CDTF">2019-01-10T16:09:00Z</dcterms:modified>
</cp:coreProperties>
</file>