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796F8" w14:textId="77777777" w:rsidR="00683A85" w:rsidRDefault="00C67036" w:rsidP="00C67036">
      <w:pPr>
        <w:spacing w:after="0" w:line="240" w:lineRule="auto"/>
      </w:pPr>
      <w:r>
        <w:t>Teresa L. Garey</w:t>
      </w:r>
    </w:p>
    <w:p w14:paraId="0A077C2B" w14:textId="77777777" w:rsidR="00687169" w:rsidRDefault="00687169" w:rsidP="00C67036">
      <w:pPr>
        <w:spacing w:after="0" w:line="240" w:lineRule="auto"/>
      </w:pPr>
      <w:r>
        <w:t>Perry County, OH</w:t>
      </w:r>
    </w:p>
    <w:p w14:paraId="5C3334F4" w14:textId="77777777" w:rsidR="00C67036" w:rsidRDefault="00C67036" w:rsidP="00C67036">
      <w:pPr>
        <w:spacing w:after="0" w:line="240" w:lineRule="auto"/>
      </w:pPr>
      <w:r>
        <w:t>2370 Township Road 318 SE</w:t>
      </w:r>
    </w:p>
    <w:p w14:paraId="33836718" w14:textId="77777777" w:rsidR="00C67036" w:rsidRDefault="00C67036" w:rsidP="00C67036">
      <w:pPr>
        <w:spacing w:after="0" w:line="240" w:lineRule="auto"/>
      </w:pPr>
      <w:r>
        <w:t>Corning, OH  43730</w:t>
      </w:r>
    </w:p>
    <w:p w14:paraId="5316DBD5" w14:textId="77777777" w:rsidR="00C67036" w:rsidRDefault="00C67036" w:rsidP="00C67036">
      <w:pPr>
        <w:spacing w:after="0" w:line="240" w:lineRule="auto"/>
      </w:pPr>
    </w:p>
    <w:p w14:paraId="2EFC6B99" w14:textId="77777777" w:rsidR="00C67036" w:rsidRDefault="00C67036" w:rsidP="00C67036">
      <w:pPr>
        <w:spacing w:after="0" w:line="240" w:lineRule="auto"/>
      </w:pPr>
      <w:r>
        <w:t>October 11, 2019</w:t>
      </w:r>
    </w:p>
    <w:p w14:paraId="24B891AB" w14:textId="77777777" w:rsidR="00C67036" w:rsidRDefault="00C67036" w:rsidP="00C67036">
      <w:pPr>
        <w:spacing w:after="0" w:line="240" w:lineRule="auto"/>
      </w:pPr>
    </w:p>
    <w:p w14:paraId="57B912BA" w14:textId="77777777" w:rsidR="00C67036" w:rsidRDefault="00C67036" w:rsidP="00C670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VIA ELECTRONIC FILING </w:t>
      </w:r>
    </w:p>
    <w:p w14:paraId="72105FF4" w14:textId="77777777" w:rsidR="00C67036" w:rsidRDefault="00C67036" w:rsidP="00C67036">
      <w:pPr>
        <w:pStyle w:val="Default"/>
        <w:rPr>
          <w:sz w:val="22"/>
          <w:szCs w:val="22"/>
        </w:rPr>
      </w:pPr>
    </w:p>
    <w:p w14:paraId="793E138A" w14:textId="77777777" w:rsidR="00C67036" w:rsidRDefault="00C67036" w:rsidP="00C670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Marlene H. Dortch, Secretary </w:t>
      </w:r>
    </w:p>
    <w:p w14:paraId="5D8097BB" w14:textId="77777777" w:rsidR="00C67036" w:rsidRDefault="00C67036" w:rsidP="00C670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Federal Communications Commission </w:t>
      </w:r>
    </w:p>
    <w:p w14:paraId="2949D1DA" w14:textId="77777777" w:rsidR="00C67036" w:rsidRDefault="00C67036" w:rsidP="00C670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445 12th Street, S.W., Room TW-B204 </w:t>
      </w:r>
    </w:p>
    <w:p w14:paraId="100467C6" w14:textId="77777777" w:rsidR="00C67036" w:rsidRDefault="00C67036" w:rsidP="00C670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Washington, DC 20554 </w:t>
      </w:r>
    </w:p>
    <w:p w14:paraId="140DC6A9" w14:textId="77777777" w:rsidR="00C67036" w:rsidRDefault="00C67036" w:rsidP="00C67036">
      <w:pPr>
        <w:pStyle w:val="Default"/>
        <w:rPr>
          <w:sz w:val="22"/>
          <w:szCs w:val="22"/>
        </w:rPr>
      </w:pPr>
    </w:p>
    <w:p w14:paraId="6F8B0FEB" w14:textId="77777777" w:rsidR="00C67036" w:rsidRDefault="00C67036" w:rsidP="00C6703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Re: Reply to Comments by Buckeye Hills Regional Council Regarding the Rural Digital Opportunity Fund WC Docket Nos. 19-126 and 10-90 </w:t>
      </w:r>
    </w:p>
    <w:p w14:paraId="44EE91FF" w14:textId="77777777" w:rsidR="00C67036" w:rsidRDefault="00C67036" w:rsidP="00C67036">
      <w:pPr>
        <w:pStyle w:val="Default"/>
        <w:rPr>
          <w:sz w:val="22"/>
          <w:szCs w:val="22"/>
        </w:rPr>
      </w:pPr>
    </w:p>
    <w:p w14:paraId="0F63C592" w14:textId="77777777" w:rsidR="00C67036" w:rsidRDefault="00C67036" w:rsidP="00C670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Madam Secretary: </w:t>
      </w:r>
    </w:p>
    <w:p w14:paraId="019F3507" w14:textId="77777777" w:rsidR="00C67036" w:rsidRDefault="00C67036" w:rsidP="00C67036">
      <w:pPr>
        <w:pStyle w:val="Default"/>
        <w:rPr>
          <w:sz w:val="22"/>
          <w:szCs w:val="22"/>
        </w:rPr>
      </w:pPr>
    </w:p>
    <w:p w14:paraId="53C20FDB" w14:textId="77777777" w:rsidR="00687169" w:rsidRDefault="00C67036" w:rsidP="00E61622">
      <w:pPr>
        <w:spacing w:after="0" w:line="240" w:lineRule="auto"/>
        <w:jc w:val="both"/>
      </w:pPr>
      <w:r>
        <w:t>In reply to comments submitted by the Buckeye Hills Regional Council on September 19, 2019,</w:t>
      </w:r>
      <w:r w:rsidR="00687169">
        <w:t xml:space="preserve"> </w:t>
      </w:r>
      <w:r>
        <w:t xml:space="preserve">I am disappointed to learn that the FCC accepted the standard that having one broadband household in a census block constituted broadband coverage for an entire block.  </w:t>
      </w:r>
      <w:r w:rsidR="00687169">
        <w:t>That’s comparable to having $1,000,000 to feed a starving nation and counting it a success because y</w:t>
      </w:r>
      <w:r w:rsidR="00E61622">
        <w:t xml:space="preserve">ou fed just one single family.  </w:t>
      </w:r>
      <w:r w:rsidR="00687169">
        <w:t xml:space="preserve"> </w:t>
      </w:r>
    </w:p>
    <w:p w14:paraId="56E714E2" w14:textId="77777777" w:rsidR="00687169" w:rsidRDefault="00687169" w:rsidP="00E61622">
      <w:pPr>
        <w:spacing w:after="0" w:line="240" w:lineRule="auto"/>
        <w:jc w:val="both"/>
      </w:pPr>
    </w:p>
    <w:p w14:paraId="7A18FC9D" w14:textId="77777777" w:rsidR="0017599E" w:rsidRDefault="00E61622" w:rsidP="00E61622">
      <w:pPr>
        <w:spacing w:after="0" w:line="240" w:lineRule="auto"/>
        <w:jc w:val="both"/>
      </w:pPr>
      <w:r>
        <w:t xml:space="preserve">Because </w:t>
      </w:r>
      <w:r w:rsidR="00C67036">
        <w:t>I</w:t>
      </w:r>
      <w:r>
        <w:t xml:space="preserve"> have</w:t>
      </w:r>
      <w:r w:rsidR="00C67036">
        <w:t xml:space="preserve"> lived in the distressed Southern Perry County, Ohio region my entire life and I have </w:t>
      </w:r>
      <w:r>
        <w:t xml:space="preserve">professional </w:t>
      </w:r>
      <w:r w:rsidR="00C67036">
        <w:t xml:space="preserve">affiliation with </w:t>
      </w:r>
      <w:r>
        <w:t xml:space="preserve">state and local </w:t>
      </w:r>
      <w:r w:rsidR="00C67036">
        <w:t xml:space="preserve">economic development and business </w:t>
      </w:r>
      <w:r>
        <w:t xml:space="preserve">services in southeastern Ohio, I believe I have a well-rounded view of the broadband crisis in Appalachian Ohio.  </w:t>
      </w:r>
    </w:p>
    <w:p w14:paraId="2B9FFD0F" w14:textId="77777777" w:rsidR="00C67036" w:rsidRDefault="00C67036" w:rsidP="00E61622">
      <w:pPr>
        <w:spacing w:after="0" w:line="240" w:lineRule="auto"/>
        <w:jc w:val="both"/>
      </w:pPr>
      <w:r>
        <w:t xml:space="preserve">The lack of broadband has cost </w:t>
      </w:r>
      <w:r w:rsidR="0017599E">
        <w:t>Southern Ohio the opportunity</w:t>
      </w:r>
      <w:r>
        <w:t xml:space="preserve"> to:</w:t>
      </w:r>
    </w:p>
    <w:p w14:paraId="33BC0330" w14:textId="77777777" w:rsidR="00C67036" w:rsidRDefault="00C67036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Entice employers to relocate to our area causing tax dollars and families to flow out of our counties.  </w:t>
      </w:r>
      <w:r w:rsidR="0017599E">
        <w:t>Businesses need technology and technology needs broadband</w:t>
      </w:r>
      <w:r w:rsidR="00606A15">
        <w:t>!</w:t>
      </w:r>
    </w:p>
    <w:p w14:paraId="4ED32101" w14:textId="77777777" w:rsidR="00606A15" w:rsidRDefault="00606A15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People who have lost their jobs cannot file their weekly unemployment benefit claims online, it’s the only permissible avenue per state regulations</w:t>
      </w:r>
    </w:p>
    <w:p w14:paraId="14A5F1AB" w14:textId="77777777" w:rsidR="00C67036" w:rsidRDefault="00C67036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My children could not participate in </w:t>
      </w:r>
      <w:proofErr w:type="spellStart"/>
      <w:r>
        <w:t>Post Secondary</w:t>
      </w:r>
      <w:proofErr w:type="spellEnd"/>
      <w:r>
        <w:t xml:space="preserve"> education </w:t>
      </w:r>
      <w:r w:rsidR="0017599E">
        <w:t>when in high school</w:t>
      </w:r>
    </w:p>
    <w:p w14:paraId="3D34D97B" w14:textId="77777777" w:rsidR="0017599E" w:rsidRDefault="0017599E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The high school has laptops for each child, but they can’t use them at home without broadband</w:t>
      </w:r>
    </w:p>
    <w:p w14:paraId="2F880B8B" w14:textId="77777777" w:rsidR="0017599E" w:rsidRDefault="0017599E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Many high school educators are requiring assignments be completed online resulting in a </w:t>
      </w:r>
      <w:proofErr w:type="gramStart"/>
      <w:r>
        <w:t>30 minute</w:t>
      </w:r>
      <w:proofErr w:type="gramEnd"/>
      <w:r>
        <w:t xml:space="preserve"> drive to McDonalds</w:t>
      </w:r>
    </w:p>
    <w:p w14:paraId="112F8E65" w14:textId="77777777" w:rsidR="0017599E" w:rsidRDefault="0017599E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Winters are often harsh in Ohio and the lack of broadband causes children to fall behind because when they cannot complete the Blizzard Bags</w:t>
      </w:r>
    </w:p>
    <w:p w14:paraId="68766353" w14:textId="77777777" w:rsidR="00C67036" w:rsidRDefault="00C67036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Cell coverage is dismal at best, causing delay</w:t>
      </w:r>
      <w:r w:rsidR="0017599E">
        <w:t>s</w:t>
      </w:r>
      <w:r>
        <w:t xml:space="preserve"> in emergency services – this is life or death!</w:t>
      </w:r>
    </w:p>
    <w:p w14:paraId="20CD4E8E" w14:textId="77777777" w:rsidR="00C67036" w:rsidRDefault="00C67036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My mother’s implanted medical device will not transmit urgent messages while in her home</w:t>
      </w:r>
      <w:r w:rsidR="0017599E">
        <w:t xml:space="preserve"> </w:t>
      </w:r>
    </w:p>
    <w:p w14:paraId="7F4B6A89" w14:textId="77777777" w:rsidR="00C67036" w:rsidRDefault="0017599E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Paying bills online has become standard– sounds simple, but it isn’t here</w:t>
      </w:r>
    </w:p>
    <w:p w14:paraId="0B42F884" w14:textId="77777777" w:rsidR="0017599E" w:rsidRDefault="0017599E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My husband could not accept a remote job because there is no broadband available</w:t>
      </w:r>
    </w:p>
    <w:p w14:paraId="2344A56A" w14:textId="77777777" w:rsidR="0017599E" w:rsidRDefault="00606A15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Christmas shopping is done the </w:t>
      </w:r>
      <w:proofErr w:type="gramStart"/>
      <w:r>
        <w:t>old fashioned</w:t>
      </w:r>
      <w:proofErr w:type="gramEnd"/>
      <w:r>
        <w:t xml:space="preserve"> way, a trip to the only store in town, Walmart</w:t>
      </w:r>
    </w:p>
    <w:p w14:paraId="1B8A9599" w14:textId="77777777" w:rsidR="00606A15" w:rsidRDefault="00606A15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Some people are fortunate to have a Verizon Hotspot but it’s costly at $90-100+.  Many people in my area can’t afford to pay their water bill, therefore, a hotspot is the first bill to go when times get tough.  </w:t>
      </w:r>
    </w:p>
    <w:p w14:paraId="2E99CA00" w14:textId="77777777" w:rsidR="00606A15" w:rsidRDefault="00606A15" w:rsidP="00E61622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I cannot even listen to an e-book, use Spotify, or do online banking.  </w:t>
      </w:r>
    </w:p>
    <w:p w14:paraId="5CE73D69" w14:textId="77777777" w:rsidR="00E61622" w:rsidRDefault="00E61622" w:rsidP="00E61622">
      <w:pPr>
        <w:spacing w:after="0" w:line="240" w:lineRule="auto"/>
        <w:jc w:val="both"/>
      </w:pPr>
      <w:r>
        <w:lastRenderedPageBreak/>
        <w:t xml:space="preserve">Each of these points support one or more definitions of a </w:t>
      </w:r>
      <w:r>
        <w:t xml:space="preserve">crisis which </w:t>
      </w:r>
      <w:proofErr w:type="gramStart"/>
      <w:r>
        <w:t>by definition is</w:t>
      </w:r>
      <w:proofErr w:type="gramEnd"/>
      <w:r>
        <w:t>:</w:t>
      </w:r>
    </w:p>
    <w:p w14:paraId="2E2BD610" w14:textId="77777777" w:rsidR="00E61622" w:rsidRDefault="00E61622" w:rsidP="00E61622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A time of intense difficulty, trouble, or danger</w:t>
      </w:r>
    </w:p>
    <w:p w14:paraId="62BFF362" w14:textId="77777777" w:rsidR="00E61622" w:rsidRDefault="00E61622" w:rsidP="00E61622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A time when a difficult or important decision must be made</w:t>
      </w:r>
    </w:p>
    <w:p w14:paraId="78E8F30E" w14:textId="77777777" w:rsidR="00E61622" w:rsidRDefault="00E61622" w:rsidP="00E61622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A turning point of a disease when an important change tales place, indicating either recover or death</w:t>
      </w:r>
    </w:p>
    <w:p w14:paraId="1BC154FA" w14:textId="77777777" w:rsidR="00E61622" w:rsidRDefault="00E61622" w:rsidP="00E61622">
      <w:pPr>
        <w:spacing w:after="0" w:line="240" w:lineRule="auto"/>
        <w:jc w:val="both"/>
      </w:pPr>
    </w:p>
    <w:p w14:paraId="62E5BC15" w14:textId="77777777" w:rsidR="00606A15" w:rsidRDefault="00606A15" w:rsidP="00E61622">
      <w:pPr>
        <w:spacing w:after="0" w:line="240" w:lineRule="auto"/>
        <w:jc w:val="both"/>
      </w:pPr>
      <w:r>
        <w:t xml:space="preserve">I’ve read the comments </w:t>
      </w:r>
      <w:r w:rsidR="00E61622">
        <w:t xml:space="preserve">submitted by </w:t>
      </w:r>
      <w:r>
        <w:t xml:space="preserve">the </w:t>
      </w:r>
      <w:r w:rsidR="00E61622">
        <w:t>Buckeye Hills Regional Council</w:t>
      </w:r>
      <w:r>
        <w:t xml:space="preserve"> and I find them valid and worthy of consideration by the FCC.  The comments above give you the real time, daily struggles of the citizens in Southern Ohio.  </w:t>
      </w:r>
      <w:r w:rsidR="00687169">
        <w:t xml:space="preserve">These people are </w:t>
      </w:r>
      <w:r w:rsidR="00E61622">
        <w:t xml:space="preserve">myself, </w:t>
      </w:r>
      <w:r w:rsidR="00687169">
        <w:t xml:space="preserve">my family, friends, neighbors, and </w:t>
      </w:r>
      <w:r w:rsidR="00E61622">
        <w:t xml:space="preserve">the few </w:t>
      </w:r>
      <w:r w:rsidR="00687169">
        <w:t>local businesses</w:t>
      </w:r>
      <w:r w:rsidR="00E61622">
        <w:t xml:space="preserve"> that remain</w:t>
      </w:r>
      <w:r w:rsidR="00687169">
        <w:t xml:space="preserve">.  My city friends often say, “Why would you want to live there?”  </w:t>
      </w:r>
      <w:r w:rsidR="00E61622">
        <w:t xml:space="preserve">Why indeed!  </w:t>
      </w:r>
      <w:r w:rsidR="00687169">
        <w:t xml:space="preserve">Most of us see it as the cost of living in the </w:t>
      </w:r>
      <w:r w:rsidR="00E61622">
        <w:t>beautiful</w:t>
      </w:r>
      <w:r w:rsidR="00687169">
        <w:t xml:space="preserve"> hills of Appalachian Ohio, but is it really a consequence of our making or of yours?  </w:t>
      </w:r>
    </w:p>
    <w:p w14:paraId="226D537D" w14:textId="77777777" w:rsidR="00E61622" w:rsidRDefault="00E61622" w:rsidP="00E61622">
      <w:pPr>
        <w:spacing w:after="0" w:line="240" w:lineRule="auto"/>
        <w:jc w:val="both"/>
      </w:pPr>
    </w:p>
    <w:p w14:paraId="57289E6D" w14:textId="77777777" w:rsidR="00E61622" w:rsidRDefault="00E61622" w:rsidP="00E61622">
      <w:pPr>
        <w:spacing w:after="0" w:line="240" w:lineRule="auto"/>
        <w:jc w:val="both"/>
      </w:pPr>
      <w:r>
        <w:t xml:space="preserve">I simply ask for </w:t>
      </w:r>
      <w:r w:rsidR="009800CB">
        <w:t xml:space="preserve">your open, honest consideration to the facts presented by Buckeye Hills Regional Council and your effort to determine the true status of the broadband crisis in Appalachian Ohio.  </w:t>
      </w:r>
    </w:p>
    <w:p w14:paraId="4C52A865" w14:textId="77777777" w:rsidR="009800CB" w:rsidRDefault="009800CB" w:rsidP="00E61622">
      <w:pPr>
        <w:spacing w:after="0" w:line="240" w:lineRule="auto"/>
        <w:jc w:val="both"/>
      </w:pPr>
    </w:p>
    <w:p w14:paraId="1A12FAA4" w14:textId="77777777" w:rsidR="009800CB" w:rsidRDefault="009800CB" w:rsidP="00E61622">
      <w:pPr>
        <w:spacing w:after="0" w:line="240" w:lineRule="auto"/>
        <w:jc w:val="both"/>
      </w:pPr>
      <w:r>
        <w:t>Sincerely,</w:t>
      </w:r>
    </w:p>
    <w:p w14:paraId="65263826" w14:textId="77777777" w:rsidR="009800CB" w:rsidRDefault="009800CB" w:rsidP="00E61622">
      <w:pPr>
        <w:spacing w:after="0" w:line="240" w:lineRule="auto"/>
        <w:jc w:val="both"/>
      </w:pPr>
    </w:p>
    <w:p w14:paraId="0644EA17" w14:textId="77777777" w:rsidR="009800CB" w:rsidRDefault="009800CB" w:rsidP="00E61622">
      <w:pPr>
        <w:spacing w:after="0" w:line="240" w:lineRule="auto"/>
        <w:jc w:val="both"/>
      </w:pPr>
      <w:r>
        <w:t>Teresa L. Garey</w:t>
      </w:r>
      <w:bookmarkStart w:id="0" w:name="_GoBack"/>
      <w:bookmarkEnd w:id="0"/>
    </w:p>
    <w:p w14:paraId="1CD5377E" w14:textId="77777777" w:rsidR="009800CB" w:rsidRDefault="009800CB" w:rsidP="00E61622">
      <w:pPr>
        <w:spacing w:after="0" w:line="240" w:lineRule="auto"/>
        <w:jc w:val="both"/>
      </w:pPr>
      <w:r>
        <w:t>Citizen of Appalachian Ohio &amp; Workforce Specialist for Southern Ohio</w:t>
      </w:r>
    </w:p>
    <w:p w14:paraId="3ABEAD06" w14:textId="77777777" w:rsidR="00687169" w:rsidRDefault="00687169" w:rsidP="00E61622">
      <w:pPr>
        <w:spacing w:after="0" w:line="240" w:lineRule="auto"/>
        <w:jc w:val="both"/>
      </w:pPr>
    </w:p>
    <w:p w14:paraId="40008743" w14:textId="77777777" w:rsidR="00687169" w:rsidRDefault="00687169" w:rsidP="00E61622">
      <w:pPr>
        <w:spacing w:after="0" w:line="240" w:lineRule="auto"/>
        <w:jc w:val="both"/>
      </w:pPr>
    </w:p>
    <w:p w14:paraId="6F51E523" w14:textId="77777777" w:rsidR="0017599E" w:rsidRDefault="0017599E" w:rsidP="00C67036">
      <w:pPr>
        <w:spacing w:after="0" w:line="240" w:lineRule="auto"/>
      </w:pPr>
    </w:p>
    <w:p w14:paraId="33D05AB7" w14:textId="77777777" w:rsidR="0017599E" w:rsidRDefault="0017599E" w:rsidP="00C67036">
      <w:pPr>
        <w:spacing w:after="0" w:line="240" w:lineRule="auto"/>
      </w:pPr>
    </w:p>
    <w:p w14:paraId="5B34E0A4" w14:textId="77777777" w:rsidR="0017599E" w:rsidRDefault="0017599E" w:rsidP="00C67036">
      <w:pPr>
        <w:spacing w:after="0" w:line="240" w:lineRule="auto"/>
      </w:pPr>
    </w:p>
    <w:p w14:paraId="169ADC55" w14:textId="77777777" w:rsidR="0017599E" w:rsidRDefault="0017599E" w:rsidP="00C67036">
      <w:pPr>
        <w:spacing w:after="0" w:line="240" w:lineRule="auto"/>
      </w:pPr>
    </w:p>
    <w:p w14:paraId="4E0359CE" w14:textId="77777777" w:rsidR="0017599E" w:rsidRDefault="0017599E" w:rsidP="00C67036">
      <w:pPr>
        <w:spacing w:after="0" w:line="240" w:lineRule="auto"/>
      </w:pPr>
    </w:p>
    <w:p w14:paraId="71992520" w14:textId="77777777" w:rsidR="0017599E" w:rsidRDefault="0017599E" w:rsidP="00C67036">
      <w:pPr>
        <w:spacing w:after="0" w:line="240" w:lineRule="auto"/>
      </w:pPr>
    </w:p>
    <w:sectPr w:rsidR="00175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14C43"/>
    <w:multiLevelType w:val="hybridMultilevel"/>
    <w:tmpl w:val="D90A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E2B84"/>
    <w:multiLevelType w:val="hybridMultilevel"/>
    <w:tmpl w:val="4BD6E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36"/>
    <w:rsid w:val="0017599E"/>
    <w:rsid w:val="00606A15"/>
    <w:rsid w:val="00683A85"/>
    <w:rsid w:val="00687169"/>
    <w:rsid w:val="009800CB"/>
    <w:rsid w:val="00C67036"/>
    <w:rsid w:val="00E6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8AC6F"/>
  <w15:chartTrackingRefBased/>
  <w15:docId w15:val="{0B056643-6131-4852-BE55-BE59422D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70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697E2D44249647AD6FA059E93381B5" ma:contentTypeVersion="10" ma:contentTypeDescription="Create a new document." ma:contentTypeScope="" ma:versionID="14b9f5468a1aabfa7aa0b85ca19c4ab4">
  <xsd:schema xmlns:xsd="http://www.w3.org/2001/XMLSchema" xmlns:xs="http://www.w3.org/2001/XMLSchema" xmlns:p="http://schemas.microsoft.com/office/2006/metadata/properties" xmlns:ns3="286f13ce-86b4-4177-9ee2-637ee8bf094c" xmlns:ns4="bcb8f68e-06da-46fe-b6a7-968e74f040aa" targetNamespace="http://schemas.microsoft.com/office/2006/metadata/properties" ma:root="true" ma:fieldsID="8cf2c6a6c3b3519d31c2f25db221af83" ns3:_="" ns4:_="">
    <xsd:import namespace="286f13ce-86b4-4177-9ee2-637ee8bf094c"/>
    <xsd:import namespace="bcb8f68e-06da-46fe-b6a7-968e74f040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6f13ce-86b4-4177-9ee2-637ee8bf0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8f68e-06da-46fe-b6a7-968e74f04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67E2B-FB6E-4C11-BCF0-D5B058846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6f13ce-86b4-4177-9ee2-637ee8bf094c"/>
    <ds:schemaRef ds:uri="bcb8f68e-06da-46fe-b6a7-968e74f04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47A78-DCD5-40E4-AA6E-CF74BCF42D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954AB-DE39-4E75-8F77-3FD7A5808E5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cb8f68e-06da-46fe-b6a7-968e74f040aa"/>
    <ds:schemaRef ds:uri="286f13ce-86b4-4177-9ee2-637ee8bf094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Garey, Teresa</dc:creator>
  <cp:keywords/>
  <dc:description/>
  <cp:lastModifiedBy>Garey, Teresa</cp:lastModifiedBy>
  <cp:revision>1</cp:revision>
  <dcterms:created xsi:type="dcterms:W3CDTF">2019-10-11T16:54:00Z</dcterms:created>
  <dcterms:modified xsi:type="dcterms:W3CDTF">2019-10-11T17:49:00Z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0x01010078697E2D44249647AD6FA059E93381B5</vt:lpwstr>
  </property>
</Properties>
</file>