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7975" w:rsidRPr="00852024" w:rsidRDefault="00A97975" w:rsidP="00A97975">
      <w:pPr>
        <w:pStyle w:val="NoSpacing"/>
        <w:rPr>
          <w:sz w:val="24"/>
          <w:szCs w:val="24"/>
        </w:rPr>
      </w:pPr>
      <w:r w:rsidRPr="00852024">
        <w:rPr>
          <w:sz w:val="24"/>
          <w:szCs w:val="24"/>
        </w:rPr>
        <w:t>Appellant: Samson Wong, Broadview Networks</w:t>
      </w:r>
    </w:p>
    <w:p w:rsidR="00A97975" w:rsidRPr="00852024" w:rsidRDefault="00A97975" w:rsidP="00A97975">
      <w:pPr>
        <w:pStyle w:val="NoSpacing"/>
        <w:rPr>
          <w:sz w:val="24"/>
          <w:szCs w:val="24"/>
        </w:rPr>
      </w:pPr>
      <w:r w:rsidRPr="00852024">
        <w:rPr>
          <w:sz w:val="24"/>
          <w:szCs w:val="24"/>
        </w:rPr>
        <w:t>SPIN: 143008617</w:t>
      </w:r>
    </w:p>
    <w:p w:rsidR="00A97975" w:rsidRPr="00852024" w:rsidRDefault="00A97975" w:rsidP="00A97975">
      <w:pPr>
        <w:pStyle w:val="NoSpacing"/>
        <w:rPr>
          <w:sz w:val="24"/>
          <w:szCs w:val="24"/>
        </w:rPr>
      </w:pPr>
    </w:p>
    <w:p w:rsidR="00852024" w:rsidRPr="00852024" w:rsidRDefault="00852024" w:rsidP="00A97975">
      <w:pPr>
        <w:pStyle w:val="NoSpacing"/>
        <w:rPr>
          <w:sz w:val="24"/>
          <w:szCs w:val="24"/>
        </w:rPr>
      </w:pPr>
    </w:p>
    <w:p w:rsidR="00A97975" w:rsidRPr="00852024" w:rsidRDefault="00A97975" w:rsidP="00A97975">
      <w:pPr>
        <w:pStyle w:val="NoSpacing"/>
        <w:rPr>
          <w:sz w:val="24"/>
          <w:szCs w:val="24"/>
        </w:rPr>
      </w:pPr>
      <w:r w:rsidRPr="00852024">
        <w:rPr>
          <w:sz w:val="24"/>
          <w:szCs w:val="24"/>
        </w:rPr>
        <w:t>Applicant: B'ABOVE JIQ GYMNASIA</w:t>
      </w:r>
    </w:p>
    <w:p w:rsidR="00A97975" w:rsidRPr="00852024" w:rsidRDefault="00A97975" w:rsidP="00A97975">
      <w:pPr>
        <w:pStyle w:val="NoSpacing"/>
        <w:rPr>
          <w:sz w:val="24"/>
          <w:szCs w:val="24"/>
        </w:rPr>
      </w:pPr>
      <w:r w:rsidRPr="00852024">
        <w:rPr>
          <w:sz w:val="24"/>
          <w:szCs w:val="24"/>
        </w:rPr>
        <w:t>Funding Year: 2015</w:t>
      </w:r>
      <w:r w:rsidRPr="00852024">
        <w:rPr>
          <w:sz w:val="24"/>
          <w:szCs w:val="24"/>
        </w:rPr>
        <w:br/>
        <w:t>BEN: 16040367</w:t>
      </w:r>
    </w:p>
    <w:p w:rsidR="00A97975" w:rsidRPr="00852024" w:rsidRDefault="00A97975" w:rsidP="00A97975">
      <w:pPr>
        <w:pStyle w:val="NoSpacing"/>
        <w:rPr>
          <w:sz w:val="24"/>
          <w:szCs w:val="24"/>
        </w:rPr>
      </w:pPr>
      <w:r w:rsidRPr="00852024">
        <w:rPr>
          <w:sz w:val="24"/>
          <w:szCs w:val="24"/>
        </w:rPr>
        <w:t>471: 1024047</w:t>
      </w:r>
    </w:p>
    <w:p w:rsidR="00A97975" w:rsidRPr="00852024" w:rsidRDefault="00A97975" w:rsidP="00A97975">
      <w:pPr>
        <w:pStyle w:val="NoSpacing"/>
        <w:rPr>
          <w:sz w:val="24"/>
          <w:szCs w:val="24"/>
        </w:rPr>
      </w:pPr>
      <w:r w:rsidRPr="00852024">
        <w:rPr>
          <w:sz w:val="24"/>
          <w:szCs w:val="24"/>
        </w:rPr>
        <w:t>FRN: 2779688 &amp; 2779677</w:t>
      </w:r>
    </w:p>
    <w:p w:rsidR="00A97975" w:rsidRPr="00852024" w:rsidRDefault="00A97975" w:rsidP="00A97975">
      <w:pPr>
        <w:pStyle w:val="NoSpacing"/>
        <w:rPr>
          <w:sz w:val="24"/>
          <w:szCs w:val="24"/>
        </w:rPr>
      </w:pPr>
    </w:p>
    <w:p w:rsidR="00852024" w:rsidRPr="00852024" w:rsidRDefault="00852024" w:rsidP="00A97975">
      <w:pPr>
        <w:pStyle w:val="NoSpacing"/>
        <w:rPr>
          <w:sz w:val="24"/>
          <w:szCs w:val="24"/>
        </w:rPr>
      </w:pPr>
    </w:p>
    <w:p w:rsidR="00B95152" w:rsidRPr="00852024" w:rsidRDefault="00A97975" w:rsidP="00A97975">
      <w:pPr>
        <w:pStyle w:val="NoSpacing"/>
        <w:rPr>
          <w:sz w:val="24"/>
          <w:szCs w:val="24"/>
        </w:rPr>
      </w:pPr>
      <w:r w:rsidRPr="00852024">
        <w:rPr>
          <w:sz w:val="24"/>
          <w:szCs w:val="24"/>
        </w:rPr>
        <w:t xml:space="preserve">To Whom </w:t>
      </w:r>
      <w:r w:rsidR="00716F50" w:rsidRPr="00852024">
        <w:rPr>
          <w:sz w:val="24"/>
          <w:szCs w:val="24"/>
        </w:rPr>
        <w:t>It</w:t>
      </w:r>
      <w:r w:rsidRPr="00852024">
        <w:rPr>
          <w:sz w:val="24"/>
          <w:szCs w:val="24"/>
        </w:rPr>
        <w:t xml:space="preserve"> May Concern,</w:t>
      </w:r>
    </w:p>
    <w:p w:rsidR="00A97975" w:rsidRPr="00852024" w:rsidRDefault="00A97975" w:rsidP="00A97975">
      <w:pPr>
        <w:pStyle w:val="NoSpacing"/>
        <w:rPr>
          <w:sz w:val="24"/>
          <w:szCs w:val="24"/>
        </w:rPr>
      </w:pPr>
    </w:p>
    <w:p w:rsidR="00A97975" w:rsidRPr="00852024" w:rsidRDefault="00A97975" w:rsidP="00A97975">
      <w:pPr>
        <w:pStyle w:val="NoSpacing"/>
        <w:rPr>
          <w:sz w:val="24"/>
          <w:szCs w:val="24"/>
        </w:rPr>
      </w:pPr>
      <w:r w:rsidRPr="00852024">
        <w:rPr>
          <w:sz w:val="24"/>
          <w:szCs w:val="24"/>
        </w:rPr>
        <w:t xml:space="preserve">This is an appeal to extend the </w:t>
      </w:r>
      <w:r w:rsidR="00852024" w:rsidRPr="00852024">
        <w:rPr>
          <w:sz w:val="24"/>
          <w:szCs w:val="24"/>
        </w:rPr>
        <w:t>L</w:t>
      </w:r>
      <w:r w:rsidRPr="00852024">
        <w:rPr>
          <w:sz w:val="24"/>
          <w:szCs w:val="24"/>
        </w:rPr>
        <w:t xml:space="preserve">ast Date to </w:t>
      </w:r>
      <w:r w:rsidR="00852024" w:rsidRPr="00852024">
        <w:rPr>
          <w:sz w:val="24"/>
          <w:szCs w:val="24"/>
        </w:rPr>
        <w:t>I</w:t>
      </w:r>
      <w:r w:rsidRPr="00852024">
        <w:rPr>
          <w:sz w:val="24"/>
          <w:szCs w:val="24"/>
        </w:rPr>
        <w:t>nvoice on this applicant’s FRN</w:t>
      </w:r>
      <w:r w:rsidR="00CB05E6">
        <w:rPr>
          <w:sz w:val="24"/>
          <w:szCs w:val="24"/>
        </w:rPr>
        <w:t>(</w:t>
      </w:r>
      <w:r w:rsidRPr="00852024">
        <w:rPr>
          <w:sz w:val="24"/>
          <w:szCs w:val="24"/>
        </w:rPr>
        <w:t>s</w:t>
      </w:r>
      <w:r w:rsidR="00CB05E6">
        <w:rPr>
          <w:sz w:val="24"/>
          <w:szCs w:val="24"/>
        </w:rPr>
        <w:t>)</w:t>
      </w:r>
      <w:r w:rsidRPr="00852024">
        <w:rPr>
          <w:sz w:val="24"/>
          <w:szCs w:val="24"/>
        </w:rPr>
        <w:t xml:space="preserve"> to allow for re-invo</w:t>
      </w:r>
      <w:r w:rsidR="00CB05E6">
        <w:rPr>
          <w:sz w:val="24"/>
          <w:szCs w:val="24"/>
        </w:rPr>
        <w:t>i</w:t>
      </w:r>
      <w:r w:rsidRPr="00852024">
        <w:rPr>
          <w:sz w:val="24"/>
          <w:szCs w:val="24"/>
        </w:rPr>
        <w:t>cing.</w:t>
      </w:r>
    </w:p>
    <w:p w:rsidR="00A97975" w:rsidRPr="00852024" w:rsidRDefault="00A97975" w:rsidP="00A97975">
      <w:pPr>
        <w:pStyle w:val="NoSpacing"/>
        <w:rPr>
          <w:sz w:val="24"/>
          <w:szCs w:val="24"/>
        </w:rPr>
      </w:pPr>
    </w:p>
    <w:p w:rsidR="00A97975" w:rsidRDefault="00852024" w:rsidP="00A97975">
      <w:pPr>
        <w:pStyle w:val="NoSpacing"/>
        <w:rPr>
          <w:sz w:val="24"/>
          <w:szCs w:val="24"/>
        </w:rPr>
      </w:pPr>
      <w:r w:rsidRPr="00852024">
        <w:rPr>
          <w:sz w:val="24"/>
          <w:szCs w:val="24"/>
        </w:rPr>
        <w:t>The Last Date to Invoice on this applicant’s FRN</w:t>
      </w:r>
      <w:r>
        <w:rPr>
          <w:sz w:val="24"/>
          <w:szCs w:val="24"/>
        </w:rPr>
        <w:t>(</w:t>
      </w:r>
      <w:r w:rsidRPr="00852024">
        <w:rPr>
          <w:sz w:val="24"/>
          <w:szCs w:val="24"/>
        </w:rPr>
        <w:t>s</w:t>
      </w:r>
      <w:r>
        <w:rPr>
          <w:sz w:val="24"/>
          <w:szCs w:val="24"/>
        </w:rPr>
        <w:t>)</w:t>
      </w:r>
      <w:r w:rsidRPr="00852024">
        <w:rPr>
          <w:sz w:val="24"/>
          <w:szCs w:val="24"/>
        </w:rPr>
        <w:t xml:space="preserve"> was February 27, 2017. However due to a USAC investigation on Yeshiva related entities</w:t>
      </w:r>
      <w:r>
        <w:rPr>
          <w:sz w:val="24"/>
          <w:szCs w:val="24"/>
        </w:rPr>
        <w:t>,</w:t>
      </w:r>
      <w:r w:rsidRPr="00852024">
        <w:rPr>
          <w:sz w:val="24"/>
          <w:szCs w:val="24"/>
        </w:rPr>
        <w:t xml:space="preserve"> which this applicant was a part of, invoices related to the investigation were put on pause and no disbursements were made. In consultation with USAC regarding this investigation, Broadview Networks was</w:t>
      </w:r>
      <w:r>
        <w:rPr>
          <w:sz w:val="24"/>
          <w:szCs w:val="24"/>
        </w:rPr>
        <w:t xml:space="preserve"> also</w:t>
      </w:r>
      <w:r w:rsidRPr="00852024">
        <w:rPr>
          <w:sz w:val="24"/>
          <w:szCs w:val="24"/>
        </w:rPr>
        <w:t xml:space="preserve"> informed to hold off on submitting further 474 forms until the investigation was over. The length of the investigation extended beyond the applicant’s Last Date to Invoice and as such we are unable to submit further 474 forms now that the investigation is complete.</w:t>
      </w:r>
    </w:p>
    <w:p w:rsidR="00852024" w:rsidRDefault="00852024" w:rsidP="00A97975">
      <w:pPr>
        <w:pStyle w:val="NoSpacing"/>
        <w:rPr>
          <w:sz w:val="24"/>
          <w:szCs w:val="24"/>
        </w:rPr>
      </w:pPr>
    </w:p>
    <w:p w:rsidR="00852024" w:rsidRDefault="00852024" w:rsidP="00A97975">
      <w:pPr>
        <w:pStyle w:val="NoSpacing"/>
        <w:rPr>
          <w:sz w:val="24"/>
          <w:szCs w:val="24"/>
        </w:rPr>
      </w:pPr>
      <w:r>
        <w:rPr>
          <w:sz w:val="24"/>
          <w:szCs w:val="24"/>
        </w:rPr>
        <w:t>We are hoping to have these FRNs extended so we may resubmit the required forms for the applicant to receive funding on approved FRNs.</w:t>
      </w:r>
    </w:p>
    <w:p w:rsidR="00852024" w:rsidRDefault="00852024" w:rsidP="00A97975">
      <w:pPr>
        <w:pStyle w:val="NoSpacing"/>
        <w:rPr>
          <w:sz w:val="24"/>
          <w:szCs w:val="24"/>
        </w:rPr>
      </w:pPr>
    </w:p>
    <w:p w:rsidR="00852024" w:rsidRDefault="00852024" w:rsidP="00A97975">
      <w:pPr>
        <w:pStyle w:val="NoSpacing"/>
        <w:rPr>
          <w:sz w:val="24"/>
          <w:szCs w:val="24"/>
        </w:rPr>
      </w:pPr>
      <w:r>
        <w:rPr>
          <w:sz w:val="24"/>
          <w:szCs w:val="24"/>
        </w:rPr>
        <w:t>Regards,</w:t>
      </w:r>
    </w:p>
    <w:p w:rsidR="00852024" w:rsidRPr="00852024" w:rsidRDefault="00852024" w:rsidP="00A97975">
      <w:pPr>
        <w:pStyle w:val="NoSpacing"/>
        <w:rPr>
          <w:sz w:val="24"/>
          <w:szCs w:val="24"/>
        </w:rPr>
      </w:pPr>
      <w:r>
        <w:rPr>
          <w:sz w:val="24"/>
          <w:szCs w:val="24"/>
        </w:rPr>
        <w:t>Samson Wong</w:t>
      </w:r>
    </w:p>
    <w:sectPr w:rsidR="00852024" w:rsidRPr="00852024" w:rsidSect="00B9515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97975"/>
    <w:rsid w:val="00716F50"/>
    <w:rsid w:val="0082149E"/>
    <w:rsid w:val="00852024"/>
    <w:rsid w:val="00863DDF"/>
    <w:rsid w:val="00A97975"/>
    <w:rsid w:val="00B95152"/>
    <w:rsid w:val="00CB05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51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97975"/>
    <w:pPr>
      <w:spacing w:after="0" w:line="240" w:lineRule="auto"/>
    </w:pPr>
  </w:style>
</w:styles>
</file>

<file path=word/webSettings.xml><?xml version="1.0" encoding="utf-8"?>
<w:webSettings xmlns:r="http://schemas.openxmlformats.org/officeDocument/2006/relationships" xmlns:w="http://schemas.openxmlformats.org/wordprocessingml/2006/main">
  <w:divs>
    <w:div w:id="982391883">
      <w:bodyDiv w:val="1"/>
      <w:marLeft w:val="0"/>
      <w:marRight w:val="0"/>
      <w:marTop w:val="0"/>
      <w:marBottom w:val="0"/>
      <w:divBdr>
        <w:top w:val="none" w:sz="0" w:space="0" w:color="auto"/>
        <w:left w:val="none" w:sz="0" w:space="0" w:color="auto"/>
        <w:bottom w:val="none" w:sz="0" w:space="0" w:color="auto"/>
        <w:right w:val="none" w:sz="0" w:space="0" w:color="auto"/>
      </w:divBdr>
    </w:div>
    <w:div w:id="1661034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159</Words>
  <Characters>910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swong</dc:creator>
  <cp:lastModifiedBy>swong</cp:lastModifiedBy>
  <cp:revision>3</cp:revision>
  <dcterms:created xsi:type="dcterms:W3CDTF">2017-10-05T20:42:00Z</dcterms:created>
  <dcterms:modified xsi:type="dcterms:W3CDTF">2017-10-11T15:27:00Z</dcterms:modified>
</cp:coreProperties>
</file>