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969" w:rsidRPr="00D56155" w:rsidRDefault="00421969">
      <w:pPr>
        <w:rPr>
          <w:rFonts w:asciiTheme="minorHAnsi" w:hAnsiTheme="minorHAnsi"/>
        </w:rPr>
      </w:pPr>
    </w:p>
    <w:p w:rsidR="006A5C72" w:rsidRPr="00D56155" w:rsidRDefault="006A5C72">
      <w:pPr>
        <w:rPr>
          <w:rFonts w:asciiTheme="minorHAnsi" w:hAnsiTheme="minorHAnsi"/>
        </w:rPr>
      </w:pPr>
    </w:p>
    <w:p w:rsidR="006A5C72" w:rsidRPr="00D56155" w:rsidRDefault="006A5C72">
      <w:pPr>
        <w:rPr>
          <w:rFonts w:asciiTheme="minorHAnsi" w:hAnsiTheme="minorHAnsi"/>
        </w:rPr>
      </w:pPr>
    </w:p>
    <w:p w:rsidR="006A5C72" w:rsidRPr="00D56155" w:rsidRDefault="006A5C72">
      <w:pPr>
        <w:rPr>
          <w:rFonts w:asciiTheme="minorHAnsi" w:hAnsiTheme="minorHAnsi"/>
        </w:rPr>
      </w:pPr>
    </w:p>
    <w:p w:rsidR="006A5C72" w:rsidRPr="00D56155" w:rsidRDefault="000D367F" w:rsidP="006A5C72">
      <w:pPr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January 26</w:t>
      </w:r>
      <w:r w:rsidR="00BC2807" w:rsidRPr="00D56155">
        <w:rPr>
          <w:rFonts w:asciiTheme="minorHAnsi" w:hAnsiTheme="minorHAnsi" w:cs="Calibri"/>
        </w:rPr>
        <w:t>, 201</w:t>
      </w:r>
      <w:r>
        <w:rPr>
          <w:rFonts w:asciiTheme="minorHAnsi" w:hAnsiTheme="minorHAnsi" w:cs="Calibri"/>
        </w:rPr>
        <w:t>8</w:t>
      </w:r>
      <w:bookmarkStart w:id="0" w:name="_GoBack"/>
      <w:bookmarkEnd w:id="0"/>
    </w:p>
    <w:p w:rsidR="006A5C72" w:rsidRPr="00D56155" w:rsidRDefault="006A5C72" w:rsidP="006A5C72">
      <w:pPr>
        <w:pStyle w:val="NoSpacing"/>
        <w:rPr>
          <w:rFonts w:asciiTheme="minorHAnsi" w:hAnsiTheme="minorHAnsi"/>
          <w:sz w:val="24"/>
          <w:szCs w:val="24"/>
        </w:rPr>
      </w:pPr>
    </w:p>
    <w:p w:rsidR="006A5C72" w:rsidRPr="00D56155" w:rsidRDefault="00D669FC" w:rsidP="006A5C72">
      <w:pPr>
        <w:pStyle w:val="NoSpacing"/>
        <w:rPr>
          <w:rFonts w:asciiTheme="minorHAnsi" w:hAnsiTheme="minorHAnsi"/>
          <w:sz w:val="24"/>
          <w:szCs w:val="24"/>
        </w:rPr>
      </w:pPr>
      <w:r w:rsidRPr="00D56155">
        <w:rPr>
          <w:rFonts w:asciiTheme="minorHAnsi" w:hAnsiTheme="minorHAnsi"/>
          <w:sz w:val="24"/>
          <w:szCs w:val="24"/>
        </w:rPr>
        <w:t xml:space="preserve"> Letter of Appeal</w:t>
      </w:r>
    </w:p>
    <w:p w:rsidR="006A5C72" w:rsidRPr="00D56155" w:rsidRDefault="006A5C72" w:rsidP="006A5C72">
      <w:pPr>
        <w:pStyle w:val="NoSpacing"/>
        <w:rPr>
          <w:rFonts w:asciiTheme="minorHAnsi" w:hAnsiTheme="minorHAnsi"/>
          <w:sz w:val="24"/>
          <w:szCs w:val="24"/>
        </w:rPr>
      </w:pPr>
      <w:r w:rsidRPr="00D56155">
        <w:rPr>
          <w:rFonts w:asciiTheme="minorHAnsi" w:hAnsiTheme="minorHAnsi"/>
          <w:sz w:val="24"/>
          <w:szCs w:val="24"/>
        </w:rPr>
        <w:t xml:space="preserve"> 30 </w:t>
      </w:r>
      <w:proofErr w:type="spellStart"/>
      <w:r w:rsidRPr="00D56155">
        <w:rPr>
          <w:rFonts w:asciiTheme="minorHAnsi" w:hAnsiTheme="minorHAnsi"/>
          <w:sz w:val="24"/>
          <w:szCs w:val="24"/>
        </w:rPr>
        <w:t>Lanidex</w:t>
      </w:r>
      <w:proofErr w:type="spellEnd"/>
      <w:r w:rsidRPr="00D56155">
        <w:rPr>
          <w:rFonts w:asciiTheme="minorHAnsi" w:hAnsiTheme="minorHAnsi"/>
          <w:sz w:val="24"/>
          <w:szCs w:val="24"/>
        </w:rPr>
        <w:t xml:space="preserve"> Plaza West</w:t>
      </w:r>
    </w:p>
    <w:p w:rsidR="006A5C72" w:rsidRPr="00D56155" w:rsidRDefault="006A5C72" w:rsidP="006A5C72">
      <w:pPr>
        <w:pStyle w:val="NoSpacing"/>
        <w:rPr>
          <w:rFonts w:asciiTheme="minorHAnsi" w:hAnsiTheme="minorHAnsi"/>
          <w:sz w:val="24"/>
          <w:szCs w:val="24"/>
        </w:rPr>
      </w:pPr>
      <w:r w:rsidRPr="00D56155">
        <w:rPr>
          <w:rFonts w:asciiTheme="minorHAnsi" w:hAnsiTheme="minorHAnsi"/>
          <w:sz w:val="24"/>
          <w:szCs w:val="24"/>
        </w:rPr>
        <w:t xml:space="preserve"> PO Box 685</w:t>
      </w:r>
    </w:p>
    <w:p w:rsidR="006A5C72" w:rsidRPr="00D56155" w:rsidRDefault="006A5C72" w:rsidP="006A5C72">
      <w:pPr>
        <w:pStyle w:val="NoSpacing"/>
        <w:rPr>
          <w:rFonts w:asciiTheme="minorHAnsi" w:hAnsiTheme="minorHAnsi"/>
          <w:sz w:val="24"/>
          <w:szCs w:val="24"/>
        </w:rPr>
      </w:pPr>
      <w:r w:rsidRPr="00D56155">
        <w:rPr>
          <w:rFonts w:asciiTheme="minorHAnsi" w:hAnsiTheme="minorHAnsi"/>
          <w:sz w:val="24"/>
          <w:szCs w:val="24"/>
        </w:rPr>
        <w:t xml:space="preserve"> Parsippany, NJ 07054-0685 </w:t>
      </w:r>
    </w:p>
    <w:p w:rsidR="006A5C72" w:rsidRPr="00D56155" w:rsidRDefault="006A5C72" w:rsidP="006A5C72">
      <w:pPr>
        <w:rPr>
          <w:rFonts w:asciiTheme="minorHAnsi" w:hAnsiTheme="minorHAnsi"/>
        </w:rPr>
      </w:pPr>
    </w:p>
    <w:p w:rsidR="006A5C72" w:rsidRPr="00D56155" w:rsidRDefault="006A5C72" w:rsidP="006A5C72">
      <w:pPr>
        <w:rPr>
          <w:rFonts w:asciiTheme="minorHAnsi" w:hAnsiTheme="minorHAnsi" w:cs="Calibri"/>
        </w:rPr>
      </w:pPr>
      <w:r w:rsidRPr="00D56155">
        <w:rPr>
          <w:rFonts w:asciiTheme="minorHAnsi" w:hAnsiTheme="minorHAnsi" w:cs="Calibri"/>
        </w:rPr>
        <w:t xml:space="preserve">To Whom </w:t>
      </w:r>
      <w:r w:rsidR="00567025" w:rsidRPr="00D56155">
        <w:rPr>
          <w:rFonts w:asciiTheme="minorHAnsi" w:hAnsiTheme="minorHAnsi" w:cs="Calibri"/>
        </w:rPr>
        <w:t>It</w:t>
      </w:r>
      <w:r w:rsidRPr="00D56155">
        <w:rPr>
          <w:rFonts w:asciiTheme="minorHAnsi" w:hAnsiTheme="minorHAnsi" w:cs="Calibri"/>
        </w:rPr>
        <w:t xml:space="preserve"> May Concern:</w:t>
      </w:r>
    </w:p>
    <w:p w:rsidR="006A5C72" w:rsidRPr="00D56155" w:rsidRDefault="006A5C72" w:rsidP="006A5C72">
      <w:pPr>
        <w:rPr>
          <w:rFonts w:asciiTheme="minorHAnsi" w:hAnsiTheme="minorHAnsi" w:cs="Calibri"/>
        </w:rPr>
      </w:pPr>
    </w:p>
    <w:p w:rsidR="006A5C72" w:rsidRPr="00D56155" w:rsidRDefault="006A5C72" w:rsidP="006A5C72">
      <w:pPr>
        <w:rPr>
          <w:rFonts w:asciiTheme="minorHAnsi" w:hAnsiTheme="minorHAnsi" w:cs="Calibri"/>
        </w:rPr>
      </w:pPr>
    </w:p>
    <w:p w:rsidR="009774D5" w:rsidRPr="00D56155" w:rsidRDefault="006A5C72" w:rsidP="006A5C72">
      <w:pPr>
        <w:rPr>
          <w:rFonts w:asciiTheme="minorHAnsi" w:hAnsiTheme="minorHAnsi" w:cs="Calibri"/>
        </w:rPr>
      </w:pPr>
      <w:r w:rsidRPr="00D56155">
        <w:rPr>
          <w:rFonts w:asciiTheme="minorHAnsi" w:hAnsiTheme="minorHAnsi" w:cs="Calibri"/>
        </w:rPr>
        <w:t>Appellant/Organization Name</w:t>
      </w:r>
      <w:r w:rsidRPr="00D56155">
        <w:rPr>
          <w:rFonts w:asciiTheme="minorHAnsi" w:hAnsiTheme="minorHAnsi" w:cs="Calibri"/>
        </w:rPr>
        <w:tab/>
      </w:r>
      <w:r w:rsidR="00047A36" w:rsidRPr="00D56155">
        <w:rPr>
          <w:rFonts w:asciiTheme="minorHAnsi" w:hAnsiTheme="minorHAnsi" w:cs="Calibri"/>
        </w:rPr>
        <w:tab/>
      </w:r>
      <w:r w:rsidR="00281F68" w:rsidRPr="00D56155">
        <w:rPr>
          <w:rFonts w:asciiTheme="minorHAnsi" w:hAnsiTheme="minorHAnsi" w:cs="Calibri"/>
        </w:rPr>
        <w:t>Stillwater Area Public Schools #834</w:t>
      </w:r>
      <w:r w:rsidRPr="00D56155">
        <w:rPr>
          <w:rFonts w:asciiTheme="minorHAnsi" w:hAnsiTheme="minorHAnsi" w:cs="Calibri"/>
        </w:rPr>
        <w:t xml:space="preserve"> </w:t>
      </w:r>
    </w:p>
    <w:p w:rsidR="006A5C72" w:rsidRPr="00D56155" w:rsidRDefault="006A5C72" w:rsidP="006A5C72">
      <w:pPr>
        <w:rPr>
          <w:rFonts w:asciiTheme="minorHAnsi" w:hAnsiTheme="minorHAnsi" w:cs="Calibri"/>
        </w:rPr>
      </w:pPr>
      <w:r w:rsidRPr="00D56155">
        <w:rPr>
          <w:rFonts w:asciiTheme="minorHAnsi" w:hAnsiTheme="minorHAnsi" w:cs="Calibri"/>
        </w:rPr>
        <w:t xml:space="preserve">BEN </w:t>
      </w:r>
      <w:r w:rsidR="009774D5" w:rsidRPr="00D56155">
        <w:rPr>
          <w:rFonts w:asciiTheme="minorHAnsi" w:hAnsiTheme="minorHAnsi" w:cs="Calibri"/>
        </w:rPr>
        <w:tab/>
      </w:r>
      <w:r w:rsidR="009774D5" w:rsidRPr="00D56155">
        <w:rPr>
          <w:rFonts w:asciiTheme="minorHAnsi" w:hAnsiTheme="minorHAnsi" w:cs="Calibri"/>
        </w:rPr>
        <w:tab/>
      </w:r>
      <w:r w:rsidR="009774D5" w:rsidRPr="00D56155">
        <w:rPr>
          <w:rFonts w:asciiTheme="minorHAnsi" w:hAnsiTheme="minorHAnsi" w:cs="Calibri"/>
        </w:rPr>
        <w:tab/>
      </w:r>
      <w:r w:rsidR="009774D5" w:rsidRPr="00D56155">
        <w:rPr>
          <w:rFonts w:asciiTheme="minorHAnsi" w:hAnsiTheme="minorHAnsi" w:cs="Calibri"/>
        </w:rPr>
        <w:tab/>
      </w:r>
      <w:r w:rsidR="009774D5" w:rsidRPr="00D56155">
        <w:rPr>
          <w:rFonts w:asciiTheme="minorHAnsi" w:hAnsiTheme="minorHAnsi" w:cs="Calibri"/>
        </w:rPr>
        <w:tab/>
      </w:r>
      <w:r w:rsidR="00281F68" w:rsidRPr="00D56155">
        <w:rPr>
          <w:rFonts w:asciiTheme="minorHAnsi" w:hAnsiTheme="minorHAnsi" w:cs="Calibri"/>
        </w:rPr>
        <w:t>133553</w:t>
      </w:r>
    </w:p>
    <w:p w:rsidR="006A5C72" w:rsidRPr="00D56155" w:rsidRDefault="006A5C72" w:rsidP="006A5C72">
      <w:pPr>
        <w:rPr>
          <w:rFonts w:asciiTheme="minorHAnsi" w:hAnsiTheme="minorHAnsi" w:cs="Calibri"/>
        </w:rPr>
      </w:pPr>
      <w:r w:rsidRPr="00D56155">
        <w:rPr>
          <w:rFonts w:asciiTheme="minorHAnsi" w:hAnsiTheme="minorHAnsi" w:cs="Calibri"/>
        </w:rPr>
        <w:t>Form 471</w:t>
      </w:r>
      <w:r w:rsidRPr="00D56155">
        <w:rPr>
          <w:rFonts w:asciiTheme="minorHAnsi" w:hAnsiTheme="minorHAnsi" w:cs="Calibri"/>
        </w:rPr>
        <w:tab/>
      </w:r>
      <w:r w:rsidRPr="00D56155">
        <w:rPr>
          <w:rFonts w:asciiTheme="minorHAnsi" w:hAnsiTheme="minorHAnsi" w:cs="Calibri"/>
        </w:rPr>
        <w:tab/>
      </w:r>
      <w:r w:rsidRPr="00D56155">
        <w:rPr>
          <w:rFonts w:asciiTheme="minorHAnsi" w:hAnsiTheme="minorHAnsi" w:cs="Calibri"/>
        </w:rPr>
        <w:tab/>
      </w:r>
      <w:r w:rsidRPr="00D56155">
        <w:rPr>
          <w:rFonts w:asciiTheme="minorHAnsi" w:hAnsiTheme="minorHAnsi" w:cs="Calibri"/>
        </w:rPr>
        <w:tab/>
      </w:r>
      <w:r w:rsidR="00281F68" w:rsidRPr="00D56155">
        <w:rPr>
          <w:rFonts w:asciiTheme="minorHAnsi" w:hAnsiTheme="minorHAnsi" w:cs="Calibri"/>
        </w:rPr>
        <w:t>161040478</w:t>
      </w:r>
    </w:p>
    <w:p w:rsidR="006A5C72" w:rsidRPr="00D56155" w:rsidRDefault="009637D1" w:rsidP="003E19C8">
      <w:pPr>
        <w:ind w:left="3600" w:hanging="3600"/>
        <w:rPr>
          <w:rFonts w:asciiTheme="minorHAnsi" w:hAnsiTheme="minorHAnsi" w:cs="Calibri"/>
        </w:rPr>
      </w:pPr>
      <w:r w:rsidRPr="00D56155">
        <w:rPr>
          <w:rFonts w:asciiTheme="minorHAnsi" w:hAnsiTheme="minorHAnsi" w:cs="Calibri"/>
        </w:rPr>
        <w:t>Funding Request Number</w:t>
      </w:r>
      <w:r w:rsidRPr="00D56155">
        <w:rPr>
          <w:rFonts w:asciiTheme="minorHAnsi" w:hAnsiTheme="minorHAnsi" w:cs="Calibri"/>
        </w:rPr>
        <w:tab/>
      </w:r>
      <w:r w:rsidR="00281F68" w:rsidRPr="00D56155">
        <w:rPr>
          <w:rFonts w:asciiTheme="minorHAnsi" w:hAnsiTheme="minorHAnsi" w:cs="Calibri"/>
        </w:rPr>
        <w:t>1699144935</w:t>
      </w:r>
      <w:r w:rsidR="00AF3D10" w:rsidRPr="00D56155">
        <w:rPr>
          <w:rFonts w:asciiTheme="minorHAnsi" w:hAnsiTheme="minorHAnsi" w:cs="Calibri"/>
        </w:rPr>
        <w:t xml:space="preserve">, </w:t>
      </w:r>
      <w:r w:rsidR="00281F68" w:rsidRPr="00D56155">
        <w:rPr>
          <w:rFonts w:asciiTheme="minorHAnsi" w:hAnsiTheme="minorHAnsi" w:cs="Calibri"/>
        </w:rPr>
        <w:t>1699144934</w:t>
      </w:r>
    </w:p>
    <w:p w:rsidR="006A5C72" w:rsidRPr="00D56155" w:rsidRDefault="006A5C72" w:rsidP="006A5C72">
      <w:pPr>
        <w:pStyle w:val="NoSpacing"/>
        <w:rPr>
          <w:rFonts w:asciiTheme="minorHAnsi" w:hAnsiTheme="minorHAnsi"/>
          <w:sz w:val="24"/>
          <w:szCs w:val="24"/>
        </w:rPr>
      </w:pPr>
    </w:p>
    <w:p w:rsidR="00687A0F" w:rsidRPr="00D56155" w:rsidRDefault="00F4232C" w:rsidP="00687A0F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D56155">
        <w:rPr>
          <w:rFonts w:asciiTheme="minorHAnsi" w:hAnsiTheme="minorHAnsi" w:cs="Calibri"/>
        </w:rPr>
        <w:t>This letter is to appeal the Decision to Deny per the Funding Commitment Decision Letter Comment:</w:t>
      </w:r>
    </w:p>
    <w:p w:rsidR="00997C82" w:rsidRPr="00D56155" w:rsidRDefault="00997C82" w:rsidP="00687A0F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:rsidR="00687A0F" w:rsidRPr="00D56155" w:rsidRDefault="00281F68" w:rsidP="00281F68">
      <w:pPr>
        <w:autoSpaceDE w:val="0"/>
        <w:autoSpaceDN w:val="0"/>
        <w:adjustRightInd w:val="0"/>
        <w:jc w:val="center"/>
        <w:rPr>
          <w:rFonts w:asciiTheme="minorHAnsi" w:hAnsiTheme="minorHAnsi" w:cs="Calibri"/>
          <w:b/>
        </w:rPr>
      </w:pPr>
      <w:r w:rsidRPr="00D56155">
        <w:rPr>
          <w:rFonts w:asciiTheme="minorHAnsi" w:hAnsiTheme="minorHAnsi" w:cs="Calibri"/>
          <w:b/>
        </w:rPr>
        <w:t>DR1</w:t>
      </w:r>
      <w:proofErr w:type="gramStart"/>
      <w:r w:rsidRPr="00D56155">
        <w:rPr>
          <w:rFonts w:asciiTheme="minorHAnsi" w:hAnsiTheme="minorHAnsi" w:cs="Calibri"/>
          <w:b/>
        </w:rPr>
        <w:t>:FCC</w:t>
      </w:r>
      <w:proofErr w:type="gramEnd"/>
      <w:r w:rsidRPr="00D56155">
        <w:rPr>
          <w:rFonts w:asciiTheme="minorHAnsi" w:hAnsiTheme="minorHAnsi" w:cs="Calibri"/>
          <w:b/>
        </w:rPr>
        <w:t xml:space="preserve"> Rules require applicants to evaluate the cost effectiveness of the fiber solutions and to choose the most cost effective solution.  Documentation provided failed to demonstrate that the Dark Fiber solution # 2 from </w:t>
      </w:r>
      <w:proofErr w:type="spellStart"/>
      <w:r w:rsidRPr="00D56155">
        <w:rPr>
          <w:rFonts w:asciiTheme="minorHAnsi" w:hAnsiTheme="minorHAnsi" w:cs="Calibri"/>
          <w:b/>
        </w:rPr>
        <w:t>Zayo</w:t>
      </w:r>
      <w:proofErr w:type="spellEnd"/>
      <w:r w:rsidRPr="00D56155">
        <w:rPr>
          <w:rFonts w:asciiTheme="minorHAnsi" w:hAnsiTheme="minorHAnsi" w:cs="Calibri"/>
          <w:b/>
        </w:rPr>
        <w:t xml:space="preserve"> Group, LLC is more cost effective than the requested Dark Fiber solution # 1 from </w:t>
      </w:r>
      <w:proofErr w:type="spellStart"/>
      <w:r w:rsidRPr="00D56155">
        <w:rPr>
          <w:rFonts w:asciiTheme="minorHAnsi" w:hAnsiTheme="minorHAnsi" w:cs="Calibri"/>
          <w:b/>
        </w:rPr>
        <w:t>Zayo</w:t>
      </w:r>
      <w:proofErr w:type="spellEnd"/>
      <w:r w:rsidRPr="00D56155">
        <w:rPr>
          <w:rFonts w:asciiTheme="minorHAnsi" w:hAnsiTheme="minorHAnsi" w:cs="Calibri"/>
          <w:b/>
        </w:rPr>
        <w:t xml:space="preserve"> Group LLC based on total cost.  Therefore, the applicant has violated the competitive bidding program rules.</w:t>
      </w:r>
      <w:proofErr w:type="gramStart"/>
      <w:r w:rsidRPr="00D56155">
        <w:rPr>
          <w:rFonts w:asciiTheme="minorHAnsi" w:hAnsiTheme="minorHAnsi" w:cs="Calibri"/>
          <w:b/>
        </w:rPr>
        <w:t>;MR1:This</w:t>
      </w:r>
      <w:proofErr w:type="gramEnd"/>
      <w:r w:rsidRPr="00D56155">
        <w:rPr>
          <w:rFonts w:asciiTheme="minorHAnsi" w:hAnsiTheme="minorHAnsi" w:cs="Calibri"/>
          <w:b/>
        </w:rPr>
        <w:t xml:space="preserve"> is a new FRN.  It was created in order to change the service type requested on FRN 1699091196 from Maintenance </w:t>
      </w:r>
      <w:proofErr w:type="gramStart"/>
      <w:r w:rsidRPr="00D56155">
        <w:rPr>
          <w:rFonts w:asciiTheme="minorHAnsi" w:hAnsiTheme="minorHAnsi" w:cs="Calibri"/>
          <w:b/>
        </w:rPr>
        <w:t>And</w:t>
      </w:r>
      <w:proofErr w:type="gramEnd"/>
      <w:r w:rsidRPr="00D56155">
        <w:rPr>
          <w:rFonts w:asciiTheme="minorHAnsi" w:hAnsiTheme="minorHAnsi" w:cs="Calibri"/>
          <w:b/>
        </w:rPr>
        <w:t xml:space="preserve"> Operation to Dark Fiber (No Special Construction) in accordance with Program Rules.</w:t>
      </w:r>
    </w:p>
    <w:p w:rsidR="00002005" w:rsidRPr="00D56155" w:rsidRDefault="00002005" w:rsidP="00281F68">
      <w:pPr>
        <w:autoSpaceDE w:val="0"/>
        <w:autoSpaceDN w:val="0"/>
        <w:adjustRightInd w:val="0"/>
        <w:jc w:val="center"/>
        <w:rPr>
          <w:rFonts w:asciiTheme="minorHAnsi" w:hAnsiTheme="minorHAnsi" w:cs="Calibri"/>
          <w:b/>
        </w:rPr>
      </w:pPr>
    </w:p>
    <w:p w:rsidR="002D6676" w:rsidRPr="00D56155" w:rsidRDefault="00002005" w:rsidP="006D3C1D">
      <w:pPr>
        <w:rPr>
          <w:rFonts w:asciiTheme="minorHAnsi" w:hAnsiTheme="minorHAnsi"/>
        </w:rPr>
      </w:pPr>
      <w:r w:rsidRPr="00D56155">
        <w:rPr>
          <w:rFonts w:asciiTheme="minorHAnsi" w:hAnsiTheme="minorHAnsi" w:cs="Calibri"/>
        </w:rPr>
        <w:t>Stillwater Area Public Schools #834</w:t>
      </w:r>
      <w:r w:rsidR="00AD217B" w:rsidRPr="00D56155">
        <w:rPr>
          <w:rFonts w:asciiTheme="minorHAnsi" w:hAnsiTheme="minorHAnsi" w:cs="Calibri"/>
        </w:rPr>
        <w:t xml:space="preserve"> </w:t>
      </w:r>
      <w:r w:rsidR="00687A0F" w:rsidRPr="00D56155">
        <w:rPr>
          <w:rFonts w:asciiTheme="minorHAnsi" w:hAnsiTheme="minorHAnsi" w:cs="Calibri"/>
        </w:rPr>
        <w:t xml:space="preserve">respectfully requests that the SLD </w:t>
      </w:r>
      <w:r w:rsidR="00BC2807" w:rsidRPr="00D56155">
        <w:rPr>
          <w:rFonts w:asciiTheme="minorHAnsi" w:hAnsiTheme="minorHAnsi" w:cs="Calibri"/>
        </w:rPr>
        <w:t xml:space="preserve">reverse its decision to </w:t>
      </w:r>
      <w:r w:rsidR="00F4232C" w:rsidRPr="00D56155">
        <w:rPr>
          <w:rFonts w:asciiTheme="minorHAnsi" w:hAnsiTheme="minorHAnsi" w:cs="Calibri"/>
        </w:rPr>
        <w:t>deny FRNs</w:t>
      </w:r>
      <w:r w:rsidRPr="00D56155">
        <w:rPr>
          <w:rFonts w:asciiTheme="minorHAnsi" w:hAnsiTheme="minorHAnsi" w:cs="Calibri"/>
        </w:rPr>
        <w:t xml:space="preserve"> 1699144935 and 1699144934 </w:t>
      </w:r>
      <w:r w:rsidR="00075557" w:rsidRPr="00D56155">
        <w:rPr>
          <w:rFonts w:asciiTheme="minorHAnsi" w:hAnsiTheme="minorHAnsi" w:cs="Calibri"/>
        </w:rPr>
        <w:t xml:space="preserve">as there </w:t>
      </w:r>
      <w:r w:rsidR="00ED3DF5" w:rsidRPr="00D56155">
        <w:rPr>
          <w:rFonts w:asciiTheme="minorHAnsi" w:hAnsiTheme="minorHAnsi" w:cs="Calibri"/>
        </w:rPr>
        <w:t xml:space="preserve">was no violation of </w:t>
      </w:r>
      <w:r w:rsidR="00421245" w:rsidRPr="00D56155">
        <w:rPr>
          <w:rFonts w:asciiTheme="minorHAnsi" w:hAnsiTheme="minorHAnsi" w:cs="Calibri"/>
        </w:rPr>
        <w:t xml:space="preserve">the FCC’s </w:t>
      </w:r>
      <w:r w:rsidR="00075557" w:rsidRPr="00D56155">
        <w:rPr>
          <w:rFonts w:asciiTheme="minorHAnsi" w:hAnsiTheme="minorHAnsi" w:cs="Calibri"/>
        </w:rPr>
        <w:t>competitive bidding rules</w:t>
      </w:r>
      <w:r w:rsidR="006D3C1D" w:rsidRPr="00D56155">
        <w:rPr>
          <w:rFonts w:asciiTheme="minorHAnsi" w:hAnsiTheme="minorHAnsi" w:cs="Calibri"/>
        </w:rPr>
        <w:t xml:space="preserve"> </w:t>
      </w:r>
      <w:r w:rsidR="009F458A" w:rsidRPr="00D56155">
        <w:rPr>
          <w:rFonts w:asciiTheme="minorHAnsi" w:hAnsiTheme="minorHAnsi" w:cs="Calibri"/>
        </w:rPr>
        <w:t>due to the fact that t</w:t>
      </w:r>
      <w:r w:rsidR="006D3C1D" w:rsidRPr="00D56155">
        <w:rPr>
          <w:rFonts w:asciiTheme="minorHAnsi" w:hAnsiTheme="minorHAnsi" w:cs="Calibri"/>
        </w:rPr>
        <w:t>he most cost effective solution</w:t>
      </w:r>
      <w:r w:rsidR="009F458A" w:rsidRPr="00D56155">
        <w:rPr>
          <w:rFonts w:asciiTheme="minorHAnsi" w:hAnsiTheme="minorHAnsi" w:cs="Calibri"/>
        </w:rPr>
        <w:t xml:space="preserve"> was selected</w:t>
      </w:r>
      <w:r w:rsidR="00075557" w:rsidRPr="00D56155">
        <w:rPr>
          <w:rFonts w:asciiTheme="minorHAnsi" w:hAnsiTheme="minorHAnsi" w:cs="Calibri"/>
        </w:rPr>
        <w:t xml:space="preserve">.  On February 16, 2016 Stillwater PS issued a Form 470 and RFP </w:t>
      </w:r>
      <w:r w:rsidR="00506DB6" w:rsidRPr="00D56155">
        <w:rPr>
          <w:rFonts w:asciiTheme="minorHAnsi" w:hAnsiTheme="minorHAnsi" w:cs="Calibri"/>
        </w:rPr>
        <w:t>requesting proposals for</w:t>
      </w:r>
      <w:r w:rsidR="00075557" w:rsidRPr="00D56155">
        <w:rPr>
          <w:rFonts w:asciiTheme="minorHAnsi" w:hAnsiTheme="minorHAnsi" w:cs="Calibri"/>
        </w:rPr>
        <w:t xml:space="preserve"> both leased dark fiber and lit fiber options.  The district received</w:t>
      </w:r>
      <w:r w:rsidR="00506DB6" w:rsidRPr="00D56155">
        <w:rPr>
          <w:rFonts w:asciiTheme="minorHAnsi" w:hAnsiTheme="minorHAnsi" w:cs="Calibri"/>
        </w:rPr>
        <w:t xml:space="preserve"> proposals from 3 vendors that offered various </w:t>
      </w:r>
      <w:r w:rsidR="00421245" w:rsidRPr="00D56155">
        <w:rPr>
          <w:rFonts w:asciiTheme="minorHAnsi" w:hAnsiTheme="minorHAnsi" w:cs="Calibri"/>
        </w:rPr>
        <w:t>lit fiber and dark fiber options</w:t>
      </w:r>
      <w:r w:rsidR="00506DB6" w:rsidRPr="00D56155">
        <w:rPr>
          <w:rFonts w:asciiTheme="minorHAnsi" w:hAnsiTheme="minorHAnsi" w:cs="Calibri"/>
        </w:rPr>
        <w:t xml:space="preserve">.  Stillwater PS </w:t>
      </w:r>
      <w:r w:rsidR="00075557" w:rsidRPr="00D56155">
        <w:rPr>
          <w:rFonts w:asciiTheme="minorHAnsi" w:hAnsiTheme="minorHAnsi" w:cs="Calibri"/>
        </w:rPr>
        <w:t xml:space="preserve"> </w:t>
      </w:r>
      <w:r w:rsidR="00506DB6" w:rsidRPr="00D56155">
        <w:rPr>
          <w:rFonts w:asciiTheme="minorHAnsi" w:hAnsiTheme="minorHAnsi" w:cs="Calibri"/>
        </w:rPr>
        <w:t xml:space="preserve">evaluated all </w:t>
      </w:r>
      <w:r w:rsidR="00421245" w:rsidRPr="00D56155">
        <w:rPr>
          <w:rFonts w:asciiTheme="minorHAnsi" w:hAnsiTheme="minorHAnsi" w:cs="Calibri"/>
        </w:rPr>
        <w:t xml:space="preserve">of the </w:t>
      </w:r>
      <w:r w:rsidR="00506DB6" w:rsidRPr="00D56155">
        <w:rPr>
          <w:rFonts w:asciiTheme="minorHAnsi" w:hAnsiTheme="minorHAnsi" w:cs="Calibri"/>
        </w:rPr>
        <w:t xml:space="preserve">options with Price of E-rate Eligible Services as the primary factor and </w:t>
      </w:r>
      <w:proofErr w:type="spellStart"/>
      <w:r w:rsidR="00506DB6" w:rsidRPr="00D56155">
        <w:rPr>
          <w:rFonts w:asciiTheme="minorHAnsi" w:hAnsiTheme="minorHAnsi" w:cs="Calibri"/>
        </w:rPr>
        <w:t>Zayo</w:t>
      </w:r>
      <w:proofErr w:type="spellEnd"/>
      <w:r w:rsidR="009A0B9C" w:rsidRPr="00D56155">
        <w:rPr>
          <w:rFonts w:asciiTheme="minorHAnsi" w:hAnsiTheme="minorHAnsi" w:cs="Calibri"/>
        </w:rPr>
        <w:t xml:space="preserve"> Group, LLC’</w:t>
      </w:r>
      <w:r w:rsidR="006D3C1D" w:rsidRPr="00D56155">
        <w:rPr>
          <w:rFonts w:asciiTheme="minorHAnsi" w:hAnsiTheme="minorHAnsi" w:cs="Calibri"/>
        </w:rPr>
        <w:t xml:space="preserve">s dark fiber solution was the </w:t>
      </w:r>
      <w:r w:rsidR="00421245" w:rsidRPr="00D56155">
        <w:rPr>
          <w:rFonts w:asciiTheme="minorHAnsi" w:hAnsiTheme="minorHAnsi" w:cs="Calibri"/>
        </w:rPr>
        <w:t xml:space="preserve">awarded </w:t>
      </w:r>
      <w:r w:rsidR="009F458A" w:rsidRPr="00D56155">
        <w:rPr>
          <w:rFonts w:asciiTheme="minorHAnsi" w:hAnsiTheme="minorHAnsi" w:cs="Calibri"/>
        </w:rPr>
        <w:t>solution</w:t>
      </w:r>
      <w:r w:rsidR="006D3C1D" w:rsidRPr="00D56155">
        <w:rPr>
          <w:rFonts w:asciiTheme="minorHAnsi" w:hAnsiTheme="minorHAnsi" w:cs="Calibri"/>
        </w:rPr>
        <w:t xml:space="preserve">.  </w:t>
      </w:r>
      <w:proofErr w:type="spellStart"/>
      <w:r w:rsidR="006D3C1D" w:rsidRPr="00D56155">
        <w:rPr>
          <w:rFonts w:asciiTheme="minorHAnsi" w:hAnsiTheme="minorHAnsi" w:cs="Calibri"/>
        </w:rPr>
        <w:t>Zayo</w:t>
      </w:r>
      <w:proofErr w:type="spellEnd"/>
      <w:r w:rsidR="006D3C1D" w:rsidRPr="00D56155">
        <w:rPr>
          <w:rFonts w:asciiTheme="minorHAnsi" w:hAnsiTheme="minorHAnsi" w:cs="Calibri"/>
        </w:rPr>
        <w:t xml:space="preserve"> responded with 5 options: 3 lit fiber solutions and 2 dark fiber. </w:t>
      </w:r>
      <w:r w:rsidR="00D05549" w:rsidRPr="00D56155">
        <w:rPr>
          <w:rFonts w:asciiTheme="minorHAnsi" w:hAnsiTheme="minorHAnsi" w:cs="Calibri"/>
        </w:rPr>
        <w:t>The two</w:t>
      </w:r>
      <w:r w:rsidR="006D3C1D" w:rsidRPr="00D56155">
        <w:rPr>
          <w:rFonts w:asciiTheme="minorHAnsi" w:hAnsiTheme="minorHAnsi" w:cs="Calibri"/>
        </w:rPr>
        <w:t xml:space="preserve"> </w:t>
      </w:r>
      <w:proofErr w:type="spellStart"/>
      <w:r w:rsidR="00D05549" w:rsidRPr="00D56155">
        <w:rPr>
          <w:rFonts w:asciiTheme="minorHAnsi" w:hAnsiTheme="minorHAnsi" w:cs="Calibri"/>
        </w:rPr>
        <w:t>Zayo</w:t>
      </w:r>
      <w:proofErr w:type="spellEnd"/>
      <w:r w:rsidR="00D05549" w:rsidRPr="00D56155">
        <w:rPr>
          <w:rFonts w:asciiTheme="minorHAnsi" w:hAnsiTheme="minorHAnsi" w:cs="Calibri"/>
        </w:rPr>
        <w:t xml:space="preserve"> dark fiber o</w:t>
      </w:r>
      <w:r w:rsidR="009F458A" w:rsidRPr="00D56155">
        <w:rPr>
          <w:rFonts w:asciiTheme="minorHAnsi" w:hAnsiTheme="minorHAnsi" w:cs="Calibri"/>
        </w:rPr>
        <w:t xml:space="preserve">ptions: Option #1 and Option #2 </w:t>
      </w:r>
      <w:r w:rsidR="009F458A" w:rsidRPr="00D56155">
        <w:rPr>
          <w:rFonts w:asciiTheme="minorHAnsi" w:hAnsiTheme="minorHAnsi"/>
        </w:rPr>
        <w:t>are</w:t>
      </w:r>
      <w:r w:rsidR="002D6676" w:rsidRPr="00D56155">
        <w:rPr>
          <w:rFonts w:asciiTheme="minorHAnsi" w:hAnsiTheme="minorHAnsi"/>
        </w:rPr>
        <w:t xml:space="preserve"> exactly the same technical solutions.  </w:t>
      </w:r>
      <w:r w:rsidR="009F458A" w:rsidRPr="00D56155">
        <w:rPr>
          <w:rFonts w:asciiTheme="minorHAnsi" w:hAnsiTheme="minorHAnsi"/>
        </w:rPr>
        <w:t xml:space="preserve">Wholly, </w:t>
      </w:r>
      <w:r w:rsidR="002D6676" w:rsidRPr="00D56155">
        <w:rPr>
          <w:rFonts w:asciiTheme="minorHAnsi" w:hAnsiTheme="minorHAnsi"/>
        </w:rPr>
        <w:t xml:space="preserve">the ONLY difference between Option #1 and Option #2 is that </w:t>
      </w:r>
      <w:r w:rsidR="009F458A" w:rsidRPr="00D56155">
        <w:rPr>
          <w:rFonts w:asciiTheme="minorHAnsi" w:hAnsiTheme="minorHAnsi"/>
        </w:rPr>
        <w:t xml:space="preserve">Option #1 reflects </w:t>
      </w:r>
      <w:r w:rsidR="002D6676" w:rsidRPr="00D56155">
        <w:rPr>
          <w:rFonts w:asciiTheme="minorHAnsi" w:hAnsiTheme="minorHAnsi"/>
        </w:rPr>
        <w:t xml:space="preserve">the Special Construction charges of $100,000 as a one-time, Non-Recurring cost </w:t>
      </w:r>
      <w:r w:rsidR="005047FF" w:rsidRPr="00D56155">
        <w:rPr>
          <w:rFonts w:asciiTheme="minorHAnsi" w:hAnsiTheme="minorHAnsi"/>
        </w:rPr>
        <w:t>to add</w:t>
      </w:r>
      <w:r w:rsidR="002D6676" w:rsidRPr="00D56155">
        <w:rPr>
          <w:rFonts w:asciiTheme="minorHAnsi" w:hAnsiTheme="minorHAnsi"/>
        </w:rPr>
        <w:t xml:space="preserve"> their new school - </w:t>
      </w:r>
      <w:proofErr w:type="spellStart"/>
      <w:r w:rsidR="002D6676" w:rsidRPr="00D56155">
        <w:rPr>
          <w:rFonts w:asciiTheme="minorHAnsi" w:hAnsiTheme="minorHAnsi"/>
        </w:rPr>
        <w:t>Brookview</w:t>
      </w:r>
      <w:proofErr w:type="spellEnd"/>
      <w:r w:rsidR="002D6676" w:rsidRPr="00D56155">
        <w:rPr>
          <w:rFonts w:asciiTheme="minorHAnsi" w:hAnsiTheme="minorHAnsi"/>
        </w:rPr>
        <w:t xml:space="preserve"> Elementary BEN 17005204</w:t>
      </w:r>
      <w:r w:rsidR="005047FF" w:rsidRPr="00D56155">
        <w:rPr>
          <w:rFonts w:asciiTheme="minorHAnsi" w:hAnsiTheme="minorHAnsi"/>
        </w:rPr>
        <w:t xml:space="preserve"> to the</w:t>
      </w:r>
      <w:r w:rsidR="009F458A" w:rsidRPr="00D56155">
        <w:rPr>
          <w:rFonts w:asciiTheme="minorHAnsi" w:hAnsiTheme="minorHAnsi"/>
        </w:rPr>
        <w:t>ir existing dark fiber network.  Option #2 amortizes</w:t>
      </w:r>
      <w:r w:rsidR="002D6676" w:rsidRPr="00D56155">
        <w:rPr>
          <w:rFonts w:asciiTheme="minorHAnsi" w:hAnsiTheme="minorHAnsi"/>
        </w:rPr>
        <w:t xml:space="preserve"> the</w:t>
      </w:r>
      <w:r w:rsidR="009F458A" w:rsidRPr="00D56155">
        <w:rPr>
          <w:rFonts w:asciiTheme="minorHAnsi" w:hAnsiTheme="minorHAnsi"/>
        </w:rPr>
        <w:t xml:space="preserve"> $100,000 over</w:t>
      </w:r>
      <w:r w:rsidR="002D6676" w:rsidRPr="00D56155">
        <w:rPr>
          <w:rFonts w:asciiTheme="minorHAnsi" w:hAnsiTheme="minorHAnsi"/>
        </w:rPr>
        <w:t xml:space="preserve"> the 60 month contract</w:t>
      </w:r>
      <w:r w:rsidR="005047FF" w:rsidRPr="00D56155">
        <w:rPr>
          <w:rFonts w:asciiTheme="minorHAnsi" w:hAnsiTheme="minorHAnsi"/>
        </w:rPr>
        <w:t xml:space="preserve"> term.  </w:t>
      </w:r>
    </w:p>
    <w:p w:rsidR="002D6676" w:rsidRPr="00D56155" w:rsidRDefault="002D6676" w:rsidP="006D3C1D">
      <w:pPr>
        <w:rPr>
          <w:rFonts w:asciiTheme="minorHAnsi" w:hAnsiTheme="minorHAnsi"/>
        </w:rPr>
      </w:pPr>
    </w:p>
    <w:p w:rsidR="002D6676" w:rsidRPr="00D56155" w:rsidRDefault="002D6676" w:rsidP="006D3C1D">
      <w:pPr>
        <w:rPr>
          <w:rFonts w:asciiTheme="minorHAnsi" w:hAnsiTheme="minorHAnsi" w:cs="Calibri"/>
        </w:rPr>
      </w:pPr>
      <w:r w:rsidRPr="00D56155">
        <w:rPr>
          <w:rFonts w:asciiTheme="minorHAnsi" w:hAnsiTheme="minorHAnsi"/>
        </w:rPr>
        <w:lastRenderedPageBreak/>
        <w:t xml:space="preserve">The application went through numerous rounds of PIA review that focused heavily on the evaluation </w:t>
      </w:r>
      <w:r w:rsidR="009F458A" w:rsidRPr="00D56155">
        <w:rPr>
          <w:rFonts w:asciiTheme="minorHAnsi" w:hAnsiTheme="minorHAnsi"/>
        </w:rPr>
        <w:t xml:space="preserve">of the fiber </w:t>
      </w:r>
      <w:r w:rsidR="00D56155" w:rsidRPr="00D56155">
        <w:rPr>
          <w:rFonts w:asciiTheme="minorHAnsi" w:hAnsiTheme="minorHAnsi"/>
        </w:rPr>
        <w:t>funding requests</w:t>
      </w:r>
      <w:r w:rsidRPr="00D56155">
        <w:rPr>
          <w:rFonts w:asciiTheme="minorHAnsi" w:hAnsiTheme="minorHAnsi"/>
        </w:rPr>
        <w:t xml:space="preserve">.  On February 22, 2017 a Denial </w:t>
      </w:r>
      <w:r w:rsidR="00C83DFA" w:rsidRPr="00D56155">
        <w:rPr>
          <w:rFonts w:asciiTheme="minorHAnsi" w:hAnsiTheme="minorHAnsi"/>
        </w:rPr>
        <w:t>Notification was issued to which we rebutted by presenting multiple documents demonstrat</w:t>
      </w:r>
      <w:r w:rsidR="005047FF" w:rsidRPr="00D56155">
        <w:rPr>
          <w:rFonts w:asciiTheme="minorHAnsi" w:hAnsiTheme="minorHAnsi"/>
        </w:rPr>
        <w:t>ing</w:t>
      </w:r>
      <w:r w:rsidR="00C83DFA" w:rsidRPr="00D56155">
        <w:rPr>
          <w:rFonts w:asciiTheme="minorHAnsi" w:hAnsiTheme="minorHAnsi"/>
        </w:rPr>
        <w:t xml:space="preserve"> that both Options #1 and #2</w:t>
      </w:r>
      <w:r w:rsidR="009F458A" w:rsidRPr="00D56155">
        <w:rPr>
          <w:rFonts w:asciiTheme="minorHAnsi" w:hAnsiTheme="minorHAnsi"/>
        </w:rPr>
        <w:t xml:space="preserve"> are the same.  Again, t</w:t>
      </w:r>
      <w:r w:rsidR="00C83DFA" w:rsidRPr="00D56155">
        <w:rPr>
          <w:rFonts w:asciiTheme="minorHAnsi" w:hAnsiTheme="minorHAnsi"/>
        </w:rPr>
        <w:t xml:space="preserve">he </w:t>
      </w:r>
      <w:r w:rsidR="009F458A" w:rsidRPr="00D56155">
        <w:rPr>
          <w:rFonts w:asciiTheme="minorHAnsi" w:hAnsiTheme="minorHAnsi"/>
        </w:rPr>
        <w:t xml:space="preserve">one and only difference is how the $100,000 </w:t>
      </w:r>
      <w:r w:rsidR="00D56155" w:rsidRPr="00D56155">
        <w:rPr>
          <w:rFonts w:asciiTheme="minorHAnsi" w:hAnsiTheme="minorHAnsi"/>
        </w:rPr>
        <w:t xml:space="preserve">installation costs would be paid – </w:t>
      </w:r>
      <w:proofErr w:type="spellStart"/>
      <w:r w:rsidR="00D56155" w:rsidRPr="00D56155">
        <w:rPr>
          <w:rFonts w:asciiTheme="minorHAnsi" w:hAnsiTheme="minorHAnsi"/>
        </w:rPr>
        <w:t>one time</w:t>
      </w:r>
      <w:proofErr w:type="spellEnd"/>
      <w:r w:rsidR="00D56155" w:rsidRPr="00D56155">
        <w:rPr>
          <w:rFonts w:asciiTheme="minorHAnsi" w:hAnsiTheme="minorHAnsi"/>
        </w:rPr>
        <w:t>, non-recurring or amortized over 5 years.</w:t>
      </w:r>
      <w:r w:rsidR="009F458A" w:rsidRPr="00D56155">
        <w:rPr>
          <w:rFonts w:asciiTheme="minorHAnsi" w:hAnsiTheme="minorHAnsi"/>
        </w:rPr>
        <w:t xml:space="preserve">  </w:t>
      </w:r>
      <w:r w:rsidR="00C83DFA" w:rsidRPr="00D56155">
        <w:rPr>
          <w:rFonts w:asciiTheme="minorHAnsi" w:hAnsiTheme="minorHAnsi"/>
        </w:rPr>
        <w:t xml:space="preserve"> One of the calculation sheets used to evaluate the bids contained an error and although multiple supporting documents were provided to substantiate the appropriaten</w:t>
      </w:r>
      <w:r w:rsidR="000C20C8" w:rsidRPr="00D56155">
        <w:rPr>
          <w:rFonts w:asciiTheme="minorHAnsi" w:hAnsiTheme="minorHAnsi"/>
        </w:rPr>
        <w:t xml:space="preserve">ess of the award, FRNs </w:t>
      </w:r>
      <w:r w:rsidR="000C20C8" w:rsidRPr="00D56155">
        <w:rPr>
          <w:rFonts w:asciiTheme="minorHAnsi" w:hAnsiTheme="minorHAnsi" w:cs="Calibri"/>
        </w:rPr>
        <w:t xml:space="preserve">1699144935 and 1699144934 </w:t>
      </w:r>
      <w:r w:rsidR="00C83DFA" w:rsidRPr="00D56155">
        <w:rPr>
          <w:rFonts w:asciiTheme="minorHAnsi" w:hAnsiTheme="minorHAnsi"/>
        </w:rPr>
        <w:t xml:space="preserve">were denied stating that the most cost effective solution was not selected.   </w:t>
      </w:r>
      <w:r w:rsidRPr="00D56155">
        <w:rPr>
          <w:rFonts w:asciiTheme="minorHAnsi" w:hAnsiTheme="minorHAnsi"/>
        </w:rPr>
        <w:t xml:space="preserve"> </w:t>
      </w:r>
    </w:p>
    <w:p w:rsidR="002D6676" w:rsidRPr="00D56155" w:rsidRDefault="002D6676" w:rsidP="006D3C1D">
      <w:pPr>
        <w:rPr>
          <w:rFonts w:asciiTheme="minorHAnsi" w:hAnsiTheme="minorHAnsi" w:cs="Calibri"/>
        </w:rPr>
      </w:pPr>
    </w:p>
    <w:p w:rsidR="006D3C1D" w:rsidRPr="00D56155" w:rsidRDefault="00A72829" w:rsidP="006D3C1D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It is accurate that the district did choose </w:t>
      </w:r>
      <w:proofErr w:type="spellStart"/>
      <w:r w:rsidR="006D3C1D" w:rsidRPr="00D56155">
        <w:rPr>
          <w:rFonts w:asciiTheme="minorHAnsi" w:hAnsiTheme="minorHAnsi" w:cs="Arial"/>
        </w:rPr>
        <w:t>Zayo’s</w:t>
      </w:r>
      <w:proofErr w:type="spellEnd"/>
      <w:r w:rsidR="006D3C1D" w:rsidRPr="00D56155">
        <w:rPr>
          <w:rFonts w:asciiTheme="minorHAnsi" w:hAnsiTheme="minorHAnsi" w:cs="Arial"/>
        </w:rPr>
        <w:t xml:space="preserve"> Dark Fiber Option #1 </w:t>
      </w:r>
      <w:r>
        <w:rPr>
          <w:rFonts w:asciiTheme="minorHAnsi" w:hAnsiTheme="minorHAnsi" w:cs="Arial"/>
        </w:rPr>
        <w:t>as t</w:t>
      </w:r>
      <w:r w:rsidR="006D3C1D" w:rsidRPr="00D56155">
        <w:rPr>
          <w:rFonts w:asciiTheme="minorHAnsi" w:hAnsiTheme="minorHAnsi" w:cs="Arial"/>
        </w:rPr>
        <w:t>he most cost effective solution</w:t>
      </w:r>
      <w:r>
        <w:rPr>
          <w:rFonts w:asciiTheme="minorHAnsi" w:hAnsiTheme="minorHAnsi" w:cs="Arial"/>
        </w:rPr>
        <w:t xml:space="preserve"> however when they confirmed the calculation to show the cost would be the same to amortize, they elected to go this direction.  T</w:t>
      </w:r>
      <w:r w:rsidR="006400F8" w:rsidRPr="00D56155">
        <w:rPr>
          <w:rFonts w:asciiTheme="minorHAnsi" w:hAnsiTheme="minorHAnsi" w:cs="Arial"/>
        </w:rPr>
        <w:t xml:space="preserve">he justification </w:t>
      </w:r>
      <w:r>
        <w:rPr>
          <w:rFonts w:asciiTheme="minorHAnsi" w:hAnsiTheme="minorHAnsi" w:cs="Arial"/>
        </w:rPr>
        <w:t xml:space="preserve">being </w:t>
      </w:r>
      <w:r w:rsidR="006400F8" w:rsidRPr="00D56155">
        <w:rPr>
          <w:rFonts w:asciiTheme="minorHAnsi" w:hAnsiTheme="minorHAnsi" w:cs="Arial"/>
        </w:rPr>
        <w:t>that the costs would be</w:t>
      </w:r>
      <w:r w:rsidR="006D3C1D" w:rsidRPr="00D56155">
        <w:rPr>
          <w:rFonts w:asciiTheme="minorHAnsi" w:hAnsiTheme="minorHAnsi" w:cs="Arial"/>
        </w:rPr>
        <w:t xml:space="preserve"> exactly the same </w:t>
      </w:r>
      <w:r w:rsidR="006400F8" w:rsidRPr="00D56155">
        <w:rPr>
          <w:rFonts w:asciiTheme="minorHAnsi" w:hAnsiTheme="minorHAnsi" w:cs="Arial"/>
        </w:rPr>
        <w:t xml:space="preserve">at the end of </w:t>
      </w:r>
      <w:r w:rsidR="006D3C1D" w:rsidRPr="00D56155">
        <w:rPr>
          <w:rFonts w:asciiTheme="minorHAnsi" w:hAnsiTheme="minorHAnsi" w:cs="Arial"/>
        </w:rPr>
        <w:t>the initial 5 year term</w:t>
      </w:r>
      <w:r w:rsidR="00340A9A" w:rsidRPr="00D56155">
        <w:rPr>
          <w:rFonts w:asciiTheme="minorHAnsi" w:hAnsiTheme="minorHAnsi" w:cs="Arial"/>
        </w:rPr>
        <w:t xml:space="preserve"> as the $100,000 one-</w:t>
      </w:r>
      <w:r w:rsidR="006400F8" w:rsidRPr="00D56155">
        <w:rPr>
          <w:rFonts w:asciiTheme="minorHAnsi" w:hAnsiTheme="minorHAnsi" w:cs="Arial"/>
        </w:rPr>
        <w:t xml:space="preserve">time non-recurring costs.  </w:t>
      </w:r>
    </w:p>
    <w:p w:rsidR="006D3C1D" w:rsidRPr="00D56155" w:rsidRDefault="006D3C1D" w:rsidP="00687A0F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:rsidR="00A03A90" w:rsidRPr="00D56155" w:rsidRDefault="00F74164" w:rsidP="00687A0F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D56155">
        <w:rPr>
          <w:rFonts w:asciiTheme="minorHAnsi" w:hAnsiTheme="minorHAnsi" w:cs="Calibri"/>
        </w:rPr>
        <w:t>Below is a timeline of events</w:t>
      </w:r>
      <w:r w:rsidR="00C83DFA" w:rsidRPr="00D56155">
        <w:rPr>
          <w:rFonts w:asciiTheme="minorHAnsi" w:hAnsiTheme="minorHAnsi" w:cs="Calibri"/>
        </w:rPr>
        <w:t xml:space="preserve"> pertinent to the denial of FRNs 1699144935</w:t>
      </w:r>
      <w:r w:rsidR="00340A9A" w:rsidRPr="00D56155">
        <w:rPr>
          <w:rFonts w:asciiTheme="minorHAnsi" w:hAnsiTheme="minorHAnsi" w:cs="Calibri"/>
        </w:rPr>
        <w:t xml:space="preserve"> and </w:t>
      </w:r>
      <w:r w:rsidR="00C83DFA" w:rsidRPr="00D56155">
        <w:rPr>
          <w:rFonts w:asciiTheme="minorHAnsi" w:hAnsiTheme="minorHAnsi" w:cs="Calibri"/>
        </w:rPr>
        <w:t>1699144934</w:t>
      </w:r>
      <w:r w:rsidRPr="00D56155">
        <w:rPr>
          <w:rFonts w:asciiTheme="minorHAnsi" w:hAnsiTheme="minorHAnsi" w:cs="Calibri"/>
        </w:rPr>
        <w:t>:</w:t>
      </w:r>
    </w:p>
    <w:p w:rsidR="00A97FBC" w:rsidRPr="00D56155" w:rsidRDefault="00A97FBC" w:rsidP="00687A0F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:rsidR="00D148FC" w:rsidRPr="00D56155" w:rsidRDefault="00D148FC" w:rsidP="00687A0F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D56155">
        <w:rPr>
          <w:rFonts w:asciiTheme="minorHAnsi" w:hAnsiTheme="minorHAnsi" w:cs="Calibri"/>
        </w:rPr>
        <w:t xml:space="preserve">11/1/2016 Responded to </w:t>
      </w:r>
      <w:r w:rsidR="00340A9A" w:rsidRPr="00D56155">
        <w:rPr>
          <w:rFonts w:asciiTheme="minorHAnsi" w:hAnsiTheme="minorHAnsi" w:cs="Calibri"/>
        </w:rPr>
        <w:t xml:space="preserve">PIA </w:t>
      </w:r>
      <w:r w:rsidRPr="00D56155">
        <w:rPr>
          <w:rFonts w:asciiTheme="minorHAnsi" w:hAnsiTheme="minorHAnsi" w:cs="Calibri"/>
        </w:rPr>
        <w:t xml:space="preserve">inquiries </w:t>
      </w:r>
      <w:r w:rsidR="00340A9A" w:rsidRPr="00D56155">
        <w:rPr>
          <w:rFonts w:asciiTheme="minorHAnsi" w:hAnsiTheme="minorHAnsi" w:cs="Calibri"/>
        </w:rPr>
        <w:t>that requested</w:t>
      </w:r>
      <w:r w:rsidRPr="00D56155">
        <w:rPr>
          <w:rFonts w:asciiTheme="minorHAnsi" w:hAnsiTheme="minorHAnsi" w:cs="Calibri"/>
        </w:rPr>
        <w:t xml:space="preserve"> copies of bid responses, evaluation documents, and contracts</w:t>
      </w:r>
    </w:p>
    <w:p w:rsidR="00663CAA" w:rsidRPr="00D56155" w:rsidRDefault="00D148FC" w:rsidP="00687A0F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D56155">
        <w:rPr>
          <w:rFonts w:asciiTheme="minorHAnsi" w:hAnsiTheme="minorHAnsi" w:cs="Calibri"/>
        </w:rPr>
        <w:t xml:space="preserve">1/24/2017 Responded to </w:t>
      </w:r>
      <w:r w:rsidR="00340A9A" w:rsidRPr="00D56155">
        <w:rPr>
          <w:rFonts w:asciiTheme="minorHAnsi" w:hAnsiTheme="minorHAnsi" w:cs="Calibri"/>
        </w:rPr>
        <w:t xml:space="preserve">PIA </w:t>
      </w:r>
      <w:r w:rsidRPr="00D56155">
        <w:rPr>
          <w:rFonts w:asciiTheme="minorHAnsi" w:hAnsiTheme="minorHAnsi" w:cs="Calibri"/>
        </w:rPr>
        <w:t xml:space="preserve">inquiries issued on 1/19/2017 </w:t>
      </w:r>
      <w:r w:rsidR="00D609F1" w:rsidRPr="00D56155">
        <w:rPr>
          <w:rFonts w:asciiTheme="minorHAnsi" w:hAnsiTheme="minorHAnsi" w:cs="Calibri"/>
        </w:rPr>
        <w:t>regarding the cost effectiveness comparison between dark</w:t>
      </w:r>
      <w:r w:rsidR="00340A9A" w:rsidRPr="00D56155">
        <w:rPr>
          <w:rFonts w:asciiTheme="minorHAnsi" w:hAnsiTheme="minorHAnsi" w:cs="Calibri"/>
        </w:rPr>
        <w:t xml:space="preserve"> fiber</w:t>
      </w:r>
      <w:r w:rsidR="00D609F1" w:rsidRPr="00D56155">
        <w:rPr>
          <w:rFonts w:asciiTheme="minorHAnsi" w:hAnsiTheme="minorHAnsi" w:cs="Calibri"/>
        </w:rPr>
        <w:t xml:space="preserve"> and lit fiber.  (</w:t>
      </w:r>
      <w:proofErr w:type="gramStart"/>
      <w:r w:rsidR="00340A9A" w:rsidRPr="00D56155">
        <w:rPr>
          <w:rFonts w:asciiTheme="minorHAnsi" w:hAnsiTheme="minorHAnsi" w:cs="Calibri"/>
        </w:rPr>
        <w:t>a</w:t>
      </w:r>
      <w:r w:rsidR="00663CAA" w:rsidRPr="00D56155">
        <w:rPr>
          <w:rFonts w:asciiTheme="minorHAnsi" w:hAnsiTheme="minorHAnsi" w:cs="Calibri"/>
        </w:rPr>
        <w:t>ttachments</w:t>
      </w:r>
      <w:proofErr w:type="gramEnd"/>
      <w:r w:rsidR="008B6A57" w:rsidRPr="00D56155">
        <w:rPr>
          <w:rFonts w:asciiTheme="minorHAnsi" w:hAnsiTheme="minorHAnsi" w:cs="Calibri"/>
        </w:rPr>
        <w:t>:</w:t>
      </w:r>
      <w:r w:rsidR="00D609F1" w:rsidRPr="00D56155">
        <w:rPr>
          <w:rFonts w:asciiTheme="minorHAnsi" w:hAnsiTheme="minorHAnsi" w:cs="Calibri"/>
          <w:color w:val="FF0000"/>
        </w:rPr>
        <w:t xml:space="preserve"> PIA app 161040478-due 1.31.17</w:t>
      </w:r>
      <w:r w:rsidR="00D609F1" w:rsidRPr="00D56155">
        <w:rPr>
          <w:rFonts w:asciiTheme="minorHAnsi" w:hAnsiTheme="minorHAnsi" w:cs="Calibri"/>
        </w:rPr>
        <w:t xml:space="preserve"> and Dark – </w:t>
      </w:r>
      <w:r w:rsidR="00D609F1" w:rsidRPr="00D56155">
        <w:rPr>
          <w:rFonts w:asciiTheme="minorHAnsi" w:hAnsiTheme="minorHAnsi" w:cs="Calibri"/>
          <w:color w:val="FF0000"/>
        </w:rPr>
        <w:t>Lit Fiber Cost Comparison</w:t>
      </w:r>
      <w:r w:rsidR="00D609F1" w:rsidRPr="00D56155">
        <w:rPr>
          <w:rFonts w:asciiTheme="minorHAnsi" w:hAnsiTheme="minorHAnsi" w:cs="Calibri"/>
        </w:rPr>
        <w:t>)</w:t>
      </w:r>
      <w:r w:rsidR="00D05549" w:rsidRPr="00D56155">
        <w:rPr>
          <w:rFonts w:asciiTheme="minorHAnsi" w:hAnsiTheme="minorHAnsi"/>
          <w:color w:val="000000"/>
        </w:rPr>
        <w:t xml:space="preserve"> </w:t>
      </w:r>
    </w:p>
    <w:p w:rsidR="00E77978" w:rsidRPr="00D56155" w:rsidRDefault="008B6A57" w:rsidP="00E77978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D56155">
        <w:rPr>
          <w:rFonts w:asciiTheme="minorHAnsi" w:hAnsiTheme="minorHAnsi" w:cs="Calibri"/>
        </w:rPr>
        <w:t xml:space="preserve">1/30/2017 Responded to Inquires issued on 1/30/2017 (attachments- </w:t>
      </w:r>
      <w:r w:rsidRPr="00D56155">
        <w:rPr>
          <w:rFonts w:asciiTheme="minorHAnsi" w:hAnsiTheme="minorHAnsi" w:cs="Calibri"/>
          <w:color w:val="FF0000"/>
        </w:rPr>
        <w:t>Respond to Notifications for Form 471 ID#161040478 – 1_30_2017 5_36 “</w:t>
      </w:r>
      <w:r w:rsidRPr="00D56155">
        <w:rPr>
          <w:rFonts w:asciiTheme="minorHAnsi" w:hAnsiTheme="minorHAnsi" w:cs="Calibri"/>
        </w:rPr>
        <w:t xml:space="preserve">and </w:t>
      </w:r>
      <w:r w:rsidR="00E77978" w:rsidRPr="00D56155">
        <w:rPr>
          <w:rFonts w:asciiTheme="minorHAnsi" w:hAnsiTheme="minorHAnsi" w:cs="Calibri"/>
        </w:rPr>
        <w:t>“</w:t>
      </w:r>
      <w:r w:rsidRPr="00D56155">
        <w:rPr>
          <w:rFonts w:asciiTheme="minorHAnsi" w:hAnsiTheme="minorHAnsi" w:cs="Calibri"/>
          <w:color w:val="FF0000"/>
        </w:rPr>
        <w:t>2016 Fiber RFP 1617-003 Response Evaluation Matrix</w:t>
      </w:r>
      <w:r w:rsidR="00E77978" w:rsidRPr="00D56155">
        <w:rPr>
          <w:rFonts w:asciiTheme="minorHAnsi" w:hAnsiTheme="minorHAnsi" w:cs="Calibri"/>
          <w:color w:val="FF0000"/>
        </w:rPr>
        <w:t>”</w:t>
      </w:r>
      <w:r w:rsidR="003A130F" w:rsidRPr="00D56155">
        <w:rPr>
          <w:rFonts w:asciiTheme="minorHAnsi" w:hAnsiTheme="minorHAnsi" w:cs="Calibri"/>
          <w:color w:val="FF0000"/>
        </w:rPr>
        <w:t xml:space="preserve"> </w:t>
      </w:r>
      <w:r w:rsidR="003A130F" w:rsidRPr="00D56155">
        <w:rPr>
          <w:rFonts w:asciiTheme="minorHAnsi" w:hAnsiTheme="minorHAnsi" w:cs="Calibri"/>
        </w:rPr>
        <w:t>Inquiry 2 asked…</w:t>
      </w:r>
      <w:r w:rsidR="00E77978" w:rsidRPr="00D56155">
        <w:rPr>
          <w:rFonts w:asciiTheme="minorHAnsi" w:hAnsiTheme="minorHAnsi" w:cs="Calibri"/>
        </w:rPr>
        <w:t xml:space="preserve"> </w:t>
      </w:r>
      <w:r w:rsidR="003A130F" w:rsidRPr="00D56155">
        <w:rPr>
          <w:rFonts w:asciiTheme="minorHAnsi" w:hAnsiTheme="minorHAnsi" w:cs="Calibri"/>
        </w:rPr>
        <w:t>“</w:t>
      </w:r>
      <w:proofErr w:type="gramStart"/>
      <w:r w:rsidR="003A130F" w:rsidRPr="00D56155">
        <w:rPr>
          <w:rFonts w:asciiTheme="minorHAnsi" w:hAnsiTheme="minorHAnsi"/>
        </w:rPr>
        <w:t>how</w:t>
      </w:r>
      <w:proofErr w:type="gramEnd"/>
      <w:r w:rsidR="003A130F" w:rsidRPr="00D56155">
        <w:rPr>
          <w:rFonts w:asciiTheme="minorHAnsi" w:hAnsiTheme="minorHAnsi"/>
        </w:rPr>
        <w:t xml:space="preserve"> </w:t>
      </w:r>
      <w:r w:rsidR="003A130F" w:rsidRPr="00D56155">
        <w:rPr>
          <w:rFonts w:asciiTheme="minorHAnsi" w:hAnsiTheme="minorHAnsi"/>
          <w:color w:val="000000"/>
        </w:rPr>
        <w:t>the total cost of the requested type(s) of products were compared with the equivalent type(s) of products and provide any supporting documentation that was created during the cost comparison process.</w:t>
      </w:r>
      <w:r w:rsidR="003A130F" w:rsidRPr="00D56155">
        <w:rPr>
          <w:rFonts w:asciiTheme="minorHAnsi" w:hAnsiTheme="minorHAnsi" w:cs="Calibri"/>
        </w:rPr>
        <w:t>?  The response stated “</w:t>
      </w:r>
      <w:r w:rsidR="003A130F" w:rsidRPr="00D56155">
        <w:rPr>
          <w:rFonts w:asciiTheme="minorHAnsi" w:hAnsiTheme="minorHAnsi"/>
        </w:rPr>
        <w:t>All submitted bids (lit and dark) were compared.  The lowest cost option on a</w:t>
      </w:r>
      <w:r w:rsidR="00340A9A" w:rsidRPr="00D56155">
        <w:rPr>
          <w:rFonts w:asciiTheme="minorHAnsi" w:hAnsiTheme="minorHAnsi"/>
        </w:rPr>
        <w:t xml:space="preserve">ll terms was </w:t>
      </w:r>
      <w:proofErr w:type="spellStart"/>
      <w:r w:rsidR="00340A9A" w:rsidRPr="00D56155">
        <w:rPr>
          <w:rFonts w:asciiTheme="minorHAnsi" w:hAnsiTheme="minorHAnsi"/>
        </w:rPr>
        <w:t>Zayo’s</w:t>
      </w:r>
      <w:proofErr w:type="spellEnd"/>
      <w:r w:rsidR="00340A9A" w:rsidRPr="00D56155">
        <w:rPr>
          <w:rFonts w:asciiTheme="minorHAnsi" w:hAnsiTheme="minorHAnsi"/>
        </w:rPr>
        <w:t xml:space="preserve"> dark fiber.”</w:t>
      </w:r>
      <w:r w:rsidR="003A130F" w:rsidRPr="00D56155">
        <w:rPr>
          <w:rFonts w:asciiTheme="minorHAnsi" w:hAnsiTheme="minorHAnsi"/>
        </w:rPr>
        <w:t xml:space="preserve">  This response is reflective of the district’s understanding that both Options #1 and #2 were the same cost.  </w:t>
      </w:r>
    </w:p>
    <w:p w:rsidR="002B003D" w:rsidRPr="00D56155" w:rsidRDefault="002B003D" w:rsidP="00687A0F">
      <w:pPr>
        <w:autoSpaceDE w:val="0"/>
        <w:autoSpaceDN w:val="0"/>
        <w:adjustRightInd w:val="0"/>
        <w:rPr>
          <w:rFonts w:asciiTheme="minorHAnsi" w:hAnsiTheme="minorHAnsi" w:cs="Calibri"/>
          <w:color w:val="FF0000"/>
        </w:rPr>
      </w:pPr>
    </w:p>
    <w:p w:rsidR="00421245" w:rsidRPr="00D56155" w:rsidRDefault="008B6A57" w:rsidP="00687A0F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D56155">
        <w:rPr>
          <w:rFonts w:asciiTheme="minorHAnsi" w:hAnsiTheme="minorHAnsi" w:cs="Calibri"/>
        </w:rPr>
        <w:t>2/23/2017 Responded to a Denial Notification (attachments</w:t>
      </w:r>
      <w:r w:rsidR="00DB4B29" w:rsidRPr="00D56155">
        <w:rPr>
          <w:rFonts w:asciiTheme="minorHAnsi" w:hAnsiTheme="minorHAnsi" w:cs="Calibri"/>
        </w:rPr>
        <w:t>:</w:t>
      </w:r>
      <w:r w:rsidRPr="00D56155">
        <w:rPr>
          <w:rFonts w:asciiTheme="minorHAnsi" w:hAnsiTheme="minorHAnsi" w:cs="Calibri"/>
        </w:rPr>
        <w:t xml:space="preserve"> </w:t>
      </w:r>
      <w:r w:rsidRPr="00D56155">
        <w:rPr>
          <w:rFonts w:asciiTheme="minorHAnsi" w:hAnsiTheme="minorHAnsi" w:cs="Calibri"/>
          <w:color w:val="FF0000"/>
        </w:rPr>
        <w:t>Rebuttal to Denial of Application 161040478</w:t>
      </w:r>
      <w:r w:rsidR="00DB4B29" w:rsidRPr="00D56155">
        <w:rPr>
          <w:rFonts w:asciiTheme="minorHAnsi" w:hAnsiTheme="minorHAnsi" w:cs="Calibri"/>
        </w:rPr>
        <w:t>)</w:t>
      </w:r>
      <w:r w:rsidR="00E77978" w:rsidRPr="00D56155">
        <w:rPr>
          <w:rFonts w:asciiTheme="minorHAnsi" w:hAnsiTheme="minorHAnsi" w:cs="Calibri"/>
        </w:rPr>
        <w:t xml:space="preserve"> </w:t>
      </w:r>
      <w:proofErr w:type="gramStart"/>
      <w:r w:rsidR="00E77978" w:rsidRPr="00D56155">
        <w:rPr>
          <w:rFonts w:asciiTheme="minorHAnsi" w:hAnsiTheme="minorHAnsi" w:cs="Calibri"/>
        </w:rPr>
        <w:t>In</w:t>
      </w:r>
      <w:proofErr w:type="gramEnd"/>
      <w:r w:rsidR="00E77978" w:rsidRPr="00D56155">
        <w:rPr>
          <w:rFonts w:asciiTheme="minorHAnsi" w:hAnsiTheme="minorHAnsi" w:cs="Calibri"/>
        </w:rPr>
        <w:t xml:space="preserve"> this response, we acknowledge that there were</w:t>
      </w:r>
      <w:r w:rsidR="00340A9A" w:rsidRPr="00D56155">
        <w:rPr>
          <w:rFonts w:asciiTheme="minorHAnsi" w:hAnsiTheme="minorHAnsi" w:cs="Calibri"/>
        </w:rPr>
        <w:t xml:space="preserve"> some incorrect calculations within the district prepared </w:t>
      </w:r>
      <w:r w:rsidR="00E77978" w:rsidRPr="00D56155">
        <w:rPr>
          <w:rFonts w:asciiTheme="minorHAnsi" w:hAnsiTheme="minorHAnsi" w:cs="Calibri"/>
        </w:rPr>
        <w:t>work</w:t>
      </w:r>
      <w:r w:rsidR="003A130F" w:rsidRPr="00D56155">
        <w:rPr>
          <w:rFonts w:asciiTheme="minorHAnsi" w:hAnsiTheme="minorHAnsi" w:cs="Calibri"/>
        </w:rPr>
        <w:t xml:space="preserve">sheet.  However, the award was not based solely on this calculation sheet.  </w:t>
      </w:r>
      <w:r w:rsidR="00354924" w:rsidRPr="00D56155">
        <w:rPr>
          <w:rFonts w:asciiTheme="minorHAnsi" w:hAnsiTheme="minorHAnsi" w:cs="Calibri"/>
        </w:rPr>
        <w:t xml:space="preserve">The district was fully aware of the fact that the only difference between Options #1 and #2 was how the $100,000 cost to </w:t>
      </w:r>
      <w:r w:rsidR="00587188" w:rsidRPr="00D56155">
        <w:rPr>
          <w:rFonts w:asciiTheme="minorHAnsi" w:hAnsiTheme="minorHAnsi" w:cs="Calibri"/>
        </w:rPr>
        <w:t>install</w:t>
      </w:r>
      <w:r w:rsidR="00354924" w:rsidRPr="00D56155">
        <w:rPr>
          <w:rFonts w:asciiTheme="minorHAnsi" w:hAnsiTheme="minorHAnsi" w:cs="Calibri"/>
        </w:rPr>
        <w:t xml:space="preserve"> the fiber </w:t>
      </w:r>
      <w:r w:rsidR="00587188" w:rsidRPr="00D56155">
        <w:rPr>
          <w:rFonts w:asciiTheme="minorHAnsi" w:hAnsiTheme="minorHAnsi" w:cs="Calibri"/>
        </w:rPr>
        <w:t xml:space="preserve">for their </w:t>
      </w:r>
      <w:r w:rsidR="00354924" w:rsidRPr="00D56155">
        <w:rPr>
          <w:rFonts w:asciiTheme="minorHAnsi" w:hAnsiTheme="minorHAnsi" w:cs="Calibri"/>
        </w:rPr>
        <w:t xml:space="preserve">new school </w:t>
      </w:r>
      <w:proofErr w:type="spellStart"/>
      <w:r w:rsidR="00354924" w:rsidRPr="00D56155">
        <w:rPr>
          <w:rFonts w:asciiTheme="minorHAnsi" w:hAnsiTheme="minorHAnsi" w:cs="Calibri"/>
        </w:rPr>
        <w:t>Brookview</w:t>
      </w:r>
      <w:proofErr w:type="spellEnd"/>
      <w:r w:rsidR="00354924" w:rsidRPr="00D56155">
        <w:rPr>
          <w:rFonts w:asciiTheme="minorHAnsi" w:hAnsiTheme="minorHAnsi" w:cs="Calibri"/>
        </w:rPr>
        <w:t xml:space="preserve">.  Although we provided multiple documents in our rebuttal to demonstrate that </w:t>
      </w:r>
      <w:proofErr w:type="spellStart"/>
      <w:r w:rsidR="00354924" w:rsidRPr="00D56155">
        <w:rPr>
          <w:rFonts w:asciiTheme="minorHAnsi" w:hAnsiTheme="minorHAnsi" w:cs="Calibri"/>
        </w:rPr>
        <w:t>Zayo’s</w:t>
      </w:r>
      <w:proofErr w:type="spellEnd"/>
      <w:r w:rsidR="00354924" w:rsidRPr="00D56155">
        <w:rPr>
          <w:rFonts w:asciiTheme="minorHAnsi" w:hAnsiTheme="minorHAnsi" w:cs="Calibri"/>
        </w:rPr>
        <w:t xml:space="preserve"> Option #1 and Option #2 were the same (see attachment) FRNs 1699144935 and 1699144934 were still denied.  </w:t>
      </w:r>
    </w:p>
    <w:p w:rsidR="00421245" w:rsidRPr="00D56155" w:rsidRDefault="00421245" w:rsidP="00687A0F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:rsidR="008B6A57" w:rsidRPr="00D56155" w:rsidRDefault="008B6A57" w:rsidP="00687A0F">
      <w:pPr>
        <w:autoSpaceDE w:val="0"/>
        <w:autoSpaceDN w:val="0"/>
        <w:adjustRightInd w:val="0"/>
        <w:rPr>
          <w:rFonts w:asciiTheme="minorHAnsi" w:hAnsiTheme="minorHAnsi" w:cs="Calibri"/>
          <w:color w:val="FF0000"/>
        </w:rPr>
      </w:pPr>
    </w:p>
    <w:p w:rsidR="00BB68A3" w:rsidRPr="00D56155" w:rsidRDefault="00BB68A3" w:rsidP="00E521BE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D56155">
        <w:rPr>
          <w:rFonts w:asciiTheme="minorHAnsi" w:hAnsiTheme="minorHAnsi" w:cs="Calibri"/>
        </w:rPr>
        <w:t xml:space="preserve">We respectfully request </w:t>
      </w:r>
      <w:r w:rsidR="00A800D1">
        <w:rPr>
          <w:rFonts w:asciiTheme="minorHAnsi" w:hAnsiTheme="minorHAnsi" w:cs="Calibri"/>
        </w:rPr>
        <w:t xml:space="preserve">that USAC reverse the decision to deny FRNs </w:t>
      </w:r>
      <w:r w:rsidR="00A800D1" w:rsidRPr="00D56155">
        <w:rPr>
          <w:rFonts w:asciiTheme="minorHAnsi" w:hAnsiTheme="minorHAnsi" w:cs="Calibri"/>
        </w:rPr>
        <w:t>1699144935 and 1699144934</w:t>
      </w:r>
      <w:r w:rsidR="00A800D1">
        <w:rPr>
          <w:rFonts w:asciiTheme="minorHAnsi" w:hAnsiTheme="minorHAnsi" w:cs="Calibri"/>
        </w:rPr>
        <w:t xml:space="preserve"> as we have shown that Option #1 and Option #2 are the same.  At no point during the competitive bidding process did the applicant violate program rules.  </w:t>
      </w:r>
    </w:p>
    <w:p w:rsidR="00354924" w:rsidRPr="00D56155" w:rsidRDefault="00354924" w:rsidP="00E521BE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:rsidR="00354924" w:rsidRPr="00D56155" w:rsidRDefault="00354924" w:rsidP="00E521BE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:rsidR="006A5C72" w:rsidRPr="00D56155" w:rsidRDefault="006A5C72" w:rsidP="006A5C72">
      <w:pPr>
        <w:pStyle w:val="NoSpacing"/>
        <w:rPr>
          <w:rFonts w:asciiTheme="minorHAnsi" w:hAnsiTheme="minorHAnsi"/>
          <w:sz w:val="24"/>
          <w:szCs w:val="24"/>
        </w:rPr>
      </w:pPr>
      <w:r w:rsidRPr="00D56155">
        <w:rPr>
          <w:rFonts w:asciiTheme="minorHAnsi" w:hAnsiTheme="minorHAnsi"/>
          <w:sz w:val="24"/>
          <w:szCs w:val="24"/>
        </w:rPr>
        <w:t>Please feel free to contact me with any further questions. Thank you for your consideration.</w:t>
      </w:r>
    </w:p>
    <w:p w:rsidR="006A5C72" w:rsidRPr="00D56155" w:rsidRDefault="006A5C72" w:rsidP="006A5C72">
      <w:pPr>
        <w:pStyle w:val="NoSpacing"/>
        <w:rPr>
          <w:rFonts w:asciiTheme="minorHAnsi" w:hAnsiTheme="minorHAnsi"/>
          <w:sz w:val="24"/>
          <w:szCs w:val="24"/>
        </w:rPr>
      </w:pPr>
    </w:p>
    <w:p w:rsidR="006A5C72" w:rsidRPr="00D56155" w:rsidRDefault="006A5C72" w:rsidP="006A5C72">
      <w:pPr>
        <w:pStyle w:val="NoSpacing"/>
        <w:rPr>
          <w:rFonts w:asciiTheme="minorHAnsi" w:hAnsiTheme="minorHAnsi"/>
          <w:sz w:val="24"/>
          <w:szCs w:val="24"/>
        </w:rPr>
      </w:pPr>
      <w:r w:rsidRPr="00D56155">
        <w:rPr>
          <w:rFonts w:asciiTheme="minorHAnsi" w:hAnsiTheme="minorHAnsi"/>
          <w:sz w:val="24"/>
          <w:szCs w:val="24"/>
        </w:rPr>
        <w:t>Sincerely,</w:t>
      </w:r>
    </w:p>
    <w:p w:rsidR="006A5C72" w:rsidRPr="00D56155" w:rsidRDefault="006A5C72" w:rsidP="006A5C72">
      <w:pPr>
        <w:pStyle w:val="NoSpacing"/>
        <w:rPr>
          <w:rFonts w:asciiTheme="minorHAnsi" w:hAnsiTheme="minorHAnsi"/>
          <w:sz w:val="24"/>
          <w:szCs w:val="24"/>
        </w:rPr>
      </w:pPr>
    </w:p>
    <w:p w:rsidR="006A5C72" w:rsidRPr="00D56155" w:rsidRDefault="00617F44" w:rsidP="006A5C72">
      <w:pPr>
        <w:pStyle w:val="NoSpacing"/>
        <w:rPr>
          <w:rFonts w:asciiTheme="minorHAnsi" w:hAnsiTheme="minorHAnsi"/>
          <w:sz w:val="24"/>
          <w:szCs w:val="24"/>
        </w:rPr>
      </w:pPr>
      <w:r w:rsidRPr="00D56155"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3619500" cy="393700"/>
            <wp:effectExtent l="0" t="0" r="0" b="0"/>
            <wp:docPr id="1" name="Picture 1" descr="C:\Users\Nanette\Desktop\Michelle's s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nette\Desktop\Michelle's si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C72" w:rsidRPr="00D56155" w:rsidRDefault="006A5C72" w:rsidP="006A5C72">
      <w:pPr>
        <w:pStyle w:val="NoSpacing"/>
        <w:rPr>
          <w:rFonts w:asciiTheme="minorHAnsi" w:hAnsiTheme="minorHAnsi"/>
          <w:sz w:val="24"/>
          <w:szCs w:val="24"/>
        </w:rPr>
      </w:pPr>
    </w:p>
    <w:p w:rsidR="006A5C72" w:rsidRPr="00D56155" w:rsidRDefault="001D59B6" w:rsidP="006A5C72">
      <w:pPr>
        <w:pStyle w:val="NoSpacing"/>
        <w:rPr>
          <w:rFonts w:asciiTheme="minorHAnsi" w:hAnsiTheme="minorHAnsi"/>
          <w:sz w:val="24"/>
          <w:szCs w:val="24"/>
        </w:rPr>
      </w:pPr>
      <w:r w:rsidRPr="00D56155">
        <w:rPr>
          <w:rFonts w:asciiTheme="minorHAnsi" w:hAnsiTheme="minorHAnsi"/>
          <w:sz w:val="24"/>
          <w:szCs w:val="24"/>
        </w:rPr>
        <w:t>Michelle Harken</w:t>
      </w:r>
    </w:p>
    <w:p w:rsidR="006A5C72" w:rsidRPr="00D56155" w:rsidRDefault="00687A0F" w:rsidP="006A5C72">
      <w:pPr>
        <w:pStyle w:val="NoSpacing"/>
        <w:rPr>
          <w:rFonts w:asciiTheme="minorHAnsi" w:hAnsiTheme="minorHAnsi"/>
          <w:sz w:val="24"/>
          <w:szCs w:val="24"/>
        </w:rPr>
      </w:pPr>
      <w:r w:rsidRPr="00D56155">
        <w:rPr>
          <w:rFonts w:asciiTheme="minorHAnsi" w:hAnsiTheme="minorHAnsi"/>
          <w:sz w:val="24"/>
          <w:szCs w:val="24"/>
        </w:rPr>
        <w:t>Manager, E-Rate Services</w:t>
      </w:r>
    </w:p>
    <w:p w:rsidR="00687A0F" w:rsidRPr="00D56155" w:rsidRDefault="00687A0F" w:rsidP="00687A0F">
      <w:pPr>
        <w:pStyle w:val="NoSpacing"/>
        <w:rPr>
          <w:rFonts w:asciiTheme="minorHAnsi" w:hAnsiTheme="minorHAnsi"/>
          <w:sz w:val="24"/>
          <w:szCs w:val="24"/>
        </w:rPr>
      </w:pPr>
      <w:r w:rsidRPr="00D56155">
        <w:rPr>
          <w:rFonts w:asciiTheme="minorHAnsi" w:hAnsiTheme="minorHAnsi"/>
          <w:sz w:val="24"/>
          <w:szCs w:val="24"/>
        </w:rPr>
        <w:t>CSM, Inc.</w:t>
      </w:r>
    </w:p>
    <w:p w:rsidR="00687A0F" w:rsidRPr="00D56155" w:rsidRDefault="00687A0F" w:rsidP="00687A0F">
      <w:pPr>
        <w:pStyle w:val="NoSpacing"/>
        <w:rPr>
          <w:rFonts w:asciiTheme="minorHAnsi" w:hAnsiTheme="minorHAnsi"/>
          <w:sz w:val="24"/>
          <w:szCs w:val="24"/>
        </w:rPr>
      </w:pPr>
      <w:r w:rsidRPr="00D56155">
        <w:rPr>
          <w:rFonts w:asciiTheme="minorHAnsi" w:hAnsiTheme="minorHAnsi"/>
          <w:sz w:val="24"/>
          <w:szCs w:val="24"/>
        </w:rPr>
        <w:t>324 E. 11th Street, Suite E-3</w:t>
      </w:r>
    </w:p>
    <w:p w:rsidR="00687A0F" w:rsidRPr="00D56155" w:rsidRDefault="00687A0F" w:rsidP="00687A0F">
      <w:pPr>
        <w:pStyle w:val="NoSpacing"/>
        <w:rPr>
          <w:rFonts w:asciiTheme="minorHAnsi" w:hAnsiTheme="minorHAnsi"/>
          <w:sz w:val="24"/>
          <w:szCs w:val="24"/>
        </w:rPr>
      </w:pPr>
      <w:r w:rsidRPr="00D56155">
        <w:rPr>
          <w:rFonts w:asciiTheme="minorHAnsi" w:hAnsiTheme="minorHAnsi"/>
          <w:sz w:val="24"/>
          <w:szCs w:val="24"/>
        </w:rPr>
        <w:t>Tracy, CA 95376</w:t>
      </w:r>
    </w:p>
    <w:p w:rsidR="00687A0F" w:rsidRPr="00D56155" w:rsidRDefault="00AF3D10" w:rsidP="00687A0F">
      <w:pPr>
        <w:pStyle w:val="NoSpacing"/>
        <w:rPr>
          <w:rFonts w:asciiTheme="minorHAnsi" w:hAnsiTheme="minorHAnsi"/>
          <w:sz w:val="24"/>
          <w:szCs w:val="24"/>
        </w:rPr>
      </w:pPr>
      <w:r w:rsidRPr="00D56155">
        <w:rPr>
          <w:rFonts w:asciiTheme="minorHAnsi" w:hAnsiTheme="minorHAnsi"/>
          <w:sz w:val="24"/>
          <w:szCs w:val="24"/>
        </w:rPr>
        <w:t>Jan</w:t>
      </w:r>
    </w:p>
    <w:p w:rsidR="00687A0F" w:rsidRPr="00D56155" w:rsidRDefault="00687A0F" w:rsidP="00687A0F">
      <w:pPr>
        <w:pStyle w:val="NoSpacing"/>
        <w:rPr>
          <w:rFonts w:asciiTheme="minorHAnsi" w:hAnsiTheme="minorHAnsi"/>
          <w:sz w:val="24"/>
          <w:szCs w:val="24"/>
        </w:rPr>
      </w:pPr>
      <w:r w:rsidRPr="00D56155">
        <w:rPr>
          <w:rFonts w:asciiTheme="minorHAnsi" w:hAnsiTheme="minorHAnsi"/>
          <w:sz w:val="24"/>
          <w:szCs w:val="24"/>
        </w:rPr>
        <w:t>(909) 204-7393 (Phone)</w:t>
      </w:r>
    </w:p>
    <w:p w:rsidR="00687A0F" w:rsidRPr="00D56155" w:rsidRDefault="00687A0F" w:rsidP="00687A0F">
      <w:pPr>
        <w:pStyle w:val="NoSpacing"/>
        <w:rPr>
          <w:rFonts w:asciiTheme="minorHAnsi" w:hAnsiTheme="minorHAnsi"/>
          <w:sz w:val="24"/>
          <w:szCs w:val="24"/>
        </w:rPr>
      </w:pPr>
      <w:r w:rsidRPr="00D56155">
        <w:rPr>
          <w:rFonts w:asciiTheme="minorHAnsi" w:hAnsiTheme="minorHAnsi"/>
          <w:sz w:val="24"/>
          <w:szCs w:val="24"/>
        </w:rPr>
        <w:t xml:space="preserve">(209) 834-0087 (fax)  </w:t>
      </w:r>
    </w:p>
    <w:p w:rsidR="006A5C72" w:rsidRPr="00D56155" w:rsidRDefault="000D367F" w:rsidP="006A5C72">
      <w:pPr>
        <w:pStyle w:val="NoSpacing"/>
        <w:rPr>
          <w:rFonts w:asciiTheme="minorHAnsi" w:hAnsiTheme="minorHAnsi"/>
          <w:sz w:val="24"/>
          <w:szCs w:val="24"/>
        </w:rPr>
      </w:pPr>
      <w:hyperlink r:id="rId9" w:history="1">
        <w:r w:rsidR="001D59B6" w:rsidRPr="00D56155">
          <w:rPr>
            <w:rStyle w:val="Hyperlink"/>
            <w:rFonts w:asciiTheme="minorHAnsi" w:hAnsiTheme="minorHAnsi"/>
            <w:sz w:val="24"/>
            <w:szCs w:val="24"/>
          </w:rPr>
          <w:t>mharken@csmcentral.com</w:t>
        </w:r>
      </w:hyperlink>
      <w:r w:rsidR="00687A0F" w:rsidRPr="00D56155">
        <w:rPr>
          <w:rFonts w:asciiTheme="minorHAnsi" w:hAnsiTheme="minorHAnsi"/>
          <w:sz w:val="24"/>
          <w:szCs w:val="24"/>
        </w:rPr>
        <w:t xml:space="preserve"> </w:t>
      </w:r>
    </w:p>
    <w:sectPr w:rsidR="006A5C72" w:rsidRPr="00D56155" w:rsidSect="00EC6AAF"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C17" w:rsidRDefault="008D4C17" w:rsidP="00A87872">
      <w:r>
        <w:separator/>
      </w:r>
    </w:p>
  </w:endnote>
  <w:endnote w:type="continuationSeparator" w:id="0">
    <w:p w:rsidR="008D4C17" w:rsidRDefault="008D4C17" w:rsidP="00A8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C17" w:rsidRDefault="009E3E3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-771525</wp:posOffset>
              </wp:positionH>
              <wp:positionV relativeFrom="paragraph">
                <wp:posOffset>-205740</wp:posOffset>
              </wp:positionV>
              <wp:extent cx="6972300" cy="304800"/>
              <wp:effectExtent l="0" t="3810" r="0" b="571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72300" cy="3048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4C17" w:rsidRPr="0052665A" w:rsidRDefault="008D4C17" w:rsidP="00922265">
                          <w:pPr>
                            <w:pStyle w:val="Address"/>
                            <w:rPr>
                              <w:rFonts w:ascii="Verdana" w:hAnsi="Verdana"/>
                              <w:sz w:val="18"/>
                              <w:szCs w:val="18"/>
                            </w:rPr>
                          </w:pPr>
                          <w:r w:rsidRPr="00687A0F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324 E. 11th Street, Suite E-3</w:t>
                          </w:r>
                          <w: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D44F20">
                            <w:rPr>
                              <w:rFonts w:ascii="Verdana" w:hAnsi="Verdana"/>
                              <w:color w:val="006600"/>
                              <w:sz w:val="18"/>
                              <w:szCs w:val="18"/>
                            </w:rPr>
                            <w:sym w:font="Wingdings" w:char="F0A7"/>
                          </w:r>
                          <w:r w:rsidRPr="0052665A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Tracy, CA 95376</w:t>
                          </w:r>
                          <w:r w:rsidRPr="0052665A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D44F20">
                            <w:rPr>
                              <w:rFonts w:ascii="Verdana" w:hAnsi="Verdana"/>
                              <w:color w:val="006600"/>
                              <w:sz w:val="18"/>
                              <w:szCs w:val="18"/>
                            </w:rPr>
                            <w:sym w:font="Wingdings" w:char="F0A7"/>
                          </w:r>
                          <w:r w:rsidRPr="0052665A">
                            <w:rPr>
                              <w:rFonts w:ascii="Verdana" w:hAnsi="Verdana"/>
                              <w:color w:val="FF0000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2665A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 xml:space="preserve">Phone: </w:t>
                          </w:r>
                          <w: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909.944.7798</w:t>
                          </w:r>
                          <w:r w:rsidRPr="0052665A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D44F20">
                            <w:rPr>
                              <w:rFonts w:ascii="Verdana" w:hAnsi="Verdana"/>
                              <w:color w:val="006600"/>
                              <w:sz w:val="18"/>
                              <w:szCs w:val="18"/>
                            </w:rPr>
                            <w:sym w:font="Wingdings" w:char="F0A7"/>
                          </w:r>
                          <w:r w:rsidRPr="0052665A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 xml:space="preserve"> Fax: </w:t>
                          </w:r>
                          <w: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209.834.0087</w:t>
                          </w:r>
                          <w:r w:rsidRPr="0052665A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:rsidR="008D4C17" w:rsidRPr="0052665A" w:rsidRDefault="008D4C17" w:rsidP="00922265">
                          <w:pPr>
                            <w:rPr>
                              <w:rFonts w:ascii="Verdana" w:hAnsi="Verdana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60.75pt;margin-top:-16.2pt;width:549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" stroked="f">
              <v:fill opacity="0"/>
              <v:textbox>
                <w:txbxContent>
                  <w:p w:rsidR="008D4C17" w:rsidRPr="0052665A" w:rsidRDefault="008D4C17" w:rsidP="00922265">
                    <w:pPr>
                      <w:pStyle w:val="Address"/>
                      <w:rPr>
                        <w:rFonts w:ascii="Verdana" w:hAnsi="Verdana"/>
                        <w:sz w:val="18"/>
                        <w:szCs w:val="18"/>
                      </w:rPr>
                    </w:pPr>
                    <w:r w:rsidRPr="00687A0F">
                      <w:rPr>
                        <w:rFonts w:ascii="Verdana" w:hAnsi="Verdana"/>
                        <w:sz w:val="18"/>
                        <w:szCs w:val="18"/>
                      </w:rPr>
                      <w:t>324 E. 11th Street, Suite E-3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 </w:t>
                    </w:r>
                    <w:r w:rsidRPr="00D44F20">
                      <w:rPr>
                        <w:rFonts w:ascii="Verdana" w:hAnsi="Verdana"/>
                        <w:color w:val="006600"/>
                        <w:sz w:val="18"/>
                        <w:szCs w:val="18"/>
                      </w:rPr>
                      <w:sym w:font="Wingdings" w:char="F0A7"/>
                    </w:r>
                    <w:r w:rsidRPr="0052665A">
                      <w:rPr>
                        <w:rFonts w:ascii="Verdana" w:hAnsi="Verdana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>Tracy, CA 95376</w:t>
                    </w:r>
                    <w:r w:rsidRPr="0052665A">
                      <w:rPr>
                        <w:rFonts w:ascii="Verdana" w:hAnsi="Verdana"/>
                        <w:sz w:val="18"/>
                        <w:szCs w:val="18"/>
                      </w:rPr>
                      <w:t xml:space="preserve"> </w:t>
                    </w:r>
                    <w:r w:rsidRPr="00D44F20">
                      <w:rPr>
                        <w:rFonts w:ascii="Verdana" w:hAnsi="Verdana"/>
                        <w:color w:val="006600"/>
                        <w:sz w:val="18"/>
                        <w:szCs w:val="18"/>
                      </w:rPr>
                      <w:sym w:font="Wingdings" w:char="F0A7"/>
                    </w:r>
                    <w:r w:rsidRPr="0052665A">
                      <w:rPr>
                        <w:rFonts w:ascii="Verdana" w:hAnsi="Verdana"/>
                        <w:color w:val="FF0000"/>
                        <w:sz w:val="18"/>
                        <w:szCs w:val="18"/>
                      </w:rPr>
                      <w:t xml:space="preserve"> </w:t>
                    </w:r>
                    <w:r w:rsidRPr="0052665A">
                      <w:rPr>
                        <w:rFonts w:ascii="Verdana" w:hAnsi="Verdana"/>
                        <w:sz w:val="18"/>
                        <w:szCs w:val="18"/>
                      </w:rPr>
                      <w:t xml:space="preserve">Phone: 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>909.944.7798</w:t>
                    </w:r>
                    <w:r w:rsidRPr="0052665A">
                      <w:rPr>
                        <w:rFonts w:ascii="Verdana" w:hAnsi="Verdana"/>
                        <w:sz w:val="18"/>
                        <w:szCs w:val="18"/>
                      </w:rPr>
                      <w:t xml:space="preserve"> </w:t>
                    </w:r>
                    <w:r w:rsidRPr="00D44F20">
                      <w:rPr>
                        <w:rFonts w:ascii="Verdana" w:hAnsi="Verdana"/>
                        <w:color w:val="006600"/>
                        <w:sz w:val="18"/>
                        <w:szCs w:val="18"/>
                      </w:rPr>
                      <w:sym w:font="Wingdings" w:char="F0A7"/>
                    </w:r>
                    <w:r w:rsidRPr="0052665A">
                      <w:rPr>
                        <w:rFonts w:ascii="Verdana" w:hAnsi="Verdana"/>
                        <w:sz w:val="18"/>
                        <w:szCs w:val="18"/>
                      </w:rPr>
                      <w:t xml:space="preserve"> Fax: 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>209.834.0087</w:t>
                    </w:r>
                    <w:r w:rsidRPr="0052665A">
                      <w:rPr>
                        <w:rFonts w:ascii="Verdana" w:hAnsi="Verdana"/>
                        <w:sz w:val="18"/>
                        <w:szCs w:val="18"/>
                      </w:rPr>
                      <w:t xml:space="preserve"> </w:t>
                    </w:r>
                  </w:p>
                  <w:p w:rsidR="008D4C17" w:rsidRPr="0052665A" w:rsidRDefault="008D4C17" w:rsidP="00922265">
                    <w:pPr>
                      <w:rPr>
                        <w:rFonts w:ascii="Verdana" w:hAnsi="Verdana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-752475</wp:posOffset>
              </wp:positionH>
              <wp:positionV relativeFrom="paragraph">
                <wp:posOffset>-24765</wp:posOffset>
              </wp:positionV>
              <wp:extent cx="6972300" cy="238125"/>
              <wp:effectExtent l="0" t="3810" r="0" b="5715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72300" cy="2381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4C17" w:rsidRPr="00922265" w:rsidRDefault="008D4C17" w:rsidP="00AD4E28">
                          <w:pPr>
                            <w:pStyle w:val="Address"/>
                            <w:rPr>
                              <w:rFonts w:ascii="Verdana" w:hAnsi="Verdana"/>
                              <w:color w:val="035534"/>
                              <w:sz w:val="18"/>
                              <w:szCs w:val="18"/>
                            </w:rPr>
                          </w:pPr>
                          <w:r w:rsidRPr="00922265">
                            <w:rPr>
                              <w:rFonts w:ascii="Verdana" w:hAnsi="Verdana"/>
                              <w:color w:val="035534"/>
                              <w:sz w:val="18"/>
                              <w:szCs w:val="18"/>
                            </w:rPr>
                            <w:t>www.csm</w:t>
                          </w:r>
                          <w:r>
                            <w:rPr>
                              <w:rFonts w:ascii="Verdana" w:hAnsi="Verdana"/>
                              <w:color w:val="035534"/>
                              <w:sz w:val="18"/>
                              <w:szCs w:val="18"/>
                            </w:rPr>
                            <w:t>central</w:t>
                          </w:r>
                          <w:r w:rsidRPr="00922265">
                            <w:rPr>
                              <w:rFonts w:ascii="Verdana" w:hAnsi="Verdana"/>
                              <w:color w:val="035534"/>
                              <w:sz w:val="18"/>
                              <w:szCs w:val="18"/>
                            </w:rPr>
                            <w:t>.com</w:t>
                          </w:r>
                        </w:p>
                        <w:p w:rsidR="008D4C17" w:rsidRPr="0052665A" w:rsidRDefault="008D4C17" w:rsidP="00AD4E28">
                          <w:pPr>
                            <w:rPr>
                              <w:rFonts w:ascii="Verdana" w:hAnsi="Verdana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7" type="#_x0000_t202" style="position:absolute;margin-left:-59.25pt;margin-top:-1.95pt;width:549pt;height:1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" stroked="f">
              <v:fill opacity="0"/>
              <v:textbox>
                <w:txbxContent>
                  <w:p w:rsidR="008D4C17" w:rsidRPr="00922265" w:rsidRDefault="008D4C17" w:rsidP="00AD4E28">
                    <w:pPr>
                      <w:pStyle w:val="Address"/>
                      <w:rPr>
                        <w:rFonts w:ascii="Verdana" w:hAnsi="Verdana"/>
                        <w:color w:val="035534"/>
                        <w:sz w:val="18"/>
                        <w:szCs w:val="18"/>
                      </w:rPr>
                    </w:pPr>
                    <w:r w:rsidRPr="00922265">
                      <w:rPr>
                        <w:rFonts w:ascii="Verdana" w:hAnsi="Verdana"/>
                        <w:color w:val="035534"/>
                        <w:sz w:val="18"/>
                        <w:szCs w:val="18"/>
                      </w:rPr>
                      <w:t>www.csm</w:t>
                    </w:r>
                    <w:r>
                      <w:rPr>
                        <w:rFonts w:ascii="Verdana" w:hAnsi="Verdana"/>
                        <w:color w:val="035534"/>
                        <w:sz w:val="18"/>
                        <w:szCs w:val="18"/>
                      </w:rPr>
                      <w:t>central</w:t>
                    </w:r>
                    <w:r w:rsidRPr="00922265">
                      <w:rPr>
                        <w:rFonts w:ascii="Verdana" w:hAnsi="Verdana"/>
                        <w:color w:val="035534"/>
                        <w:sz w:val="18"/>
                        <w:szCs w:val="18"/>
                      </w:rPr>
                      <w:t>.com</w:t>
                    </w:r>
                  </w:p>
                  <w:p w:rsidR="008D4C17" w:rsidRPr="0052665A" w:rsidRDefault="008D4C17" w:rsidP="00AD4E28">
                    <w:pPr>
                      <w:rPr>
                        <w:rFonts w:ascii="Verdana" w:hAnsi="Verdana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C17" w:rsidRDefault="008D4C17" w:rsidP="00A87872">
      <w:r>
        <w:separator/>
      </w:r>
    </w:p>
  </w:footnote>
  <w:footnote w:type="continuationSeparator" w:id="0">
    <w:p w:rsidR="008D4C17" w:rsidRDefault="008D4C17" w:rsidP="00A87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C17" w:rsidRDefault="009E3E37" w:rsidP="00EC6AAF">
    <w:pPr>
      <w:pStyle w:val="Header"/>
      <w:tabs>
        <w:tab w:val="clear" w:pos="4680"/>
        <w:tab w:val="clear" w:pos="9360"/>
        <w:tab w:val="left" w:pos="280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2552700</wp:posOffset>
              </wp:positionH>
              <wp:positionV relativeFrom="paragraph">
                <wp:posOffset>571500</wp:posOffset>
              </wp:positionV>
              <wp:extent cx="3619500" cy="285750"/>
              <wp:effectExtent l="76200" t="76200" r="0" b="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9500" cy="285750"/>
                      </a:xfrm>
                      <a:prstGeom prst="rect">
                        <a:avLst/>
                      </a:prstGeom>
                      <a:solidFill>
                        <a:srgbClr val="035534"/>
                      </a:solidFill>
                      <a:ln>
                        <a:noFill/>
                      </a:ln>
                      <a:effectLst>
                        <a:outerShdw dist="107763" dir="13500000" algn="ctr" rotWithShape="0">
                          <a:srgbClr val="808080">
                            <a:alpha val="50000"/>
                          </a:srgbClr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8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4C17" w:rsidRDefault="008D4C17" w:rsidP="00EC6AAF">
                          <w:pPr>
                            <w:pStyle w:val="Heading5"/>
                          </w:pPr>
                          <w:r>
                            <w:t xml:space="preserve">Empowering Education </w:t>
                          </w:r>
                          <w:proofErr w:type="gramStart"/>
                          <w:r>
                            <w:t>Through</w:t>
                          </w:r>
                          <w:proofErr w:type="gramEnd"/>
                          <w:r>
                            <w:t xml:space="preserve"> Technology</w:t>
                          </w:r>
                        </w:p>
                        <w:p w:rsidR="008D4C17" w:rsidRDefault="008D4C17" w:rsidP="00EC6AA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201pt;margin-top:45pt;width:28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" fillcolor="#035534" stroked="f" strokecolor="navy">
              <v:shadow on="t" opacity=".5" offset="-6pt,-6pt"/>
              <v:textbox>
                <w:txbxContent>
                  <w:p w:rsidR="008D4C17" w:rsidRDefault="008D4C17" w:rsidP="00EC6AAF">
                    <w:pPr>
                      <w:pStyle w:val="Heading5"/>
                    </w:pPr>
                    <w:r>
                      <w:t xml:space="preserve">Empowering Education </w:t>
                    </w:r>
                    <w:proofErr w:type="gramStart"/>
                    <w:r>
                      <w:t>Through</w:t>
                    </w:r>
                    <w:proofErr w:type="gramEnd"/>
                    <w:r>
                      <w:t xml:space="preserve"> Technology</w:t>
                    </w:r>
                  </w:p>
                  <w:p w:rsidR="008D4C17" w:rsidRDefault="008D4C17" w:rsidP="00EC6AAF"/>
                </w:txbxContent>
              </v:textbox>
            </v:shape>
          </w:pict>
        </mc:Fallback>
      </mc:AlternateContent>
    </w:r>
    <w:r w:rsidR="008D4C17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-295275</wp:posOffset>
          </wp:positionH>
          <wp:positionV relativeFrom="paragraph">
            <wp:posOffset>-159385</wp:posOffset>
          </wp:positionV>
          <wp:extent cx="1238250" cy="1045210"/>
          <wp:effectExtent l="19050" t="0" r="0" b="0"/>
          <wp:wrapNone/>
          <wp:docPr id="8" name="Picture 8" descr="CSM Officia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SM Official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045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D4C17">
      <w:tab/>
    </w:r>
  </w:p>
  <w:p w:rsidR="008D4C17" w:rsidRDefault="008D4C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D4535"/>
    <w:multiLevelType w:val="hybridMultilevel"/>
    <w:tmpl w:val="B07AC66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2C41F63"/>
    <w:multiLevelType w:val="hybridMultilevel"/>
    <w:tmpl w:val="138C2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9365C"/>
    <w:multiLevelType w:val="hybridMultilevel"/>
    <w:tmpl w:val="3CEEE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A2CC4"/>
    <w:multiLevelType w:val="hybridMultilevel"/>
    <w:tmpl w:val="1DD027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F34062D"/>
    <w:multiLevelType w:val="hybridMultilevel"/>
    <w:tmpl w:val="9298429C"/>
    <w:lvl w:ilvl="0" w:tplc="DF5EB378">
      <w:numFmt w:val="bullet"/>
      <w:lvlText w:val="•"/>
      <w:lvlJc w:val="left"/>
      <w:pPr>
        <w:ind w:left="216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E694589"/>
    <w:multiLevelType w:val="hybridMultilevel"/>
    <w:tmpl w:val="DA7411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noPunctuationKerning/>
  <w:characterSpacingControl w:val="doNotCompress"/>
  <w:hdrShapeDefaults>
    <o:shapedefaults v:ext="edit" spidmax="18433" fillcolor="#035534" stroke="f" strokecolor="navy">
      <v:fill color="#035534"/>
      <v:stroke color="navy" on="f"/>
      <v:shadow on="t" opacity=".5" offset="-6pt,6pt"/>
      <o:colormru v:ext="edit" colors="#004100,#004b00,#005a00,#03553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872"/>
    <w:rsid w:val="00002005"/>
    <w:rsid w:val="00007A4F"/>
    <w:rsid w:val="00023993"/>
    <w:rsid w:val="0002723A"/>
    <w:rsid w:val="000463E1"/>
    <w:rsid w:val="00047A36"/>
    <w:rsid w:val="00047D58"/>
    <w:rsid w:val="00054593"/>
    <w:rsid w:val="00072A71"/>
    <w:rsid w:val="0007350D"/>
    <w:rsid w:val="00075557"/>
    <w:rsid w:val="000762E5"/>
    <w:rsid w:val="00077844"/>
    <w:rsid w:val="000826D9"/>
    <w:rsid w:val="000C20C8"/>
    <w:rsid w:val="000D367F"/>
    <w:rsid w:val="000F7854"/>
    <w:rsid w:val="00121FBA"/>
    <w:rsid w:val="00195DA9"/>
    <w:rsid w:val="001A03EE"/>
    <w:rsid w:val="001D59B6"/>
    <w:rsid w:val="001E1D35"/>
    <w:rsid w:val="001E4707"/>
    <w:rsid w:val="00202209"/>
    <w:rsid w:val="00205ACE"/>
    <w:rsid w:val="0024426A"/>
    <w:rsid w:val="002525EE"/>
    <w:rsid w:val="00277D4D"/>
    <w:rsid w:val="00281F68"/>
    <w:rsid w:val="002A2C06"/>
    <w:rsid w:val="002A649F"/>
    <w:rsid w:val="002B003D"/>
    <w:rsid w:val="002D6676"/>
    <w:rsid w:val="002F5772"/>
    <w:rsid w:val="00332A94"/>
    <w:rsid w:val="00340A9A"/>
    <w:rsid w:val="00343492"/>
    <w:rsid w:val="00354924"/>
    <w:rsid w:val="0039395D"/>
    <w:rsid w:val="003A130F"/>
    <w:rsid w:val="003B1C0E"/>
    <w:rsid w:val="003D3E1C"/>
    <w:rsid w:val="003E19C8"/>
    <w:rsid w:val="00421245"/>
    <w:rsid w:val="00421969"/>
    <w:rsid w:val="00423941"/>
    <w:rsid w:val="004469B0"/>
    <w:rsid w:val="00461793"/>
    <w:rsid w:val="00495092"/>
    <w:rsid w:val="00503DB4"/>
    <w:rsid w:val="005047FF"/>
    <w:rsid w:val="00506DB6"/>
    <w:rsid w:val="0054008A"/>
    <w:rsid w:val="00567025"/>
    <w:rsid w:val="005834D0"/>
    <w:rsid w:val="0058378B"/>
    <w:rsid w:val="00587188"/>
    <w:rsid w:val="005966DC"/>
    <w:rsid w:val="005A20AF"/>
    <w:rsid w:val="005D4D77"/>
    <w:rsid w:val="005E7216"/>
    <w:rsid w:val="00604FCC"/>
    <w:rsid w:val="00605FD6"/>
    <w:rsid w:val="00617F44"/>
    <w:rsid w:val="0062165E"/>
    <w:rsid w:val="0062671B"/>
    <w:rsid w:val="006400F8"/>
    <w:rsid w:val="006540C9"/>
    <w:rsid w:val="006573A0"/>
    <w:rsid w:val="00663CAA"/>
    <w:rsid w:val="00687A0F"/>
    <w:rsid w:val="00692B77"/>
    <w:rsid w:val="00693974"/>
    <w:rsid w:val="006A5C72"/>
    <w:rsid w:val="006C52D7"/>
    <w:rsid w:val="006D3C1D"/>
    <w:rsid w:val="006F0EDA"/>
    <w:rsid w:val="00707C3A"/>
    <w:rsid w:val="00721025"/>
    <w:rsid w:val="00790336"/>
    <w:rsid w:val="007A4F3F"/>
    <w:rsid w:val="007C1D6A"/>
    <w:rsid w:val="007C30BB"/>
    <w:rsid w:val="007C5805"/>
    <w:rsid w:val="007F3D38"/>
    <w:rsid w:val="00842B33"/>
    <w:rsid w:val="00874C15"/>
    <w:rsid w:val="008A446A"/>
    <w:rsid w:val="008B6A57"/>
    <w:rsid w:val="008C589E"/>
    <w:rsid w:val="008D4C17"/>
    <w:rsid w:val="008E7B95"/>
    <w:rsid w:val="008F1FD5"/>
    <w:rsid w:val="0090743B"/>
    <w:rsid w:val="00922265"/>
    <w:rsid w:val="009321F4"/>
    <w:rsid w:val="00942380"/>
    <w:rsid w:val="00947AF8"/>
    <w:rsid w:val="009637D1"/>
    <w:rsid w:val="009774D5"/>
    <w:rsid w:val="00987080"/>
    <w:rsid w:val="00997C82"/>
    <w:rsid w:val="009A0B9C"/>
    <w:rsid w:val="009E258C"/>
    <w:rsid w:val="009E2DFE"/>
    <w:rsid w:val="009E3E37"/>
    <w:rsid w:val="009F458A"/>
    <w:rsid w:val="00A03A90"/>
    <w:rsid w:val="00A0631A"/>
    <w:rsid w:val="00A10FDC"/>
    <w:rsid w:val="00A5228E"/>
    <w:rsid w:val="00A57790"/>
    <w:rsid w:val="00A72829"/>
    <w:rsid w:val="00A72BB6"/>
    <w:rsid w:val="00A800D1"/>
    <w:rsid w:val="00A87872"/>
    <w:rsid w:val="00A97FBC"/>
    <w:rsid w:val="00AB3652"/>
    <w:rsid w:val="00AB5050"/>
    <w:rsid w:val="00AD217B"/>
    <w:rsid w:val="00AD4E28"/>
    <w:rsid w:val="00AE04BA"/>
    <w:rsid w:val="00AF3D10"/>
    <w:rsid w:val="00B2210C"/>
    <w:rsid w:val="00B30A58"/>
    <w:rsid w:val="00B768D9"/>
    <w:rsid w:val="00BB68A3"/>
    <w:rsid w:val="00BC2807"/>
    <w:rsid w:val="00BC3B73"/>
    <w:rsid w:val="00BD3352"/>
    <w:rsid w:val="00BD5934"/>
    <w:rsid w:val="00BF782B"/>
    <w:rsid w:val="00C062C4"/>
    <w:rsid w:val="00C133DD"/>
    <w:rsid w:val="00C21908"/>
    <w:rsid w:val="00C37A16"/>
    <w:rsid w:val="00C63D87"/>
    <w:rsid w:val="00C66DDA"/>
    <w:rsid w:val="00C83DFA"/>
    <w:rsid w:val="00CC28C0"/>
    <w:rsid w:val="00CE334C"/>
    <w:rsid w:val="00D05549"/>
    <w:rsid w:val="00D148FC"/>
    <w:rsid w:val="00D41599"/>
    <w:rsid w:val="00D56155"/>
    <w:rsid w:val="00D56DD2"/>
    <w:rsid w:val="00D609F1"/>
    <w:rsid w:val="00D60C9D"/>
    <w:rsid w:val="00D669FC"/>
    <w:rsid w:val="00D83F9B"/>
    <w:rsid w:val="00D877B4"/>
    <w:rsid w:val="00DB4B29"/>
    <w:rsid w:val="00DC36A4"/>
    <w:rsid w:val="00DD086C"/>
    <w:rsid w:val="00DF7653"/>
    <w:rsid w:val="00E02192"/>
    <w:rsid w:val="00E22609"/>
    <w:rsid w:val="00E521BE"/>
    <w:rsid w:val="00E65917"/>
    <w:rsid w:val="00E77978"/>
    <w:rsid w:val="00E8253E"/>
    <w:rsid w:val="00EB569D"/>
    <w:rsid w:val="00EC50B8"/>
    <w:rsid w:val="00EC6AAF"/>
    <w:rsid w:val="00ED3DF5"/>
    <w:rsid w:val="00EF7C53"/>
    <w:rsid w:val="00F27B35"/>
    <w:rsid w:val="00F41E1E"/>
    <w:rsid w:val="00F4232C"/>
    <w:rsid w:val="00F61A29"/>
    <w:rsid w:val="00F63B3D"/>
    <w:rsid w:val="00F74164"/>
    <w:rsid w:val="00F87467"/>
    <w:rsid w:val="00F87C79"/>
    <w:rsid w:val="00FB0A0D"/>
    <w:rsid w:val="00FB639E"/>
    <w:rsid w:val="00FC45FF"/>
    <w:rsid w:val="00FD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color="#035534" stroke="f" strokecolor="navy">
      <v:fill color="#035534"/>
      <v:stroke color="navy" on="f"/>
      <v:shadow on="t" opacity=".5" offset="-6pt,6pt"/>
      <o:colormru v:ext="edit" colors="#004100,#004b00,#005a00,#035534"/>
    </o:shapedefaults>
    <o:shapelayout v:ext="edit">
      <o:idmap v:ext="edit" data="1"/>
    </o:shapelayout>
  </w:shapeDefaults>
  <w:decimalSymbol w:val="."/>
  <w:listSeparator w:val=","/>
  <w15:docId w15:val="{205DD537-335E-443E-B342-351BC448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97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3974"/>
    <w:pPr>
      <w:keepNext/>
      <w:jc w:val="center"/>
      <w:outlineLvl w:val="0"/>
    </w:pPr>
    <w:rPr>
      <w:b/>
      <w:bCs/>
      <w:i/>
      <w:i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2">
    <w:name w:val="heading 2"/>
    <w:basedOn w:val="Normal"/>
    <w:next w:val="Normal"/>
    <w:qFormat/>
    <w:rsid w:val="00693974"/>
    <w:pPr>
      <w:keepNext/>
      <w:jc w:val="center"/>
      <w:outlineLvl w:val="1"/>
    </w:pPr>
    <w:rPr>
      <w:rFonts w:ascii="Trebuchet MS" w:hAnsi="Trebuchet MS"/>
      <w:b/>
      <w:bCs/>
      <w:i/>
      <w:iCs/>
      <w:color w:val="003300"/>
      <w:sz w:val="20"/>
    </w:rPr>
  </w:style>
  <w:style w:type="paragraph" w:styleId="Heading3">
    <w:name w:val="heading 3"/>
    <w:basedOn w:val="Normal"/>
    <w:next w:val="Normal"/>
    <w:qFormat/>
    <w:rsid w:val="00693974"/>
    <w:pPr>
      <w:keepNext/>
      <w:outlineLvl w:val="2"/>
    </w:pPr>
    <w:rPr>
      <w:outline/>
      <w:color w:val="FFFFFF" w:themeColor="background1"/>
      <w:sz w:val="10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Heading4">
    <w:name w:val="heading 4"/>
    <w:basedOn w:val="Normal"/>
    <w:next w:val="Normal"/>
    <w:link w:val="Heading4Char"/>
    <w:qFormat/>
    <w:rsid w:val="00693974"/>
    <w:pPr>
      <w:keepNext/>
      <w:jc w:val="right"/>
      <w:outlineLvl w:val="3"/>
    </w:pPr>
    <w:rPr>
      <w:rFonts w:ascii="Trebuchet MS" w:hAnsi="Trebuchet MS"/>
      <w:b/>
      <w:bCs/>
      <w:color w:val="005A00"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5">
    <w:name w:val="heading 5"/>
    <w:basedOn w:val="Normal"/>
    <w:next w:val="Normal"/>
    <w:link w:val="Heading5Char"/>
    <w:qFormat/>
    <w:rsid w:val="00693974"/>
    <w:pPr>
      <w:keepNext/>
      <w:jc w:val="center"/>
      <w:outlineLvl w:val="4"/>
    </w:pPr>
    <w:rPr>
      <w:b/>
      <w:bCs/>
      <w:i/>
      <w:i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69397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8787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8787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787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87872"/>
    <w:rPr>
      <w:sz w:val="24"/>
      <w:szCs w:val="24"/>
    </w:rPr>
  </w:style>
  <w:style w:type="character" w:customStyle="1" w:styleId="Heading1Char">
    <w:name w:val="Heading 1 Char"/>
    <w:link w:val="Heading1"/>
    <w:rsid w:val="00A87872"/>
    <w:rPr>
      <w:b/>
      <w:bCs/>
      <w:i/>
      <w:i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4Char">
    <w:name w:val="Heading 4 Char"/>
    <w:link w:val="Heading4"/>
    <w:rsid w:val="00A87872"/>
    <w:rPr>
      <w:rFonts w:ascii="Trebuchet MS" w:hAnsi="Trebuchet MS"/>
      <w:b/>
      <w:bCs/>
      <w:color w:val="005A00"/>
      <w:sz w:val="40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5Char">
    <w:name w:val="Heading 5 Char"/>
    <w:link w:val="Heading5"/>
    <w:rsid w:val="00A87872"/>
    <w:rPr>
      <w:b/>
      <w:bCs/>
      <w:i/>
      <w:iCs/>
      <w:color w:val="FFFFFF"/>
      <w:sz w:val="24"/>
      <w:szCs w:val="24"/>
    </w:rPr>
  </w:style>
  <w:style w:type="paragraph" w:customStyle="1" w:styleId="Address">
    <w:name w:val="Address"/>
    <w:rsid w:val="00922265"/>
    <w:pPr>
      <w:spacing w:line="271" w:lineRule="auto"/>
      <w:jc w:val="center"/>
    </w:pPr>
    <w:rPr>
      <w:rFonts w:ascii="Arial" w:hAnsi="Arial" w:cs="Arial"/>
      <w:kern w:val="28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F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04FC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A5C72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687A0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6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harken@csmcentr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96F8C-A36F-4C2A-9D03-802DB6982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3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Axiom</Company>
  <LinksUpToDate>false</LinksUpToDate>
  <CharactersWithSpaces>5614</CharactersWithSpaces>
  <SharedDoc>false</SharedDoc>
  <HLinks>
    <vt:vector size="6" baseType="variant">
      <vt:variant>
        <vt:i4>5767266</vt:i4>
      </vt:variant>
      <vt:variant>
        <vt:i4>0</vt:i4>
      </vt:variant>
      <vt:variant>
        <vt:i4>0</vt:i4>
      </vt:variant>
      <vt:variant>
        <vt:i4>5</vt:i4>
      </vt:variant>
      <vt:variant>
        <vt:lpwstr>mailto:lsasaki@csmcentral.com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Bickenbach</dc:creator>
  <cp:lastModifiedBy>MHarken</cp:lastModifiedBy>
  <cp:revision>26</cp:revision>
  <cp:lastPrinted>2007-03-12T23:48:00Z</cp:lastPrinted>
  <dcterms:created xsi:type="dcterms:W3CDTF">2017-01-09T16:27:00Z</dcterms:created>
  <dcterms:modified xsi:type="dcterms:W3CDTF">2018-01-24T15:13:00Z</dcterms:modified>
</cp:coreProperties>
</file>