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7FD" w:rsidRDefault="00042420">
      <w:r>
        <w:t>Dumas Independent School District has already utilized most of our E-Rate Category 2 allotment for the following items:</w:t>
      </w:r>
    </w:p>
    <w:p w:rsidR="00042420" w:rsidRDefault="00042420" w:rsidP="00042420">
      <w:pPr>
        <w:pStyle w:val="ListParagraph"/>
        <w:numPr>
          <w:ilvl w:val="0"/>
          <w:numId w:val="1"/>
        </w:numPr>
      </w:pPr>
      <w:r>
        <w:t>Switches</w:t>
      </w:r>
    </w:p>
    <w:p w:rsidR="00042420" w:rsidRDefault="00042420" w:rsidP="00042420">
      <w:pPr>
        <w:pStyle w:val="ListParagraph"/>
        <w:numPr>
          <w:ilvl w:val="0"/>
          <w:numId w:val="1"/>
        </w:numPr>
      </w:pPr>
      <w:r>
        <w:t>Wireless controller and wireless access points</w:t>
      </w:r>
    </w:p>
    <w:p w:rsidR="00042420" w:rsidRDefault="00042420" w:rsidP="00042420">
      <w:r>
        <w:t xml:space="preserve">The connectivity provided by these Category 2 items has improved our school district’s educational experience by providing our staff and student’s access to good internet based resources. </w:t>
      </w:r>
      <w:bookmarkStart w:id="0" w:name="_GoBack"/>
      <w:bookmarkEnd w:id="0"/>
    </w:p>
    <w:sectPr w:rsidR="000424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1954F3"/>
    <w:multiLevelType w:val="hybridMultilevel"/>
    <w:tmpl w:val="8EEC5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420"/>
    <w:rsid w:val="00042420"/>
    <w:rsid w:val="00593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4E10A"/>
  <w15:chartTrackingRefBased/>
  <w15:docId w15:val="{40ED5606-F913-41BA-8078-F108EE120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24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Brandon Putman</dc:creator>
  <cp:keywords/>
  <dc:description/>
  <cp:lastModifiedBy>Brandon Putman</cp:lastModifiedBy>
  <cp:revision>1</cp:revision>
  <dcterms:created xsi:type="dcterms:W3CDTF">2017-10-13T12:48:00Z</dcterms:created>
  <dcterms:modified xsi:type="dcterms:W3CDTF">2017-10-13T12:56:00Z</dcterms:modified>
</cp:coreProperties>
</file>