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EEA40" w14:textId="77777777" w:rsidR="00535409" w:rsidRDefault="00535409" w:rsidP="00535409">
      <w:pPr>
        <w:pStyle w:val="HLDate"/>
      </w:pPr>
    </w:p>
    <w:p w14:paraId="1ACD8047" w14:textId="77777777" w:rsidR="00535409" w:rsidRDefault="00535409" w:rsidP="00535409">
      <w:pPr>
        <w:pStyle w:val="HLDate"/>
      </w:pPr>
    </w:p>
    <w:p w14:paraId="1B76D8BB" w14:textId="41B2F3CE" w:rsidR="00535409" w:rsidRDefault="00CB413C" w:rsidP="00535409">
      <w:pPr>
        <w:pStyle w:val="HLDate"/>
      </w:pPr>
      <w:r>
        <w:t xml:space="preserve">January </w:t>
      </w:r>
      <w:r w:rsidR="00427E33">
        <w:t>30</w:t>
      </w:r>
      <w:r>
        <w:t>, 2019</w:t>
      </w:r>
    </w:p>
    <w:p w14:paraId="39652C64" w14:textId="77777777" w:rsidR="00535409" w:rsidRDefault="00535409" w:rsidP="00535409"/>
    <w:p w14:paraId="7964C37A" w14:textId="77777777" w:rsidR="00535409" w:rsidRDefault="00535409" w:rsidP="00535409"/>
    <w:p w14:paraId="29AC26A4" w14:textId="77777777" w:rsidR="00535409" w:rsidRDefault="00535409" w:rsidP="00535409">
      <w:pPr>
        <w:rPr>
          <w:b/>
          <w:u w:val="single"/>
        </w:rPr>
      </w:pPr>
      <w:r>
        <w:rPr>
          <w:b/>
          <w:u w:val="single"/>
        </w:rPr>
        <w:t>VIA ECFS</w:t>
      </w:r>
    </w:p>
    <w:p w14:paraId="4C533D37" w14:textId="77777777" w:rsidR="00535409" w:rsidRDefault="00535409" w:rsidP="00535409">
      <w:pPr>
        <w:rPr>
          <w:b/>
          <w:u w:val="single"/>
        </w:rPr>
      </w:pPr>
    </w:p>
    <w:p w14:paraId="30604671" w14:textId="77777777" w:rsidR="00535409" w:rsidRDefault="00535409" w:rsidP="00535409">
      <w:pPr>
        <w:rPr>
          <w:b/>
          <w:u w:val="single"/>
        </w:rPr>
      </w:pPr>
    </w:p>
    <w:p w14:paraId="787B2042" w14:textId="77777777" w:rsidR="00535409" w:rsidRDefault="00535409" w:rsidP="00535409">
      <w:r>
        <w:t>Ms. Marlene H. Dortch</w:t>
      </w:r>
    </w:p>
    <w:p w14:paraId="2691818F" w14:textId="77777777" w:rsidR="00535409" w:rsidRDefault="00535409" w:rsidP="00535409">
      <w:r>
        <w:t>Secretary</w:t>
      </w:r>
    </w:p>
    <w:p w14:paraId="37240EE9" w14:textId="77777777" w:rsidR="00535409" w:rsidRDefault="00535409" w:rsidP="00535409">
      <w:r>
        <w:t>Federal Communications Commission</w:t>
      </w:r>
    </w:p>
    <w:p w14:paraId="7D5CD0D0" w14:textId="77777777" w:rsidR="00535409" w:rsidRDefault="00535409" w:rsidP="00535409">
      <w:r>
        <w:t>445 12</w:t>
      </w:r>
      <w:r>
        <w:rPr>
          <w:vertAlign w:val="superscript"/>
        </w:rPr>
        <w:t>th</w:t>
      </w:r>
      <w:r>
        <w:t xml:space="preserve"> Street, SW</w:t>
      </w:r>
    </w:p>
    <w:p w14:paraId="6CC3C966" w14:textId="77777777" w:rsidR="00535409" w:rsidRDefault="00535409" w:rsidP="00535409">
      <w:r>
        <w:t>Washington, DC 20554</w:t>
      </w:r>
    </w:p>
    <w:p w14:paraId="2E12486A" w14:textId="77777777" w:rsidR="00535409" w:rsidRDefault="00535409" w:rsidP="00535409"/>
    <w:p w14:paraId="0E70D5D0" w14:textId="758864ED" w:rsidR="00535409" w:rsidRDefault="00535409" w:rsidP="00535409">
      <w:pPr>
        <w:rPr>
          <w:b/>
        </w:rPr>
      </w:pPr>
      <w:r>
        <w:rPr>
          <w:b/>
        </w:rPr>
        <w:t>RE:</w:t>
      </w:r>
      <w:r>
        <w:tab/>
      </w:r>
      <w:r>
        <w:rPr>
          <w:b/>
        </w:rPr>
        <w:t xml:space="preserve">Intel Notice of </w:t>
      </w:r>
      <w:r>
        <w:rPr>
          <w:b/>
          <w:i/>
        </w:rPr>
        <w:t>Ex Parte</w:t>
      </w:r>
      <w:r>
        <w:rPr>
          <w:b/>
        </w:rPr>
        <w:t xml:space="preserve"> Presentation</w:t>
      </w:r>
    </w:p>
    <w:p w14:paraId="19C75519" w14:textId="77777777" w:rsidR="00535409" w:rsidRDefault="00535409" w:rsidP="00535409">
      <w:pPr>
        <w:rPr>
          <w:b/>
        </w:rPr>
      </w:pPr>
      <w:r>
        <w:rPr>
          <w:b/>
        </w:rPr>
        <w:tab/>
        <w:t>GN Docket Nos. 17-183, 18-122</w:t>
      </w:r>
    </w:p>
    <w:p w14:paraId="0F184CF8" w14:textId="77777777" w:rsidR="00535409" w:rsidRDefault="00535409" w:rsidP="00535409">
      <w:pPr>
        <w:spacing w:before="100" w:beforeAutospacing="1" w:after="100" w:afterAutospacing="1" w:line="240" w:lineRule="auto"/>
      </w:pPr>
      <w:r>
        <w:t>Dear Ms. Dortch:</w:t>
      </w:r>
    </w:p>
    <w:p w14:paraId="324D7201" w14:textId="098A3494" w:rsidR="00535409" w:rsidRDefault="00535409" w:rsidP="00535409">
      <w:pPr>
        <w:pStyle w:val="BodyText"/>
        <w:spacing w:before="100" w:beforeAutospacing="1" w:after="100" w:afterAutospacing="1" w:line="240" w:lineRule="auto"/>
        <w:jc w:val="left"/>
      </w:pPr>
      <w:r>
        <w:rPr>
          <w:rFonts w:cs="Times New Roman"/>
          <w:szCs w:val="24"/>
        </w:rPr>
        <w:t xml:space="preserve">On </w:t>
      </w:r>
      <w:r w:rsidR="00CB413C">
        <w:rPr>
          <w:rFonts w:cs="Times New Roman"/>
          <w:szCs w:val="24"/>
        </w:rPr>
        <w:t>January 29, 2019</w:t>
      </w:r>
      <w:r w:rsidR="00F40BE5">
        <w:rPr>
          <w:rFonts w:cs="Times New Roman"/>
          <w:szCs w:val="24"/>
        </w:rPr>
        <w:t xml:space="preserve"> </w:t>
      </w:r>
      <w:r>
        <w:rPr>
          <w:rFonts w:cs="Times New Roman"/>
          <w:szCs w:val="24"/>
        </w:rPr>
        <w:t xml:space="preserve">Mr. Peter Pitsch </w:t>
      </w:r>
      <w:r w:rsidR="00E12527">
        <w:rPr>
          <w:rFonts w:cs="Times New Roman"/>
          <w:szCs w:val="24"/>
        </w:rPr>
        <w:t>representing Intel</w:t>
      </w:r>
      <w:r>
        <w:rPr>
          <w:rFonts w:cs="Times New Roman"/>
          <w:szCs w:val="24"/>
        </w:rPr>
        <w:t xml:space="preserve"> Corporation met with </w:t>
      </w:r>
      <w:r w:rsidR="00CB413C">
        <w:rPr>
          <w:rFonts w:cs="Times New Roman"/>
          <w:szCs w:val="24"/>
        </w:rPr>
        <w:t xml:space="preserve">Commissioner Mike </w:t>
      </w:r>
      <w:proofErr w:type="spellStart"/>
      <w:r w:rsidR="00CB413C">
        <w:rPr>
          <w:rFonts w:cs="Times New Roman"/>
          <w:szCs w:val="24"/>
        </w:rPr>
        <w:t>O’Rielly</w:t>
      </w:r>
      <w:proofErr w:type="spellEnd"/>
      <w:r w:rsidR="00CB413C">
        <w:rPr>
          <w:rFonts w:cs="Times New Roman"/>
          <w:szCs w:val="24"/>
        </w:rPr>
        <w:t xml:space="preserve"> and his assistant Erin McGrath.</w:t>
      </w:r>
    </w:p>
    <w:p w14:paraId="1674116F" w14:textId="6A307531" w:rsidR="00535409" w:rsidRPr="00E12527" w:rsidRDefault="00535409" w:rsidP="00535409">
      <w:pPr>
        <w:pStyle w:val="BodyText"/>
        <w:spacing w:before="100" w:beforeAutospacing="1" w:after="100" w:afterAutospacing="1" w:line="240" w:lineRule="auto"/>
        <w:jc w:val="left"/>
      </w:pPr>
      <w:r>
        <w:t xml:space="preserve">In the meeting, </w:t>
      </w:r>
      <w:r w:rsidR="00226644">
        <w:t>M</w:t>
      </w:r>
      <w:r w:rsidR="00CB413C">
        <w:t>r. Pitsch</w:t>
      </w:r>
      <w:r w:rsidR="00B57001">
        <w:t xml:space="preserve"> </w:t>
      </w:r>
      <w:r w:rsidR="00F40BE5">
        <w:t xml:space="preserve">discussed the importance of enabling terrestrial mobile use on </w:t>
      </w:r>
      <w:r w:rsidR="008B38B9">
        <w:t xml:space="preserve">the </w:t>
      </w:r>
      <w:r w:rsidR="00F40BE5">
        <w:t>3.7-4.2 GHz band expeditiously</w:t>
      </w:r>
      <w:r w:rsidR="00CB413C">
        <w:t xml:space="preserve"> and</w:t>
      </w:r>
      <w:r w:rsidR="00B57001">
        <w:t xml:space="preserve"> </w:t>
      </w:r>
      <w:r>
        <w:t xml:space="preserve">the </w:t>
      </w:r>
      <w:r w:rsidR="00E12527">
        <w:t xml:space="preserve">advantages of the </w:t>
      </w:r>
      <w:r>
        <w:t xml:space="preserve">“market-based proposal” described in the above referenced rulemaking. </w:t>
      </w:r>
      <w:r w:rsidR="00CB413C">
        <w:t>He</w:t>
      </w:r>
      <w:r w:rsidR="00F40BE5">
        <w:t xml:space="preserve"> explained</w:t>
      </w:r>
      <w:r>
        <w:t xml:space="preserve"> how that proposal would make spectrum in the 3.7-4.2 GHz band available for mobile broadband use while protecting Fixed Satellite Service operations.</w:t>
      </w:r>
      <w:r w:rsidR="00E12527">
        <w:t xml:space="preserve"> </w:t>
      </w:r>
      <w:r w:rsidR="00E12527" w:rsidRPr="00E12527">
        <w:t xml:space="preserve">Evaluating the public interest impact of the alternative approaches requires looking at all of their costs and benefits. The market-based approach aligns the satellite operators’ incentives with the public interest.  Because it is voluntary, it solves the holdout problem, avoids contentious disputes with the incumbents and harnesses market forces to make </w:t>
      </w:r>
      <w:r w:rsidR="00E12527">
        <w:t>the many</w:t>
      </w:r>
      <w:r w:rsidR="00E12527" w:rsidRPr="00E12527">
        <w:t xml:space="preserve"> difficult technical and business tradeoffs</w:t>
      </w:r>
      <w:r w:rsidR="00E12527">
        <w:t xml:space="preserve"> that must be addressed in this proceeding.</w:t>
      </w:r>
      <w:r w:rsidR="00E12527" w:rsidRPr="00E12527">
        <w:t xml:space="preserve"> Therefore, compared to the alternatives, it will repurpose </w:t>
      </w:r>
      <w:r w:rsidR="00E12527">
        <w:t xml:space="preserve">and assign this </w:t>
      </w:r>
      <w:r w:rsidR="00E12527" w:rsidRPr="00E12527">
        <w:t>spectrum more efficiently and, most importantly, far more quickly. Th</w:t>
      </w:r>
      <w:r w:rsidR="00E12527">
        <w:t xml:space="preserve">e benefit from its greater expedition </w:t>
      </w:r>
      <w:r w:rsidR="00E12527" w:rsidRPr="00E12527">
        <w:t xml:space="preserve">is likely to be especially </w:t>
      </w:r>
      <w:r w:rsidR="00E12527">
        <w:t>important</w:t>
      </w:r>
      <w:r w:rsidR="00E12527" w:rsidRPr="00E12527">
        <w:t xml:space="preserve">, given the time sensitivity of making this band available for 5G development in the U.S. </w:t>
      </w:r>
      <w:r w:rsidR="009F40EB">
        <w:t>H</w:t>
      </w:r>
      <w:r w:rsidR="00D520B0">
        <w:t xml:space="preserve">e also said that the various objections raised </w:t>
      </w:r>
      <w:r w:rsidR="0037555D">
        <w:t xml:space="preserve">in the record </w:t>
      </w:r>
      <w:r w:rsidR="00D520B0">
        <w:t xml:space="preserve">can be </w:t>
      </w:r>
      <w:r w:rsidR="0037555D">
        <w:t xml:space="preserve">readily </w:t>
      </w:r>
      <w:bookmarkStart w:id="0" w:name="_GoBack"/>
      <w:bookmarkEnd w:id="0"/>
      <w:r w:rsidR="00D520B0">
        <w:t xml:space="preserve">addressed and that </w:t>
      </w:r>
      <w:r w:rsidR="009F40EB">
        <w:t xml:space="preserve">the FCC would </w:t>
      </w:r>
      <w:r w:rsidR="00D520B0">
        <w:t xml:space="preserve">both </w:t>
      </w:r>
      <w:r w:rsidR="009F40EB">
        <w:t xml:space="preserve">set up the </w:t>
      </w:r>
      <w:r w:rsidR="00D520B0">
        <w:t xml:space="preserve">initial </w:t>
      </w:r>
      <w:r w:rsidR="009F40EB">
        <w:t>service rules and approve all transfers, assuring that all legal and public interest requirements are met.</w:t>
      </w:r>
    </w:p>
    <w:p w14:paraId="7DCD9AC6" w14:textId="77777777" w:rsidR="00535409" w:rsidRDefault="00535409" w:rsidP="00535409">
      <w:pPr>
        <w:pStyle w:val="BodyText"/>
        <w:spacing w:before="100" w:beforeAutospacing="1" w:after="100" w:afterAutospacing="1" w:line="240" w:lineRule="auto"/>
        <w:jc w:val="left"/>
      </w:pPr>
      <w:r>
        <w:t>This notice is filed pursuant to FCC Rule 1.1206; please contact the undersigned with any questions regarding this matter.</w:t>
      </w:r>
    </w:p>
    <w:p w14:paraId="53B79AC2" w14:textId="77777777" w:rsidR="00535409" w:rsidRDefault="00535409" w:rsidP="00535409">
      <w:pPr>
        <w:spacing w:before="100" w:beforeAutospacing="1" w:after="100" w:afterAutospacing="1" w:line="240" w:lineRule="auto"/>
      </w:pPr>
      <w:r>
        <w:t>Respectfully submitted,</w:t>
      </w:r>
    </w:p>
    <w:p w14:paraId="45B8F5FE" w14:textId="59D168C2" w:rsidR="00535409" w:rsidRDefault="00535409" w:rsidP="00535409">
      <w:pPr>
        <w:rPr>
          <w:i/>
        </w:rPr>
      </w:pPr>
      <w:r>
        <w:rPr>
          <w:i/>
        </w:rPr>
        <w:t>/s/ Peter Pitsch</w:t>
      </w:r>
    </w:p>
    <w:p w14:paraId="63C1F23B" w14:textId="77777777" w:rsidR="00535409" w:rsidRDefault="00535409" w:rsidP="00535409">
      <w:pPr>
        <w:rPr>
          <w:i/>
        </w:rPr>
      </w:pPr>
    </w:p>
    <w:p w14:paraId="22769CEC" w14:textId="0204B468" w:rsidR="00535409" w:rsidRDefault="00535409" w:rsidP="00535409">
      <w:pPr>
        <w:rPr>
          <w:szCs w:val="24"/>
        </w:rPr>
      </w:pPr>
      <w:r>
        <w:rPr>
          <w:szCs w:val="24"/>
        </w:rPr>
        <w:t>Peter Pitsch</w:t>
      </w:r>
    </w:p>
    <w:p w14:paraId="3B6EDB42" w14:textId="50BDDCC6" w:rsidR="00535409" w:rsidRDefault="00535409" w:rsidP="00535409">
      <w:pPr>
        <w:rPr>
          <w:szCs w:val="24"/>
        </w:rPr>
      </w:pPr>
    </w:p>
    <w:p w14:paraId="26DE3E6E" w14:textId="77777777" w:rsidR="00535409" w:rsidRDefault="00535409" w:rsidP="00535409">
      <w:pPr>
        <w:rPr>
          <w:szCs w:val="24"/>
        </w:rPr>
      </w:pPr>
    </w:p>
    <w:p w14:paraId="370DD86E" w14:textId="5EB19A56" w:rsidR="00535409" w:rsidRDefault="00535409" w:rsidP="00535409">
      <w:pPr>
        <w:rPr>
          <w:szCs w:val="24"/>
        </w:rPr>
      </w:pPr>
      <w:r>
        <w:rPr>
          <w:szCs w:val="24"/>
        </w:rPr>
        <w:t>Representing Intel</w:t>
      </w:r>
    </w:p>
    <w:p w14:paraId="2934BEF7" w14:textId="58E042A0" w:rsidR="00535409" w:rsidRDefault="0037555D" w:rsidP="00535409">
      <w:pPr>
        <w:rPr>
          <w:szCs w:val="24"/>
        </w:rPr>
      </w:pPr>
      <w:hyperlink r:id="rId4" w:history="1">
        <w:r w:rsidR="00535409" w:rsidRPr="006522A1">
          <w:rPr>
            <w:rStyle w:val="Hyperlink"/>
            <w:szCs w:val="24"/>
          </w:rPr>
          <w:t>peter.kenneth.pitsch@gmail.com</w:t>
        </w:r>
      </w:hyperlink>
      <w:r w:rsidR="00535409">
        <w:rPr>
          <w:szCs w:val="24"/>
        </w:rPr>
        <w:t xml:space="preserve"> </w:t>
      </w:r>
    </w:p>
    <w:p w14:paraId="6FBCB0AC" w14:textId="015E6C18" w:rsidR="00226644" w:rsidRDefault="00535409">
      <w:r>
        <w:t>202 320 3327</w:t>
      </w:r>
    </w:p>
    <w:p w14:paraId="0E39836B" w14:textId="4F7358AB" w:rsidR="00226644" w:rsidRDefault="00226644"/>
    <w:p w14:paraId="6FB29C13" w14:textId="77777777" w:rsidR="00226644" w:rsidRDefault="00226644"/>
    <w:sectPr w:rsidR="00226644" w:rsidSect="00FC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409"/>
    <w:rsid w:val="0000077F"/>
    <w:rsid w:val="00226644"/>
    <w:rsid w:val="002F2B18"/>
    <w:rsid w:val="0037555D"/>
    <w:rsid w:val="00427E33"/>
    <w:rsid w:val="00535409"/>
    <w:rsid w:val="00570E40"/>
    <w:rsid w:val="00781AC2"/>
    <w:rsid w:val="008B38B9"/>
    <w:rsid w:val="009F0E92"/>
    <w:rsid w:val="009F40EB"/>
    <w:rsid w:val="00B0132D"/>
    <w:rsid w:val="00B57001"/>
    <w:rsid w:val="00BA2EA6"/>
    <w:rsid w:val="00CB413C"/>
    <w:rsid w:val="00D31F7F"/>
    <w:rsid w:val="00D520B0"/>
    <w:rsid w:val="00E12527"/>
    <w:rsid w:val="00F40BE5"/>
    <w:rsid w:val="00FC389F"/>
    <w:rsid w:val="00FE1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ECDDA2"/>
  <w14:defaultImageDpi w14:val="32767"/>
  <w15:chartTrackingRefBased/>
  <w15:docId w15:val="{945CCD78-011E-9C4C-AE12-BC3A50E6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35409"/>
    <w:pPr>
      <w:spacing w:line="240" w:lineRule="atLeast"/>
    </w:pPr>
    <w:rPr>
      <w:rFonts w:ascii="Arial" w:eastAsia="Arial Unicode MS" w:hAnsi="Arial" w:cs="Arial"/>
      <w:sz w:val="21"/>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uiPriority w:val="1"/>
    <w:rsid w:val="00535409"/>
    <w:rPr>
      <w:rFonts w:ascii="Arial" w:eastAsia="SimSun" w:hAnsi="Arial" w:cs="Arial"/>
      <w:sz w:val="21"/>
      <w:szCs w:val="21"/>
    </w:rPr>
  </w:style>
  <w:style w:type="paragraph" w:styleId="BodyText">
    <w:name w:val="Body Text"/>
    <w:basedOn w:val="Normal"/>
    <w:link w:val="BodyTextChar"/>
    <w:uiPriority w:val="1"/>
    <w:qFormat/>
    <w:rsid w:val="00535409"/>
    <w:pPr>
      <w:spacing w:after="210" w:line="264" w:lineRule="auto"/>
      <w:jc w:val="both"/>
    </w:pPr>
    <w:rPr>
      <w:rFonts w:eastAsia="SimSun"/>
      <w:szCs w:val="21"/>
      <w:lang w:eastAsia="en-US"/>
    </w:rPr>
  </w:style>
  <w:style w:type="character" w:customStyle="1" w:styleId="BodyTextChar1">
    <w:name w:val="Body Text Char1"/>
    <w:basedOn w:val="DefaultParagraphFont"/>
    <w:uiPriority w:val="99"/>
    <w:semiHidden/>
    <w:rsid w:val="00535409"/>
    <w:rPr>
      <w:rFonts w:ascii="Arial" w:eastAsia="Arial Unicode MS" w:hAnsi="Arial" w:cs="Arial"/>
      <w:sz w:val="21"/>
      <w:szCs w:val="20"/>
      <w:lang w:eastAsia="zh-CN"/>
    </w:rPr>
  </w:style>
  <w:style w:type="paragraph" w:styleId="Quote">
    <w:name w:val="Quote"/>
    <w:basedOn w:val="BodyText"/>
    <w:link w:val="QuoteChar"/>
    <w:qFormat/>
    <w:rsid w:val="00535409"/>
    <w:pPr>
      <w:ind w:left="1440" w:right="1440"/>
    </w:pPr>
  </w:style>
  <w:style w:type="character" w:customStyle="1" w:styleId="QuoteChar">
    <w:name w:val="Quote Char"/>
    <w:basedOn w:val="DefaultParagraphFont"/>
    <w:link w:val="Quote"/>
    <w:rsid w:val="00535409"/>
    <w:rPr>
      <w:rFonts w:ascii="Arial" w:eastAsia="SimSun" w:hAnsi="Arial" w:cs="Arial"/>
      <w:sz w:val="21"/>
      <w:szCs w:val="21"/>
    </w:rPr>
  </w:style>
  <w:style w:type="paragraph" w:customStyle="1" w:styleId="HLDate">
    <w:name w:val="HLDate"/>
    <w:basedOn w:val="Normal"/>
    <w:qFormat/>
    <w:rsid w:val="00535409"/>
  </w:style>
  <w:style w:type="character" w:styleId="Hyperlink">
    <w:name w:val="Hyperlink"/>
    <w:basedOn w:val="DefaultParagraphFont"/>
    <w:rsid w:val="00535409"/>
    <w:rPr>
      <w:color w:val="0563C1" w:themeColor="hyperlink"/>
      <w:u w:val="single"/>
    </w:rPr>
  </w:style>
  <w:style w:type="character" w:styleId="FollowedHyperlink">
    <w:name w:val="FollowedHyperlink"/>
    <w:basedOn w:val="DefaultParagraphFont"/>
    <w:uiPriority w:val="99"/>
    <w:semiHidden/>
    <w:unhideWhenUsed/>
    <w:rsid w:val="00535409"/>
    <w:rPr>
      <w:color w:val="954F72" w:themeColor="followedHyperlink"/>
      <w:u w:val="single"/>
    </w:rPr>
  </w:style>
  <w:style w:type="character" w:styleId="UnresolvedMention">
    <w:name w:val="Unresolved Mention"/>
    <w:basedOn w:val="DefaultParagraphFont"/>
    <w:uiPriority w:val="99"/>
    <w:rsid w:val="00535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ter.kenneth.pitsc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1713</Characters>
  <Application>Microsoft Office Word</Application>
  <DocSecurity>0</DocSecurity>
  <Lines>33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Pitsch</dc:creator>
  <cp:keywords/>
  <dc:description/>
  <cp:lastModifiedBy>Peter Pitsch</cp:lastModifiedBy>
  <cp:revision>2</cp:revision>
  <cp:lastPrinted>2019-01-30T14:27:00Z</cp:lastPrinted>
  <dcterms:created xsi:type="dcterms:W3CDTF">2019-01-30T17:37:00Z</dcterms:created>
  <dcterms:modified xsi:type="dcterms:W3CDTF">2019-01-30T17:37:00Z</dcterms:modified>
</cp:coreProperties>
</file>