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0B5E16" w14:textId="77777777" w:rsidR="0067634D" w:rsidRPr="00D7115D" w:rsidRDefault="0067634D" w:rsidP="00230B33">
      <w:pPr>
        <w:rPr>
          <w:rFonts w:eastAsia="Times New Roman" w:cs="Arial"/>
          <w:color w:val="000000"/>
        </w:rPr>
      </w:pPr>
      <w:r w:rsidRPr="00D7115D">
        <w:rPr>
          <w:rFonts w:eastAsia="Times New Roman" w:cs="Arial"/>
          <w:color w:val="000000"/>
        </w:rPr>
        <w:t>Federal Communications Commission</w:t>
      </w:r>
    </w:p>
    <w:p w14:paraId="2B252D30" w14:textId="77777777" w:rsidR="0067634D" w:rsidRPr="00D7115D" w:rsidRDefault="0067634D" w:rsidP="00230B33">
      <w:pPr>
        <w:rPr>
          <w:rFonts w:eastAsia="Times New Roman" w:cs="Arial"/>
          <w:color w:val="000000"/>
        </w:rPr>
      </w:pPr>
      <w:r w:rsidRPr="00D7115D">
        <w:rPr>
          <w:rFonts w:eastAsia="Times New Roman" w:cs="Arial"/>
          <w:color w:val="000000"/>
        </w:rPr>
        <w:t>Docket 02-6</w:t>
      </w:r>
    </w:p>
    <w:p w14:paraId="4C4350F2" w14:textId="77777777" w:rsidR="0067634D" w:rsidRPr="00D7115D" w:rsidRDefault="0067634D" w:rsidP="00230B33">
      <w:pPr>
        <w:rPr>
          <w:rFonts w:eastAsia="Times New Roman" w:cs="Arial"/>
          <w:color w:val="000000"/>
        </w:rPr>
      </w:pPr>
      <w:r w:rsidRPr="00D7115D">
        <w:rPr>
          <w:rFonts w:eastAsia="Times New Roman" w:cs="Arial"/>
          <w:color w:val="000000"/>
        </w:rPr>
        <w:t>USD 234, Fort Scott additional information</w:t>
      </w:r>
    </w:p>
    <w:p w14:paraId="4D852AD5" w14:textId="77777777" w:rsidR="0067634D" w:rsidRPr="00D7115D" w:rsidRDefault="0067634D" w:rsidP="00230B33">
      <w:pPr>
        <w:rPr>
          <w:rFonts w:eastAsia="Times New Roman" w:cs="Arial"/>
          <w:color w:val="000000"/>
        </w:rPr>
      </w:pPr>
    </w:p>
    <w:p w14:paraId="08C8FBD5" w14:textId="77777777" w:rsidR="0067634D" w:rsidRPr="00D7115D" w:rsidRDefault="0067634D" w:rsidP="00230B33">
      <w:pPr>
        <w:rPr>
          <w:rFonts w:eastAsia="Times New Roman" w:cs="Arial"/>
          <w:color w:val="000000"/>
        </w:rPr>
      </w:pPr>
      <w:r w:rsidRPr="00D7115D">
        <w:rPr>
          <w:rFonts w:eastAsia="Times New Roman" w:cs="Arial"/>
          <w:color w:val="000000"/>
        </w:rPr>
        <w:t>Please find the following timeline regarding the most recent appeal filed with the FCC on behalf of USD 234, Fort Scott (entity number 137697).</w:t>
      </w:r>
    </w:p>
    <w:p w14:paraId="2171D4AD" w14:textId="77777777" w:rsidR="0067634D" w:rsidRPr="00D7115D" w:rsidRDefault="0067634D" w:rsidP="00230B33">
      <w:pPr>
        <w:rPr>
          <w:rFonts w:eastAsia="Times New Roman" w:cs="Arial"/>
          <w:color w:val="000000"/>
        </w:rPr>
      </w:pPr>
    </w:p>
    <w:p w14:paraId="26F8B077" w14:textId="77777777" w:rsidR="0067634D" w:rsidRPr="00D7115D" w:rsidRDefault="0067634D" w:rsidP="00230B33">
      <w:pPr>
        <w:rPr>
          <w:rFonts w:eastAsia="Times New Roman" w:cs="Arial"/>
          <w:color w:val="000000"/>
        </w:rPr>
      </w:pPr>
      <w:r w:rsidRPr="00D7115D">
        <w:rPr>
          <w:rFonts w:eastAsia="Times New Roman" w:cs="Arial"/>
          <w:color w:val="000000"/>
        </w:rPr>
        <w:t xml:space="preserve">February 6, 2018 </w:t>
      </w:r>
    </w:p>
    <w:p w14:paraId="2D9680E0" w14:textId="77777777" w:rsidR="0067634D" w:rsidRPr="00D7115D" w:rsidRDefault="0067634D" w:rsidP="00230B33">
      <w:pPr>
        <w:rPr>
          <w:rFonts w:eastAsia="Times New Roman" w:cs="Arial"/>
          <w:color w:val="000000"/>
        </w:rPr>
      </w:pPr>
      <w:r w:rsidRPr="00D7115D">
        <w:rPr>
          <w:rFonts w:eastAsia="Times New Roman" w:cs="Arial"/>
          <w:color w:val="000000"/>
        </w:rPr>
        <w:tab/>
        <w:t>Form 470 filed for voice service, Internet access, and leased lit fiber</w:t>
      </w:r>
    </w:p>
    <w:p w14:paraId="01DADB55" w14:textId="77777777" w:rsidR="0067634D" w:rsidRPr="00D7115D" w:rsidRDefault="0067634D" w:rsidP="00230B33">
      <w:pPr>
        <w:rPr>
          <w:rFonts w:eastAsia="Times New Roman" w:cs="Arial"/>
          <w:color w:val="000000"/>
        </w:rPr>
      </w:pPr>
    </w:p>
    <w:p w14:paraId="441D0A12" w14:textId="77777777" w:rsidR="0067634D" w:rsidRPr="00D7115D" w:rsidRDefault="0067634D" w:rsidP="00230B33">
      <w:pPr>
        <w:rPr>
          <w:rFonts w:eastAsia="Times New Roman" w:cs="Arial"/>
          <w:color w:val="000000"/>
        </w:rPr>
      </w:pPr>
      <w:r w:rsidRPr="00D7115D">
        <w:rPr>
          <w:rFonts w:eastAsia="Times New Roman" w:cs="Arial"/>
          <w:color w:val="000000"/>
        </w:rPr>
        <w:t>March 18, 2018</w:t>
      </w:r>
    </w:p>
    <w:p w14:paraId="2918253E" w14:textId="77777777" w:rsidR="0067634D" w:rsidRPr="00D7115D" w:rsidRDefault="0067634D" w:rsidP="00230B33">
      <w:pPr>
        <w:rPr>
          <w:rFonts w:eastAsia="Times New Roman" w:cs="Arial"/>
          <w:color w:val="000000"/>
        </w:rPr>
      </w:pPr>
      <w:r w:rsidRPr="00D7115D">
        <w:rPr>
          <w:rFonts w:eastAsia="Times New Roman" w:cs="Arial"/>
          <w:color w:val="000000"/>
        </w:rPr>
        <w:tab/>
        <w:t>Form 471 filed for both Category One and Category Two services</w:t>
      </w:r>
    </w:p>
    <w:p w14:paraId="1E5977B1" w14:textId="77777777" w:rsidR="0067634D" w:rsidRPr="00D7115D" w:rsidRDefault="0067634D" w:rsidP="00230B33">
      <w:pPr>
        <w:rPr>
          <w:rFonts w:eastAsia="Times New Roman" w:cs="Arial"/>
          <w:color w:val="000000"/>
        </w:rPr>
      </w:pPr>
    </w:p>
    <w:p w14:paraId="695195AB" w14:textId="77777777" w:rsidR="00230B33" w:rsidRPr="00D7115D" w:rsidRDefault="00230B33" w:rsidP="00230B33">
      <w:pPr>
        <w:rPr>
          <w:rFonts w:eastAsia="Times New Roman" w:cs="Arial"/>
          <w:color w:val="000000"/>
        </w:rPr>
      </w:pPr>
      <w:r w:rsidRPr="00D7115D">
        <w:rPr>
          <w:rFonts w:eastAsia="Times New Roman" w:cs="Arial"/>
          <w:color w:val="000000"/>
        </w:rPr>
        <w:t xml:space="preserve">April 21, 2018 </w:t>
      </w:r>
    </w:p>
    <w:p w14:paraId="79E7AF30" w14:textId="77777777" w:rsidR="0067634D" w:rsidRPr="00D7115D" w:rsidRDefault="0067634D" w:rsidP="00230B33">
      <w:pPr>
        <w:rPr>
          <w:rFonts w:eastAsia="Times New Roman" w:cs="Arial"/>
          <w:color w:val="000000"/>
        </w:rPr>
      </w:pPr>
      <w:r w:rsidRPr="00D7115D">
        <w:rPr>
          <w:rFonts w:eastAsia="Times New Roman" w:cs="Arial"/>
          <w:color w:val="000000"/>
        </w:rPr>
        <w:tab/>
        <w:t>Funding Commitment Decision Letter received</w:t>
      </w:r>
    </w:p>
    <w:p w14:paraId="4838BE1F" w14:textId="77777777" w:rsidR="00230B33" w:rsidRPr="00D7115D" w:rsidRDefault="00230B33" w:rsidP="00230B33">
      <w:pPr>
        <w:rPr>
          <w:rFonts w:eastAsia="Times New Roman" w:cs="Arial"/>
          <w:color w:val="000000"/>
        </w:rPr>
      </w:pPr>
    </w:p>
    <w:p w14:paraId="43E28480" w14:textId="77777777" w:rsidR="00230B33" w:rsidRPr="00D7115D" w:rsidRDefault="00230B33" w:rsidP="00230B33">
      <w:pPr>
        <w:rPr>
          <w:rFonts w:eastAsia="Times New Roman" w:cs="Arial"/>
          <w:color w:val="000000"/>
        </w:rPr>
      </w:pPr>
      <w:r w:rsidRPr="00D7115D">
        <w:rPr>
          <w:rFonts w:eastAsia="Times New Roman" w:cs="Arial"/>
          <w:color w:val="000000"/>
        </w:rPr>
        <w:t>February 5</w:t>
      </w:r>
      <w:r w:rsidRPr="00D7115D">
        <w:rPr>
          <w:rFonts w:eastAsia="Times New Roman" w:cs="Arial"/>
          <w:color w:val="000000"/>
          <w:vertAlign w:val="superscript"/>
        </w:rPr>
        <w:t>th</w:t>
      </w:r>
      <w:r w:rsidRPr="00D7115D">
        <w:rPr>
          <w:rFonts w:eastAsia="Times New Roman" w:cs="Arial"/>
          <w:color w:val="000000"/>
        </w:rPr>
        <w:t>, 2019</w:t>
      </w:r>
    </w:p>
    <w:p w14:paraId="64020926" w14:textId="77777777" w:rsidR="00BF2E9A" w:rsidRPr="00D7115D" w:rsidRDefault="00BF2E9A" w:rsidP="00230B33">
      <w:pPr>
        <w:rPr>
          <w:rFonts w:eastAsia="Times New Roman" w:cs="Arial"/>
          <w:color w:val="000000"/>
        </w:rPr>
      </w:pPr>
      <w:r w:rsidRPr="00D7115D">
        <w:rPr>
          <w:rFonts w:eastAsia="Times New Roman" w:cs="Arial"/>
          <w:color w:val="000000"/>
        </w:rPr>
        <w:tab/>
        <w:t>The following email communication was sent to the consultant from the school district business manager regarding the omission of their service provider, NexTech, from the Form 471 and subsequently, the FCDL:</w:t>
      </w:r>
    </w:p>
    <w:p w14:paraId="3D25F12A" w14:textId="77777777" w:rsidR="00230B33" w:rsidRPr="00D7115D" w:rsidRDefault="00230B33" w:rsidP="00230B33">
      <w:pPr>
        <w:rPr>
          <w:rFonts w:eastAsia="Times New Roman" w:cs="Arial"/>
          <w:color w:val="000000"/>
        </w:rPr>
      </w:pPr>
    </w:p>
    <w:p w14:paraId="73A1A37C" w14:textId="77777777" w:rsidR="00230B33" w:rsidRPr="00D7115D" w:rsidRDefault="00230B33" w:rsidP="00230B33">
      <w:pPr>
        <w:rPr>
          <w:rFonts w:eastAsia="Times New Roman" w:cs="Arial"/>
          <w:i/>
        </w:rPr>
      </w:pPr>
      <w:r w:rsidRPr="00D7115D">
        <w:rPr>
          <w:rFonts w:eastAsia="Times New Roman" w:cs="Arial"/>
          <w:i/>
          <w:color w:val="000000"/>
        </w:rPr>
        <w:t>Hi Denise,</w:t>
      </w:r>
    </w:p>
    <w:p w14:paraId="1B09B3FA" w14:textId="77777777" w:rsidR="00230B33" w:rsidRPr="00D7115D" w:rsidRDefault="00230B33" w:rsidP="00230B33">
      <w:pPr>
        <w:rPr>
          <w:rFonts w:eastAsia="Times New Roman" w:cs="Arial"/>
          <w:i/>
          <w:color w:val="000000"/>
        </w:rPr>
      </w:pPr>
    </w:p>
    <w:p w14:paraId="5E4A2EE6" w14:textId="77777777" w:rsidR="00230B33" w:rsidRPr="00D7115D" w:rsidRDefault="00230B33" w:rsidP="00230B33">
      <w:pPr>
        <w:rPr>
          <w:rFonts w:eastAsia="Times New Roman" w:cs="Arial"/>
          <w:i/>
          <w:color w:val="000000"/>
        </w:rPr>
      </w:pPr>
      <w:r w:rsidRPr="00D7115D">
        <w:rPr>
          <w:rFonts w:eastAsia="Times New Roman" w:cs="Arial"/>
          <w:i/>
          <w:color w:val="000000"/>
        </w:rPr>
        <w:t>I noticed that we stopped receiving a discount on our NexTech bill this month.</w:t>
      </w:r>
    </w:p>
    <w:p w14:paraId="5EF6066B" w14:textId="77777777" w:rsidR="00230B33" w:rsidRPr="00D7115D" w:rsidRDefault="00230B33" w:rsidP="00230B33">
      <w:pPr>
        <w:rPr>
          <w:rFonts w:eastAsia="Times New Roman" w:cs="Arial"/>
          <w:i/>
          <w:color w:val="000000"/>
        </w:rPr>
      </w:pPr>
    </w:p>
    <w:p w14:paraId="1F61210C" w14:textId="77777777" w:rsidR="00230B33" w:rsidRPr="00D7115D" w:rsidRDefault="00230B33" w:rsidP="00230B33">
      <w:pPr>
        <w:rPr>
          <w:rFonts w:eastAsia="Times New Roman" w:cs="Arial"/>
          <w:i/>
          <w:color w:val="000000"/>
        </w:rPr>
      </w:pPr>
      <w:r w:rsidRPr="00D7115D">
        <w:rPr>
          <w:rFonts w:eastAsia="Times New Roman" w:cs="Arial"/>
          <w:i/>
          <w:color w:val="000000"/>
        </w:rPr>
        <w:t xml:space="preserve">I looked back through the emails where it was listed on our 471 spreadsheet.  There was a discussion as </w:t>
      </w:r>
      <w:r w:rsidR="00D7115D" w:rsidRPr="00D7115D">
        <w:rPr>
          <w:rFonts w:eastAsia="Times New Roman" w:cs="Arial"/>
          <w:i/>
          <w:color w:val="000000"/>
        </w:rPr>
        <w:t>its</w:t>
      </w:r>
      <w:r w:rsidRPr="00D7115D">
        <w:rPr>
          <w:rFonts w:eastAsia="Times New Roman" w:cs="Arial"/>
          <w:i/>
          <w:color w:val="000000"/>
        </w:rPr>
        <w:t xml:space="preserve"> contract was a multi-year contract versus a new one. Can you double-check on this for us?  When I pull up the 471 from the actual website, it's only showing KanRen for FY18 471 filing.</w:t>
      </w:r>
    </w:p>
    <w:p w14:paraId="6C3D8B98" w14:textId="77777777" w:rsidR="00230B33" w:rsidRPr="00D7115D" w:rsidRDefault="00230B33" w:rsidP="00230B33">
      <w:pPr>
        <w:rPr>
          <w:rFonts w:eastAsia="Times New Roman" w:cs="Arial"/>
          <w:i/>
          <w:color w:val="000000"/>
        </w:rPr>
      </w:pPr>
    </w:p>
    <w:p w14:paraId="102135F1" w14:textId="77777777" w:rsidR="00230B33" w:rsidRPr="00D7115D" w:rsidRDefault="00230B33" w:rsidP="00230B33">
      <w:pPr>
        <w:rPr>
          <w:rFonts w:eastAsia="Times New Roman" w:cs="Arial"/>
          <w:i/>
          <w:color w:val="000000"/>
        </w:rPr>
      </w:pPr>
      <w:r w:rsidRPr="00D7115D">
        <w:rPr>
          <w:rFonts w:eastAsia="Times New Roman" w:cs="Arial"/>
          <w:i/>
          <w:color w:val="000000"/>
        </w:rPr>
        <w:t>Thanks!</w:t>
      </w:r>
      <w:r w:rsidRPr="00D7115D">
        <w:rPr>
          <w:rFonts w:eastAsia="Times New Roman" w:cs="Arial"/>
          <w:i/>
          <w:color w:val="000000"/>
        </w:rPr>
        <w:br/>
        <w:t>Gina</w:t>
      </w:r>
    </w:p>
    <w:p w14:paraId="651F0B6E" w14:textId="77777777" w:rsidR="00230B33" w:rsidRPr="00D7115D" w:rsidRDefault="00230B33" w:rsidP="00230B33">
      <w:pPr>
        <w:rPr>
          <w:rFonts w:eastAsia="Times New Roman" w:cs="Arial"/>
          <w:i/>
          <w:color w:val="000000"/>
        </w:rPr>
      </w:pPr>
      <w:r w:rsidRPr="00D7115D">
        <w:rPr>
          <w:rFonts w:eastAsia="Times New Roman" w:cs="Arial"/>
          <w:i/>
          <w:color w:val="000000"/>
        </w:rPr>
        <w:t>-- </w:t>
      </w:r>
    </w:p>
    <w:p w14:paraId="73067398" w14:textId="77777777" w:rsidR="00230B33" w:rsidRPr="00D7115D" w:rsidRDefault="00230B33" w:rsidP="00230B33">
      <w:pPr>
        <w:rPr>
          <w:rFonts w:eastAsia="Times New Roman" w:cs="Arial"/>
          <w:i/>
          <w:color w:val="000000"/>
        </w:rPr>
      </w:pPr>
      <w:r w:rsidRPr="00D7115D">
        <w:rPr>
          <w:rFonts w:eastAsia="Times New Roman" w:cs="Arial"/>
          <w:i/>
          <w:color w:val="000000"/>
        </w:rPr>
        <w:t>Gina L. Shelton, CPA</w:t>
      </w:r>
    </w:p>
    <w:p w14:paraId="598D78FE" w14:textId="77777777" w:rsidR="00230B33" w:rsidRPr="00D7115D" w:rsidRDefault="00230B33" w:rsidP="00230B33">
      <w:pPr>
        <w:rPr>
          <w:rFonts w:eastAsia="Times New Roman" w:cs="Arial"/>
          <w:i/>
          <w:color w:val="000000"/>
        </w:rPr>
      </w:pPr>
      <w:r w:rsidRPr="00D7115D">
        <w:rPr>
          <w:rFonts w:eastAsia="Times New Roman" w:cs="Arial"/>
          <w:i/>
          <w:color w:val="000000"/>
        </w:rPr>
        <w:t>USD 234 Board of Education</w:t>
      </w:r>
    </w:p>
    <w:p w14:paraId="23677BF8" w14:textId="77777777" w:rsidR="00230B33" w:rsidRPr="00D7115D" w:rsidRDefault="00230B33" w:rsidP="00230B33">
      <w:pPr>
        <w:rPr>
          <w:rFonts w:eastAsia="Times New Roman" w:cs="Arial"/>
          <w:i/>
          <w:color w:val="000000"/>
        </w:rPr>
      </w:pPr>
      <w:r w:rsidRPr="00D7115D">
        <w:rPr>
          <w:rFonts w:eastAsia="Times New Roman" w:cs="Arial"/>
          <w:i/>
          <w:color w:val="000000"/>
        </w:rPr>
        <w:t>Business Manager/Clerk</w:t>
      </w:r>
    </w:p>
    <w:p w14:paraId="540BAED0" w14:textId="77777777" w:rsidR="00230B33" w:rsidRPr="00D7115D" w:rsidRDefault="00230B33" w:rsidP="00230B33">
      <w:pPr>
        <w:rPr>
          <w:rFonts w:eastAsia="Times New Roman" w:cs="Arial"/>
          <w:i/>
          <w:color w:val="000000"/>
        </w:rPr>
      </w:pPr>
      <w:r w:rsidRPr="00D7115D">
        <w:rPr>
          <w:rFonts w:eastAsia="Times New Roman" w:cs="Arial"/>
          <w:i/>
          <w:color w:val="000000"/>
        </w:rPr>
        <w:t>620-223-0800</w:t>
      </w:r>
    </w:p>
    <w:p w14:paraId="5F3E339B" w14:textId="77777777" w:rsidR="00DD41C6" w:rsidRPr="00D7115D" w:rsidRDefault="00DD41C6">
      <w:pPr>
        <w:rPr>
          <w:rFonts w:cs="Arial"/>
        </w:rPr>
      </w:pPr>
    </w:p>
    <w:p w14:paraId="704EBD89" w14:textId="77777777" w:rsidR="00BF2E9A" w:rsidRPr="00D7115D" w:rsidRDefault="00230B33">
      <w:pPr>
        <w:rPr>
          <w:rFonts w:cs="Arial"/>
        </w:rPr>
      </w:pPr>
      <w:r w:rsidRPr="00D7115D">
        <w:rPr>
          <w:rFonts w:cs="Arial"/>
        </w:rPr>
        <w:t xml:space="preserve">March 6, 2019 </w:t>
      </w:r>
    </w:p>
    <w:p w14:paraId="17CA371E" w14:textId="77777777" w:rsidR="00230B33" w:rsidRPr="00D7115D" w:rsidRDefault="00BF2E9A">
      <w:pPr>
        <w:rPr>
          <w:rFonts w:cs="Arial"/>
        </w:rPr>
      </w:pPr>
      <w:r w:rsidRPr="00D7115D">
        <w:rPr>
          <w:rFonts w:cs="Arial"/>
        </w:rPr>
        <w:tab/>
        <w:t xml:space="preserve">After several phone calls and emails and further research, the school district authorized the consultant to </w:t>
      </w:r>
      <w:r w:rsidR="00230B33" w:rsidRPr="00D7115D">
        <w:rPr>
          <w:rFonts w:cs="Arial"/>
        </w:rPr>
        <w:t>file an appeal</w:t>
      </w:r>
    </w:p>
    <w:p w14:paraId="43B14799" w14:textId="77777777" w:rsidR="00230B33" w:rsidRPr="00D7115D" w:rsidRDefault="00230B33">
      <w:pPr>
        <w:rPr>
          <w:rFonts w:cs="Arial"/>
        </w:rPr>
      </w:pPr>
    </w:p>
    <w:p w14:paraId="0314A049" w14:textId="77777777" w:rsidR="00F92618" w:rsidRPr="00D7115D" w:rsidRDefault="00BF2E9A">
      <w:pPr>
        <w:rPr>
          <w:rFonts w:cs="Arial"/>
        </w:rPr>
      </w:pPr>
      <w:r w:rsidRPr="00D7115D">
        <w:rPr>
          <w:rFonts w:cs="Arial"/>
        </w:rPr>
        <w:t xml:space="preserve">Because there was no FRN filed, the online appeal form in EPC was not conducive to filing an appeal for an omitted FRN. After creating a customer service case and visiting with a representative from the Client Service Bureau, it was determined that an appeal should be filed using the existing FRN to at least get something filed. An </w:t>
      </w:r>
      <w:r w:rsidRPr="00D7115D">
        <w:rPr>
          <w:rFonts w:cs="Arial"/>
        </w:rPr>
        <w:lastRenderedPageBreak/>
        <w:t xml:space="preserve">editorial comment is ‘so, not only was the appeal filed after the allowable date to file an appeal, </w:t>
      </w:r>
      <w:r w:rsidR="00F92618" w:rsidRPr="00D7115D">
        <w:rPr>
          <w:rFonts w:cs="Arial"/>
        </w:rPr>
        <w:t>there was truly not an FRN with which to associate the appeal.’</w:t>
      </w:r>
    </w:p>
    <w:p w14:paraId="4955D2FB" w14:textId="77777777" w:rsidR="00230B33" w:rsidRPr="00D7115D" w:rsidRDefault="00230B33">
      <w:pPr>
        <w:rPr>
          <w:rFonts w:cs="Arial"/>
        </w:rPr>
      </w:pPr>
    </w:p>
    <w:p w14:paraId="7C8BC571" w14:textId="77777777" w:rsidR="00F92618" w:rsidRPr="00D7115D" w:rsidRDefault="00230B33">
      <w:pPr>
        <w:rPr>
          <w:rFonts w:cs="Arial"/>
        </w:rPr>
      </w:pPr>
      <w:r w:rsidRPr="00D7115D">
        <w:rPr>
          <w:rFonts w:cs="Arial"/>
        </w:rPr>
        <w:t>August 19</w:t>
      </w:r>
      <w:r w:rsidRPr="00D7115D">
        <w:rPr>
          <w:rFonts w:cs="Arial"/>
          <w:vertAlign w:val="superscript"/>
        </w:rPr>
        <w:t>th</w:t>
      </w:r>
      <w:r w:rsidR="00F92618" w:rsidRPr="00D7115D">
        <w:rPr>
          <w:rFonts w:cs="Arial"/>
        </w:rPr>
        <w:t>, 2019</w:t>
      </w:r>
    </w:p>
    <w:p w14:paraId="1922843A" w14:textId="77777777" w:rsidR="00230B33" w:rsidRPr="00D7115D" w:rsidRDefault="00F92618">
      <w:pPr>
        <w:rPr>
          <w:rFonts w:cs="Arial"/>
        </w:rPr>
      </w:pPr>
      <w:r w:rsidRPr="00D7115D">
        <w:rPr>
          <w:rFonts w:cs="Arial"/>
        </w:rPr>
        <w:tab/>
        <w:t>The appeal was denied from the Schools and Libraries</w:t>
      </w:r>
    </w:p>
    <w:p w14:paraId="5C37686E" w14:textId="77777777" w:rsidR="00F92618" w:rsidRPr="00D7115D" w:rsidRDefault="00F92618">
      <w:pPr>
        <w:rPr>
          <w:rFonts w:cs="Arial"/>
        </w:rPr>
      </w:pPr>
    </w:p>
    <w:p w14:paraId="54AE291D" w14:textId="77777777" w:rsidR="00F92618" w:rsidRPr="00D7115D" w:rsidRDefault="00F92618">
      <w:pPr>
        <w:rPr>
          <w:rFonts w:cs="Arial"/>
        </w:rPr>
      </w:pPr>
    </w:p>
    <w:p w14:paraId="386C1F9E" w14:textId="77777777" w:rsidR="00F92618" w:rsidRPr="00D7115D" w:rsidRDefault="00F92618">
      <w:pPr>
        <w:rPr>
          <w:rFonts w:cs="Arial"/>
        </w:rPr>
      </w:pPr>
      <w:r w:rsidRPr="00D7115D">
        <w:rPr>
          <w:rFonts w:cs="Arial"/>
        </w:rPr>
        <w:t>Please let me know what additional supporting documentation you may need from me.</w:t>
      </w:r>
    </w:p>
    <w:p w14:paraId="2705C153" w14:textId="77777777" w:rsidR="00F92618" w:rsidRPr="00D7115D" w:rsidRDefault="00F92618">
      <w:pPr>
        <w:rPr>
          <w:rFonts w:cs="Arial"/>
        </w:rPr>
      </w:pPr>
    </w:p>
    <w:p w14:paraId="22D64739" w14:textId="77777777" w:rsidR="00F92618" w:rsidRPr="00D7115D" w:rsidRDefault="00F92618">
      <w:pPr>
        <w:rPr>
          <w:rFonts w:cs="Arial"/>
        </w:rPr>
      </w:pPr>
      <w:r w:rsidRPr="00D7115D">
        <w:rPr>
          <w:rFonts w:cs="Arial"/>
        </w:rPr>
        <w:t>Thank you for your consideration.</w:t>
      </w:r>
    </w:p>
    <w:p w14:paraId="117726C8" w14:textId="77777777" w:rsidR="00F92618" w:rsidRPr="00D7115D" w:rsidRDefault="00F92618">
      <w:pPr>
        <w:rPr>
          <w:rFonts w:cs="Arial"/>
        </w:rPr>
      </w:pPr>
    </w:p>
    <w:p w14:paraId="23178EAA" w14:textId="77777777" w:rsidR="00F92618" w:rsidRPr="00D7115D" w:rsidRDefault="00F92618">
      <w:pPr>
        <w:rPr>
          <w:rFonts w:cs="Arial"/>
        </w:rPr>
      </w:pPr>
    </w:p>
    <w:p w14:paraId="59C8D896" w14:textId="77777777" w:rsidR="00F92618" w:rsidRPr="00D7115D" w:rsidRDefault="00F92618">
      <w:pPr>
        <w:rPr>
          <w:rFonts w:cs="Arial"/>
        </w:rPr>
      </w:pPr>
    </w:p>
    <w:p w14:paraId="0929E19D" w14:textId="77777777" w:rsidR="00F92618" w:rsidRPr="00D7115D" w:rsidRDefault="00F92618">
      <w:pPr>
        <w:rPr>
          <w:rFonts w:cs="Arial"/>
        </w:rPr>
      </w:pPr>
      <w:r w:rsidRPr="00D7115D">
        <w:rPr>
          <w:rFonts w:cs="Arial"/>
        </w:rPr>
        <w:t>Denise Grasso, Erate Consultant</w:t>
      </w:r>
    </w:p>
    <w:p w14:paraId="26C105D3" w14:textId="77777777" w:rsidR="00F92618" w:rsidRPr="00D7115D" w:rsidRDefault="00F92618">
      <w:pPr>
        <w:rPr>
          <w:rFonts w:cs="Arial"/>
        </w:rPr>
      </w:pPr>
      <w:r w:rsidRPr="00D7115D">
        <w:rPr>
          <w:rFonts w:cs="Arial"/>
        </w:rPr>
        <w:t>Southeast Kansas Education Service Center</w:t>
      </w:r>
    </w:p>
    <w:p w14:paraId="5609358F" w14:textId="77777777" w:rsidR="00F92618" w:rsidRPr="00D7115D" w:rsidRDefault="00F92618">
      <w:pPr>
        <w:rPr>
          <w:rFonts w:cs="Arial"/>
        </w:rPr>
      </w:pPr>
      <w:r w:rsidRPr="00D7115D">
        <w:rPr>
          <w:rFonts w:cs="Arial"/>
        </w:rPr>
        <w:t>947 West 47 Highway</w:t>
      </w:r>
    </w:p>
    <w:p w14:paraId="3A589AD9" w14:textId="77777777" w:rsidR="00F92618" w:rsidRPr="00D7115D" w:rsidRDefault="00F92618">
      <w:pPr>
        <w:rPr>
          <w:rFonts w:cs="Arial"/>
        </w:rPr>
      </w:pPr>
      <w:r w:rsidRPr="00D7115D">
        <w:rPr>
          <w:rFonts w:cs="Arial"/>
        </w:rPr>
        <w:t>Girard, Kansas 66743</w:t>
      </w:r>
    </w:p>
    <w:p w14:paraId="74393FE2" w14:textId="77777777" w:rsidR="00F92618" w:rsidRPr="00D7115D" w:rsidRDefault="00F92618">
      <w:pPr>
        <w:rPr>
          <w:rFonts w:cs="Arial"/>
        </w:rPr>
      </w:pPr>
      <w:hyperlink r:id="rId5" w:history="1">
        <w:r w:rsidRPr="00D7115D">
          <w:rPr>
            <w:rStyle w:val="Hyperlink"/>
            <w:rFonts w:cs="Arial"/>
          </w:rPr>
          <w:t>denise.grasso@greenbush.org</w:t>
        </w:r>
      </w:hyperlink>
    </w:p>
    <w:p w14:paraId="5354C520" w14:textId="77777777" w:rsidR="00F92618" w:rsidRPr="00D7115D" w:rsidRDefault="00F92618">
      <w:pPr>
        <w:rPr>
          <w:rFonts w:cs="Arial"/>
        </w:rPr>
      </w:pPr>
      <w:r w:rsidRPr="00D7115D">
        <w:rPr>
          <w:rFonts w:cs="Arial"/>
        </w:rPr>
        <w:t>(620)249-8630 - mobile</w:t>
      </w:r>
    </w:p>
    <w:p w14:paraId="761B388F" w14:textId="77777777" w:rsidR="00F92618" w:rsidRPr="00D7115D" w:rsidRDefault="00F92618">
      <w:pPr>
        <w:rPr>
          <w:rFonts w:cs="Arial"/>
        </w:rPr>
      </w:pPr>
      <w:bookmarkStart w:id="0" w:name="_GoBack"/>
      <w:bookmarkEnd w:id="0"/>
    </w:p>
    <w:sectPr w:rsidR="00F92618" w:rsidRPr="00D7115D" w:rsidSect="003566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B33"/>
    <w:rsid w:val="00230B33"/>
    <w:rsid w:val="00356684"/>
    <w:rsid w:val="0067634D"/>
    <w:rsid w:val="00BF2E9A"/>
    <w:rsid w:val="00D7115D"/>
    <w:rsid w:val="00DD41C6"/>
    <w:rsid w:val="00F926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E4C0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261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26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751307">
      <w:bodyDiv w:val="1"/>
      <w:marLeft w:val="0"/>
      <w:marRight w:val="0"/>
      <w:marTop w:val="0"/>
      <w:marBottom w:val="0"/>
      <w:divBdr>
        <w:top w:val="none" w:sz="0" w:space="0" w:color="auto"/>
        <w:left w:val="none" w:sz="0" w:space="0" w:color="auto"/>
        <w:bottom w:val="none" w:sz="0" w:space="0" w:color="auto"/>
        <w:right w:val="none" w:sz="0" w:space="0" w:color="auto"/>
      </w:divBdr>
      <w:divsChild>
        <w:div w:id="809131364">
          <w:marLeft w:val="0"/>
          <w:marRight w:val="0"/>
          <w:marTop w:val="0"/>
          <w:marBottom w:val="0"/>
          <w:divBdr>
            <w:top w:val="none" w:sz="0" w:space="0" w:color="auto"/>
            <w:left w:val="none" w:sz="0" w:space="0" w:color="auto"/>
            <w:bottom w:val="none" w:sz="0" w:space="0" w:color="auto"/>
            <w:right w:val="none" w:sz="0" w:space="0" w:color="auto"/>
          </w:divBdr>
        </w:div>
        <w:div w:id="2010135398">
          <w:marLeft w:val="0"/>
          <w:marRight w:val="0"/>
          <w:marTop w:val="0"/>
          <w:marBottom w:val="0"/>
          <w:divBdr>
            <w:top w:val="none" w:sz="0" w:space="0" w:color="auto"/>
            <w:left w:val="none" w:sz="0" w:space="0" w:color="auto"/>
            <w:bottom w:val="none" w:sz="0" w:space="0" w:color="auto"/>
            <w:right w:val="none" w:sz="0" w:space="0" w:color="auto"/>
          </w:divBdr>
        </w:div>
        <w:div w:id="1164004253">
          <w:marLeft w:val="0"/>
          <w:marRight w:val="0"/>
          <w:marTop w:val="0"/>
          <w:marBottom w:val="0"/>
          <w:divBdr>
            <w:top w:val="none" w:sz="0" w:space="0" w:color="auto"/>
            <w:left w:val="none" w:sz="0" w:space="0" w:color="auto"/>
            <w:bottom w:val="none" w:sz="0" w:space="0" w:color="auto"/>
            <w:right w:val="none" w:sz="0" w:space="0" w:color="auto"/>
          </w:divBdr>
        </w:div>
        <w:div w:id="1793550915">
          <w:marLeft w:val="0"/>
          <w:marRight w:val="0"/>
          <w:marTop w:val="0"/>
          <w:marBottom w:val="0"/>
          <w:divBdr>
            <w:top w:val="none" w:sz="0" w:space="0" w:color="auto"/>
            <w:left w:val="none" w:sz="0" w:space="0" w:color="auto"/>
            <w:bottom w:val="none" w:sz="0" w:space="0" w:color="auto"/>
            <w:right w:val="none" w:sz="0" w:space="0" w:color="auto"/>
          </w:divBdr>
        </w:div>
        <w:div w:id="859591386">
          <w:marLeft w:val="0"/>
          <w:marRight w:val="0"/>
          <w:marTop w:val="0"/>
          <w:marBottom w:val="0"/>
          <w:divBdr>
            <w:top w:val="none" w:sz="0" w:space="0" w:color="auto"/>
            <w:left w:val="none" w:sz="0" w:space="0" w:color="auto"/>
            <w:bottom w:val="none" w:sz="0" w:space="0" w:color="auto"/>
            <w:right w:val="none" w:sz="0" w:space="0" w:color="auto"/>
          </w:divBdr>
        </w:div>
        <w:div w:id="337122382">
          <w:marLeft w:val="0"/>
          <w:marRight w:val="0"/>
          <w:marTop w:val="0"/>
          <w:marBottom w:val="0"/>
          <w:divBdr>
            <w:top w:val="none" w:sz="0" w:space="0" w:color="auto"/>
            <w:left w:val="none" w:sz="0" w:space="0" w:color="auto"/>
            <w:bottom w:val="none" w:sz="0" w:space="0" w:color="auto"/>
            <w:right w:val="none" w:sz="0" w:space="0" w:color="auto"/>
          </w:divBdr>
        </w:div>
        <w:div w:id="625089441">
          <w:marLeft w:val="0"/>
          <w:marRight w:val="0"/>
          <w:marTop w:val="0"/>
          <w:marBottom w:val="0"/>
          <w:divBdr>
            <w:top w:val="none" w:sz="0" w:space="0" w:color="auto"/>
            <w:left w:val="none" w:sz="0" w:space="0" w:color="auto"/>
            <w:bottom w:val="none" w:sz="0" w:space="0" w:color="auto"/>
            <w:right w:val="none" w:sz="0" w:space="0" w:color="auto"/>
          </w:divBdr>
          <w:divsChild>
            <w:div w:id="241183842">
              <w:marLeft w:val="0"/>
              <w:marRight w:val="0"/>
              <w:marTop w:val="0"/>
              <w:marBottom w:val="0"/>
              <w:divBdr>
                <w:top w:val="none" w:sz="0" w:space="0" w:color="auto"/>
                <w:left w:val="none" w:sz="0" w:space="0" w:color="auto"/>
                <w:bottom w:val="none" w:sz="0" w:space="0" w:color="auto"/>
                <w:right w:val="none" w:sz="0" w:space="0" w:color="auto"/>
              </w:divBdr>
            </w:div>
            <w:div w:id="377585157">
              <w:marLeft w:val="0"/>
              <w:marRight w:val="0"/>
              <w:marTop w:val="0"/>
              <w:marBottom w:val="0"/>
              <w:divBdr>
                <w:top w:val="none" w:sz="0" w:space="0" w:color="auto"/>
                <w:left w:val="none" w:sz="0" w:space="0" w:color="auto"/>
                <w:bottom w:val="none" w:sz="0" w:space="0" w:color="auto"/>
                <w:right w:val="none" w:sz="0" w:space="0" w:color="auto"/>
              </w:divBdr>
              <w:divsChild>
                <w:div w:id="642152877">
                  <w:marLeft w:val="0"/>
                  <w:marRight w:val="0"/>
                  <w:marTop w:val="0"/>
                  <w:marBottom w:val="0"/>
                  <w:divBdr>
                    <w:top w:val="none" w:sz="0" w:space="0" w:color="auto"/>
                    <w:left w:val="none" w:sz="0" w:space="0" w:color="auto"/>
                    <w:bottom w:val="none" w:sz="0" w:space="0" w:color="auto"/>
                    <w:right w:val="none" w:sz="0" w:space="0" w:color="auto"/>
                  </w:divBdr>
                  <w:divsChild>
                    <w:div w:id="1447653772">
                      <w:marLeft w:val="0"/>
                      <w:marRight w:val="0"/>
                      <w:marTop w:val="0"/>
                      <w:marBottom w:val="0"/>
                      <w:divBdr>
                        <w:top w:val="none" w:sz="0" w:space="0" w:color="auto"/>
                        <w:left w:val="none" w:sz="0" w:space="0" w:color="auto"/>
                        <w:bottom w:val="none" w:sz="0" w:space="0" w:color="auto"/>
                        <w:right w:val="none" w:sz="0" w:space="0" w:color="auto"/>
                      </w:divBdr>
                      <w:divsChild>
                        <w:div w:id="1214465834">
                          <w:marLeft w:val="0"/>
                          <w:marRight w:val="0"/>
                          <w:marTop w:val="0"/>
                          <w:marBottom w:val="0"/>
                          <w:divBdr>
                            <w:top w:val="none" w:sz="0" w:space="0" w:color="auto"/>
                            <w:left w:val="none" w:sz="0" w:space="0" w:color="auto"/>
                            <w:bottom w:val="none" w:sz="0" w:space="0" w:color="auto"/>
                            <w:right w:val="none" w:sz="0" w:space="0" w:color="auto"/>
                          </w:divBdr>
                        </w:div>
                        <w:div w:id="1113400315">
                          <w:marLeft w:val="0"/>
                          <w:marRight w:val="0"/>
                          <w:marTop w:val="0"/>
                          <w:marBottom w:val="0"/>
                          <w:divBdr>
                            <w:top w:val="none" w:sz="0" w:space="0" w:color="auto"/>
                            <w:left w:val="none" w:sz="0" w:space="0" w:color="auto"/>
                            <w:bottom w:val="none" w:sz="0" w:space="0" w:color="auto"/>
                            <w:right w:val="none" w:sz="0" w:space="0" w:color="auto"/>
                          </w:divBdr>
                        </w:div>
                        <w:div w:id="1554737372">
                          <w:marLeft w:val="0"/>
                          <w:marRight w:val="0"/>
                          <w:marTop w:val="0"/>
                          <w:marBottom w:val="0"/>
                          <w:divBdr>
                            <w:top w:val="none" w:sz="0" w:space="0" w:color="auto"/>
                            <w:left w:val="none" w:sz="0" w:space="0" w:color="auto"/>
                            <w:bottom w:val="none" w:sz="0" w:space="0" w:color="auto"/>
                            <w:right w:val="none" w:sz="0" w:space="0" w:color="auto"/>
                          </w:divBdr>
                        </w:div>
                        <w:div w:id="156691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enise.grasso@greenbush.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462</TotalTime>
  <Pages>2</Pages>
  <Words>333</Words>
  <Characters>1904</Characters>
  <Application>Microsoft Macintosh Word</Application>
  <DocSecurity>0</DocSecurity>
  <Lines>15</Lines>
  <Paragraphs>4</Paragraphs>
  <ScaleCrop>false</ScaleCrop>
  <Company>SEKESC</Company>
  <LinksUpToDate>false</LinksUpToDate>
  <CharactersWithSpaces>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Grasso</dc:creator>
  <cp:keywords/>
  <dc:description/>
  <cp:lastModifiedBy>Denise Grasso</cp:lastModifiedBy>
  <cp:revision>2</cp:revision>
  <dcterms:created xsi:type="dcterms:W3CDTF">2019-10-15T11:21:00Z</dcterms:created>
  <dcterms:modified xsi:type="dcterms:W3CDTF">2019-10-15T19:26:00Z</dcterms:modified>
</cp:coreProperties>
</file>