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947"/>
      </w:tblGrid>
      <w:tr w:rsidR="00AB5675" w:rsidTr="0025341E">
        <w:trPr>
          <w:trHeight w:val="12167"/>
        </w:trPr>
        <w:tc>
          <w:tcPr>
            <w:tcW w:w="2268" w:type="dxa"/>
          </w:tcPr>
          <w:p w:rsidR="00907F29" w:rsidRDefault="00907F29" w:rsidP="00AB5675">
            <w:pPr>
              <w:ind w:left="-90" w:right="-108"/>
              <w:rPr>
                <w:color w:val="3304FA"/>
                <w:sz w:val="16"/>
                <w:szCs w:val="16"/>
              </w:rPr>
            </w:pPr>
          </w:p>
          <w:p w:rsidR="00292C58" w:rsidRDefault="00292C58" w:rsidP="00AB5675">
            <w:pPr>
              <w:ind w:left="-90" w:right="-108"/>
              <w:rPr>
                <w:color w:val="3304FA"/>
                <w:sz w:val="16"/>
                <w:szCs w:val="16"/>
              </w:rPr>
            </w:pPr>
          </w:p>
          <w:p w:rsidR="00292C58" w:rsidRDefault="00292C58" w:rsidP="00AB5675">
            <w:pPr>
              <w:ind w:left="-90" w:right="-108"/>
              <w:rPr>
                <w:color w:val="3304FA"/>
                <w:sz w:val="16"/>
                <w:szCs w:val="16"/>
              </w:rPr>
            </w:pPr>
          </w:p>
          <w:p w:rsidR="00292C58" w:rsidRDefault="00292C58" w:rsidP="00AB5675">
            <w:pPr>
              <w:ind w:left="-90" w:right="-108"/>
              <w:rPr>
                <w:color w:val="3304FA"/>
                <w:sz w:val="16"/>
                <w:szCs w:val="16"/>
              </w:rPr>
            </w:pPr>
          </w:p>
          <w:p w:rsidR="00292C58" w:rsidRDefault="00292C58" w:rsidP="00AB5675">
            <w:pPr>
              <w:ind w:left="-90" w:right="-108"/>
              <w:rPr>
                <w:color w:val="3304FA"/>
                <w:sz w:val="16"/>
                <w:szCs w:val="16"/>
              </w:rPr>
            </w:pPr>
          </w:p>
          <w:p w:rsidR="00292C58" w:rsidRDefault="00292C58" w:rsidP="00AB5675">
            <w:pPr>
              <w:ind w:left="-90" w:right="-108"/>
              <w:rPr>
                <w:color w:val="3304FA"/>
                <w:sz w:val="16"/>
                <w:szCs w:val="16"/>
              </w:rPr>
            </w:pPr>
          </w:p>
          <w:p w:rsidR="00127DB9" w:rsidRDefault="00127DB9" w:rsidP="00AB5675">
            <w:pPr>
              <w:ind w:left="-90" w:right="-108"/>
              <w:rPr>
                <w:color w:val="3304FA"/>
                <w:sz w:val="16"/>
                <w:szCs w:val="16"/>
              </w:rPr>
            </w:pPr>
          </w:p>
          <w:p w:rsidR="00907F29" w:rsidRDefault="00907F29" w:rsidP="00AB5675">
            <w:pPr>
              <w:ind w:left="-90" w:right="-108"/>
              <w:rPr>
                <w:color w:val="3304FA"/>
                <w:sz w:val="16"/>
                <w:szCs w:val="16"/>
              </w:rPr>
            </w:pPr>
          </w:p>
          <w:p w:rsidR="00B02DE0" w:rsidRPr="00205AAC" w:rsidRDefault="00B02DE0" w:rsidP="00B02DE0">
            <w:pPr>
              <w:ind w:left="-90" w:right="-108"/>
              <w:rPr>
                <w:b/>
                <w:color w:val="3304FA"/>
                <w:sz w:val="20"/>
                <w:szCs w:val="20"/>
              </w:rPr>
            </w:pPr>
            <w:proofErr w:type="spellStart"/>
            <w:r w:rsidRPr="00205AAC">
              <w:rPr>
                <w:b/>
                <w:color w:val="3304FA"/>
                <w:sz w:val="20"/>
                <w:szCs w:val="20"/>
              </w:rPr>
              <w:t>Jeann</w:t>
            </w:r>
            <w:r w:rsidRPr="00B15F96">
              <w:rPr>
                <w:rFonts w:cs="Times New Roman"/>
                <w:b/>
                <w:color w:val="3304FA"/>
                <w:sz w:val="20"/>
                <w:szCs w:val="20"/>
              </w:rPr>
              <w:t>é</w:t>
            </w:r>
            <w:proofErr w:type="spellEnd"/>
            <w:r w:rsidRPr="00B15F96">
              <w:rPr>
                <w:b/>
                <w:color w:val="3304FA"/>
                <w:sz w:val="20"/>
                <w:szCs w:val="20"/>
              </w:rPr>
              <w:t xml:space="preserve"> </w:t>
            </w:r>
            <w:r w:rsidRPr="00205AAC">
              <w:rPr>
                <w:b/>
                <w:color w:val="3304FA"/>
                <w:sz w:val="20"/>
                <w:szCs w:val="20"/>
              </w:rPr>
              <w:t>Collins</w:t>
            </w:r>
          </w:p>
          <w:p w:rsidR="00AB5675" w:rsidRPr="007870DE" w:rsidRDefault="00AB5675" w:rsidP="00AB5675">
            <w:pPr>
              <w:ind w:left="-90" w:right="-108"/>
              <w:rPr>
                <w:color w:val="3304FA"/>
                <w:sz w:val="18"/>
                <w:szCs w:val="18"/>
              </w:rPr>
            </w:pPr>
            <w:r w:rsidRPr="007870DE">
              <w:rPr>
                <w:color w:val="3304FA"/>
                <w:sz w:val="18"/>
                <w:szCs w:val="18"/>
              </w:rPr>
              <w:t>Superintendent of Schools</w:t>
            </w:r>
          </w:p>
          <w:p w:rsidR="00AB5675" w:rsidRPr="007870DE" w:rsidRDefault="00B02DE0" w:rsidP="00AB5675">
            <w:pPr>
              <w:ind w:left="-90" w:right="-108"/>
              <w:rPr>
                <w:color w:val="3304FA"/>
                <w:sz w:val="18"/>
                <w:szCs w:val="18"/>
              </w:rPr>
            </w:pPr>
            <w:r w:rsidRPr="007870DE">
              <w:rPr>
                <w:color w:val="3304FA"/>
                <w:sz w:val="18"/>
                <w:szCs w:val="18"/>
              </w:rPr>
              <w:t>jcollins@rnesu.org</w:t>
            </w:r>
          </w:p>
          <w:p w:rsidR="00907F29" w:rsidRPr="00AE02D4" w:rsidRDefault="00907F29" w:rsidP="00AB5675">
            <w:pPr>
              <w:ind w:left="-90" w:right="-108"/>
              <w:rPr>
                <w:color w:val="3304FA"/>
                <w:sz w:val="16"/>
                <w:szCs w:val="16"/>
              </w:rPr>
            </w:pPr>
          </w:p>
          <w:p w:rsidR="00292C58" w:rsidRPr="00AE02D4" w:rsidRDefault="00292C58" w:rsidP="00AB5675">
            <w:pPr>
              <w:ind w:left="-90" w:right="-108"/>
              <w:rPr>
                <w:color w:val="3304FA"/>
                <w:sz w:val="16"/>
                <w:szCs w:val="16"/>
              </w:rPr>
            </w:pPr>
          </w:p>
          <w:p w:rsidR="00127DB9" w:rsidRPr="00AE02D4" w:rsidRDefault="00127DB9" w:rsidP="00AB5675">
            <w:pPr>
              <w:ind w:left="-90" w:right="-108"/>
              <w:rPr>
                <w:color w:val="3304FA"/>
                <w:sz w:val="16"/>
                <w:szCs w:val="16"/>
              </w:rPr>
            </w:pPr>
          </w:p>
          <w:p w:rsidR="00AB5675" w:rsidRPr="00AE02D4" w:rsidRDefault="00AB5675" w:rsidP="00AE02D4">
            <w:pPr>
              <w:ind w:left="-90" w:right="-108"/>
              <w:jc w:val="center"/>
              <w:rPr>
                <w:color w:val="3304FA"/>
                <w:sz w:val="16"/>
                <w:szCs w:val="16"/>
              </w:rPr>
            </w:pPr>
          </w:p>
          <w:p w:rsidR="00B02DE0" w:rsidRPr="00205AAC" w:rsidRDefault="00B02DE0" w:rsidP="00B02DE0">
            <w:pPr>
              <w:ind w:left="-90" w:right="-108"/>
              <w:rPr>
                <w:b/>
                <w:color w:val="3304FA"/>
                <w:sz w:val="20"/>
                <w:szCs w:val="20"/>
              </w:rPr>
            </w:pPr>
            <w:r w:rsidRPr="00205AAC">
              <w:rPr>
                <w:b/>
                <w:color w:val="3304FA"/>
                <w:sz w:val="20"/>
                <w:szCs w:val="20"/>
              </w:rPr>
              <w:t>Brenda L. Fleming</w:t>
            </w:r>
          </w:p>
          <w:p w:rsidR="00AB5675" w:rsidRPr="007870DE" w:rsidRDefault="00AB5675" w:rsidP="007870DE">
            <w:pPr>
              <w:ind w:left="-90" w:right="-283"/>
              <w:rPr>
                <w:color w:val="3304FA"/>
                <w:sz w:val="18"/>
                <w:szCs w:val="18"/>
              </w:rPr>
            </w:pPr>
            <w:r w:rsidRPr="007870DE">
              <w:rPr>
                <w:color w:val="3304FA"/>
                <w:sz w:val="18"/>
                <w:szCs w:val="18"/>
              </w:rPr>
              <w:t>Director of Business &amp; Finance</w:t>
            </w:r>
          </w:p>
          <w:p w:rsidR="00AB5675" w:rsidRPr="007870DE" w:rsidRDefault="00B02DE0" w:rsidP="007870DE">
            <w:pPr>
              <w:ind w:left="-90" w:right="-283"/>
              <w:rPr>
                <w:color w:val="3304FA"/>
                <w:sz w:val="18"/>
                <w:szCs w:val="18"/>
              </w:rPr>
            </w:pPr>
            <w:r w:rsidRPr="007870DE">
              <w:rPr>
                <w:color w:val="3304FA"/>
                <w:sz w:val="18"/>
                <w:szCs w:val="18"/>
              </w:rPr>
              <w:t>bfleming@rnesu.org</w:t>
            </w:r>
          </w:p>
          <w:p w:rsidR="00907F29" w:rsidRPr="00AE02D4" w:rsidRDefault="00907F29" w:rsidP="00AB5675">
            <w:pPr>
              <w:ind w:left="-90" w:right="-108"/>
              <w:rPr>
                <w:color w:val="3304FA"/>
                <w:sz w:val="16"/>
                <w:szCs w:val="16"/>
              </w:rPr>
            </w:pPr>
          </w:p>
          <w:p w:rsidR="00292C58" w:rsidRPr="00AE02D4" w:rsidRDefault="00292C58" w:rsidP="00AB5675">
            <w:pPr>
              <w:ind w:left="-90" w:right="-108"/>
              <w:rPr>
                <w:color w:val="3304FA"/>
                <w:sz w:val="16"/>
                <w:szCs w:val="16"/>
              </w:rPr>
            </w:pPr>
          </w:p>
          <w:p w:rsidR="00127DB9" w:rsidRPr="00AE02D4" w:rsidRDefault="00127DB9" w:rsidP="00AB5675">
            <w:pPr>
              <w:ind w:left="-90" w:right="-108"/>
              <w:rPr>
                <w:color w:val="3304FA"/>
                <w:sz w:val="16"/>
                <w:szCs w:val="16"/>
              </w:rPr>
            </w:pPr>
          </w:p>
          <w:p w:rsidR="00AB5675" w:rsidRPr="00AE02D4" w:rsidRDefault="00AB5675" w:rsidP="00AB5675">
            <w:pPr>
              <w:ind w:left="-90" w:right="-108"/>
              <w:rPr>
                <w:color w:val="3304FA"/>
                <w:sz w:val="16"/>
                <w:szCs w:val="16"/>
              </w:rPr>
            </w:pPr>
          </w:p>
          <w:p w:rsidR="00B02DE0" w:rsidRPr="00205AAC" w:rsidRDefault="00B02DE0" w:rsidP="00B02DE0">
            <w:pPr>
              <w:ind w:left="-90" w:right="-108"/>
              <w:rPr>
                <w:b/>
                <w:color w:val="3304FA"/>
                <w:sz w:val="20"/>
                <w:szCs w:val="20"/>
              </w:rPr>
            </w:pPr>
            <w:r w:rsidRPr="00205AAC">
              <w:rPr>
                <w:b/>
                <w:color w:val="3304FA"/>
                <w:sz w:val="20"/>
                <w:szCs w:val="20"/>
              </w:rPr>
              <w:t>Marsha F. Bruce</w:t>
            </w:r>
          </w:p>
          <w:p w:rsidR="00AB5675" w:rsidRPr="007870DE" w:rsidRDefault="00AB5675" w:rsidP="00AB5675">
            <w:pPr>
              <w:ind w:left="-90" w:right="-108"/>
              <w:rPr>
                <w:color w:val="3304FA"/>
                <w:sz w:val="18"/>
                <w:szCs w:val="18"/>
              </w:rPr>
            </w:pPr>
            <w:r w:rsidRPr="007870DE">
              <w:rPr>
                <w:color w:val="3304FA"/>
                <w:sz w:val="18"/>
                <w:szCs w:val="18"/>
              </w:rPr>
              <w:t>Director of Special Services</w:t>
            </w:r>
          </w:p>
          <w:p w:rsidR="00AB5675" w:rsidRPr="007870DE" w:rsidRDefault="00B02DE0" w:rsidP="00AB5675">
            <w:pPr>
              <w:ind w:left="-90" w:right="-108"/>
              <w:rPr>
                <w:color w:val="3304FA"/>
                <w:sz w:val="18"/>
                <w:szCs w:val="18"/>
              </w:rPr>
            </w:pPr>
            <w:r w:rsidRPr="007870DE">
              <w:rPr>
                <w:color w:val="3304FA"/>
                <w:sz w:val="18"/>
                <w:szCs w:val="18"/>
              </w:rPr>
              <w:t>mbruce@rnesu.org</w:t>
            </w:r>
          </w:p>
          <w:p w:rsidR="00907F29" w:rsidRPr="00AE02D4" w:rsidRDefault="00907F29" w:rsidP="00AB5675">
            <w:pPr>
              <w:ind w:left="-90" w:right="-108"/>
              <w:rPr>
                <w:color w:val="3304FA"/>
                <w:sz w:val="16"/>
                <w:szCs w:val="16"/>
              </w:rPr>
            </w:pPr>
          </w:p>
          <w:p w:rsidR="00292C58" w:rsidRPr="00AE02D4" w:rsidRDefault="00292C58" w:rsidP="00AB5675">
            <w:pPr>
              <w:ind w:left="-90" w:right="-108"/>
              <w:rPr>
                <w:color w:val="3304FA"/>
                <w:sz w:val="16"/>
                <w:szCs w:val="16"/>
              </w:rPr>
            </w:pPr>
          </w:p>
          <w:p w:rsidR="00127DB9" w:rsidRPr="00AE02D4" w:rsidRDefault="00127DB9" w:rsidP="00AB5675">
            <w:pPr>
              <w:ind w:left="-90" w:right="-108"/>
              <w:rPr>
                <w:color w:val="3304FA"/>
                <w:sz w:val="16"/>
                <w:szCs w:val="16"/>
              </w:rPr>
            </w:pPr>
          </w:p>
          <w:p w:rsidR="00AB5675" w:rsidRPr="00AE02D4" w:rsidRDefault="00AB5675" w:rsidP="00AB5675">
            <w:pPr>
              <w:ind w:left="-90" w:right="-108"/>
              <w:rPr>
                <w:color w:val="3304FA"/>
                <w:sz w:val="16"/>
                <w:szCs w:val="16"/>
              </w:rPr>
            </w:pPr>
          </w:p>
          <w:p w:rsidR="00B02DE0" w:rsidRDefault="00B02DE0" w:rsidP="00AB5675">
            <w:pPr>
              <w:ind w:left="-90" w:right="-108"/>
              <w:rPr>
                <w:color w:val="3304FA"/>
                <w:sz w:val="16"/>
                <w:szCs w:val="16"/>
              </w:rPr>
            </w:pPr>
            <w:r w:rsidRPr="00205AAC">
              <w:rPr>
                <w:b/>
                <w:color w:val="3304FA"/>
                <w:sz w:val="20"/>
                <w:szCs w:val="20"/>
              </w:rPr>
              <w:t xml:space="preserve">Andy </w:t>
            </w:r>
            <w:proofErr w:type="spellStart"/>
            <w:r w:rsidRPr="00205AAC">
              <w:rPr>
                <w:b/>
                <w:color w:val="3304FA"/>
                <w:sz w:val="20"/>
                <w:szCs w:val="20"/>
              </w:rPr>
              <w:t>Kepes</w:t>
            </w:r>
            <w:proofErr w:type="spellEnd"/>
          </w:p>
          <w:p w:rsidR="00AB5675" w:rsidRPr="007870DE" w:rsidRDefault="00AB5675" w:rsidP="00AB5675">
            <w:pPr>
              <w:ind w:left="-90" w:right="-108"/>
              <w:rPr>
                <w:color w:val="3304FA"/>
                <w:sz w:val="18"/>
                <w:szCs w:val="18"/>
              </w:rPr>
            </w:pPr>
            <w:r w:rsidRPr="007870DE">
              <w:rPr>
                <w:color w:val="3304FA"/>
                <w:sz w:val="18"/>
                <w:szCs w:val="18"/>
              </w:rPr>
              <w:t xml:space="preserve">Director of Curriculum, Instruction and </w:t>
            </w:r>
            <w:r w:rsidR="00B02DE0" w:rsidRPr="007870DE">
              <w:rPr>
                <w:color w:val="3304FA"/>
                <w:sz w:val="18"/>
                <w:szCs w:val="18"/>
              </w:rPr>
              <w:t>Assessment</w:t>
            </w:r>
          </w:p>
          <w:p w:rsidR="00455C01" w:rsidRPr="00455C01" w:rsidRDefault="00C517BE" w:rsidP="00AB5675">
            <w:pPr>
              <w:ind w:left="-90" w:right="-108"/>
              <w:rPr>
                <w:color w:val="3304FA"/>
                <w:sz w:val="18"/>
                <w:szCs w:val="18"/>
              </w:rPr>
            </w:pPr>
            <w:r w:rsidRPr="00455C01">
              <w:rPr>
                <w:color w:val="3304FA"/>
                <w:sz w:val="18"/>
                <w:szCs w:val="18"/>
              </w:rPr>
              <w:t>akepes@rnesu.org</w:t>
            </w:r>
          </w:p>
        </w:tc>
        <w:tc>
          <w:tcPr>
            <w:tcW w:w="8947" w:type="dxa"/>
          </w:tcPr>
          <w:p w:rsidR="004D4F25" w:rsidRDefault="004D4F25" w:rsidP="004D4F25">
            <w:pPr>
              <w:widowControl w:val="0"/>
              <w:rPr>
                <w:rFonts w:ascii="Century" w:hAnsi="Century"/>
              </w:rPr>
            </w:pPr>
          </w:p>
          <w:p w:rsidR="00A95AD6" w:rsidRDefault="00A95AD6" w:rsidP="00A95AD6">
            <w:r w:rsidRPr="00B1222C">
              <w:t xml:space="preserve">Chairman </w:t>
            </w:r>
            <w:proofErr w:type="spellStart"/>
            <w:r w:rsidRPr="00B1222C">
              <w:t>Ajit</w:t>
            </w:r>
            <w:proofErr w:type="spellEnd"/>
            <w:r w:rsidRPr="00B1222C">
              <w:t xml:space="preserve"> </w:t>
            </w:r>
            <w:proofErr w:type="spellStart"/>
            <w:r w:rsidRPr="00B1222C">
              <w:t>Pai</w:t>
            </w:r>
            <w:proofErr w:type="spellEnd"/>
            <w:r>
              <w:br/>
            </w:r>
            <w:r w:rsidRPr="00B1222C">
              <w:t>Federal Communications Commission</w:t>
            </w:r>
            <w:r>
              <w:br/>
            </w:r>
            <w:r w:rsidRPr="00B1222C">
              <w:t xml:space="preserve">445 12th Street SW, </w:t>
            </w:r>
            <w:r>
              <w:br/>
            </w:r>
            <w:r w:rsidRPr="00B1222C">
              <w:t>Washington, DC 20554</w:t>
            </w:r>
          </w:p>
          <w:p w:rsidR="00A95AD6" w:rsidRPr="00B1222C" w:rsidRDefault="00A95AD6" w:rsidP="00A95AD6"/>
          <w:p w:rsidR="00A95AD6" w:rsidRDefault="00A95AD6" w:rsidP="00A95AD6">
            <w:r>
              <w:t>October 16</w:t>
            </w:r>
            <w:r w:rsidRPr="00B1222C">
              <w:t xml:space="preserve">, 2017 </w:t>
            </w:r>
          </w:p>
          <w:p w:rsidR="00A95AD6" w:rsidRDefault="00A95AD6" w:rsidP="00A95AD6"/>
          <w:p w:rsidR="00A95AD6" w:rsidRDefault="00A95AD6" w:rsidP="00A95AD6">
            <w:r>
              <w:t>Comments regarding E-Rate program proposed changes</w:t>
            </w:r>
          </w:p>
          <w:p w:rsidR="00A95AD6" w:rsidRPr="00B1222C" w:rsidRDefault="00A95AD6" w:rsidP="00A95AD6"/>
          <w:p w:rsidR="00A95AD6" w:rsidRDefault="00A95AD6" w:rsidP="00A95AD6">
            <w:r w:rsidRPr="00B1222C">
              <w:t xml:space="preserve">Dear </w:t>
            </w:r>
            <w:r>
              <w:t xml:space="preserve">Chairman </w:t>
            </w:r>
            <w:proofErr w:type="spellStart"/>
            <w:r>
              <w:t>Pai</w:t>
            </w:r>
            <w:proofErr w:type="spellEnd"/>
            <w:r w:rsidRPr="00B1222C">
              <w:t>,</w:t>
            </w:r>
          </w:p>
          <w:p w:rsidR="00A95AD6" w:rsidRDefault="00A95AD6" w:rsidP="00A95AD6">
            <w:pPr>
              <w:jc w:val="both"/>
              <w:rPr>
                <w:sz w:val="23"/>
                <w:szCs w:val="23"/>
              </w:rPr>
            </w:pPr>
            <w:r>
              <w:rPr>
                <w:sz w:val="23"/>
                <w:szCs w:val="23"/>
              </w:rPr>
              <w:t>I am writing today in response to the Federal Communications Commission’s (FCC) Public Notice which</w:t>
            </w:r>
            <w:r>
              <w:rPr>
                <w:sz w:val="23"/>
                <w:szCs w:val="23"/>
              </w:rPr>
              <w:t xml:space="preserve"> is considering</w:t>
            </w:r>
            <w:r>
              <w:rPr>
                <w:sz w:val="23"/>
                <w:szCs w:val="23"/>
              </w:rPr>
              <w:t xml:space="preserve"> changes to the E-Rate program. </w:t>
            </w:r>
            <w:r>
              <w:rPr>
                <w:sz w:val="23"/>
                <w:szCs w:val="23"/>
              </w:rPr>
              <w:t>First, let me</w:t>
            </w:r>
            <w:r>
              <w:rPr>
                <w:sz w:val="23"/>
                <w:szCs w:val="23"/>
              </w:rPr>
              <w:t xml:space="preserve"> thank the FCC for your continued support for the E-Rate program and for the critical programmatic and policy changes the commission adopted in 2014. The E-Rate program provides critical discounts to assist schools (like mine) to obtain affordable telecommunications and internet access.</w:t>
            </w:r>
          </w:p>
          <w:p w:rsidR="00A95AD6" w:rsidRDefault="00A95AD6" w:rsidP="00A95AD6">
            <w:pPr>
              <w:jc w:val="both"/>
              <w:rPr>
                <w:sz w:val="23"/>
                <w:szCs w:val="23"/>
              </w:rPr>
            </w:pPr>
          </w:p>
          <w:p w:rsidR="00A95AD6" w:rsidRDefault="00A95AD6" w:rsidP="00A95AD6">
            <w:pPr>
              <w:jc w:val="both"/>
              <w:rPr>
                <w:sz w:val="23"/>
                <w:szCs w:val="23"/>
              </w:rPr>
            </w:pPr>
            <w:r>
              <w:rPr>
                <w:sz w:val="23"/>
                <w:szCs w:val="23"/>
              </w:rPr>
              <w:t>I work in a rural district in Vermont, serving 1400 students K-12 with about 55% poverty. We rely heavily on E-rate as we strive to provide access to the internet and reliable phone services for all of our students, many of whom don’t have access at home. Access to the internet is as basic as having a pencil and paper for schoolwork these days. Students must be facile on the hardware and know how to search with a critical eye for reliable information. Must of what we teach is already outdated by the time textbooks come out and the internet deepens the learning which can take place in a rural school. We also depend on this access for professional development for our teachers and access to high level classes at the small high school we run.</w:t>
            </w:r>
          </w:p>
          <w:p w:rsidR="00A95AD6" w:rsidRDefault="00A95AD6" w:rsidP="00A95AD6">
            <w:pPr>
              <w:jc w:val="both"/>
              <w:rPr>
                <w:sz w:val="23"/>
                <w:szCs w:val="23"/>
              </w:rPr>
            </w:pPr>
          </w:p>
          <w:p w:rsidR="00A95AD6" w:rsidRDefault="00A95AD6" w:rsidP="00A95AD6">
            <w:pPr>
              <w:jc w:val="both"/>
              <w:rPr>
                <w:sz w:val="23"/>
                <w:szCs w:val="23"/>
              </w:rPr>
            </w:pPr>
            <w:r>
              <w:rPr>
                <w:sz w:val="23"/>
                <w:szCs w:val="23"/>
              </w:rPr>
              <w:t xml:space="preserve">The E-Rate program is a program succeeding in its mission. As the FCC moves forward with this public notice, it is </w:t>
            </w:r>
            <w:r>
              <w:rPr>
                <w:sz w:val="23"/>
                <w:szCs w:val="23"/>
              </w:rPr>
              <w:t>necessary</w:t>
            </w:r>
            <w:r>
              <w:rPr>
                <w:sz w:val="23"/>
                <w:szCs w:val="23"/>
              </w:rPr>
              <w:t xml:space="preserve"> to remain focused on the fact that E-Rate is a program that works. </w:t>
            </w:r>
          </w:p>
          <w:p w:rsidR="00A95AD6" w:rsidRDefault="00A95AD6" w:rsidP="00A95AD6">
            <w:pPr>
              <w:jc w:val="both"/>
              <w:rPr>
                <w:sz w:val="23"/>
                <w:szCs w:val="23"/>
              </w:rPr>
            </w:pPr>
          </w:p>
          <w:p w:rsidR="00A95AD6" w:rsidRDefault="00A95AD6" w:rsidP="00A95AD6">
            <w:pPr>
              <w:jc w:val="both"/>
              <w:rPr>
                <w:sz w:val="23"/>
                <w:szCs w:val="23"/>
              </w:rPr>
            </w:pPr>
            <w:r>
              <w:rPr>
                <w:sz w:val="23"/>
                <w:szCs w:val="23"/>
              </w:rPr>
              <w:t xml:space="preserve">Any changes to the E-Rate program should be focused on expanding a successful program that has yet to reach its full potential and ensuring the FCC remains a good steward of the changes adopted 2014, allowing those changes to progress and play out as intended. </w:t>
            </w:r>
          </w:p>
          <w:p w:rsidR="00A95AD6" w:rsidRDefault="00A95AD6" w:rsidP="00A95AD6">
            <w:pPr>
              <w:jc w:val="both"/>
              <w:rPr>
                <w:sz w:val="23"/>
                <w:szCs w:val="23"/>
              </w:rPr>
            </w:pPr>
          </w:p>
          <w:p w:rsidR="00A95AD6" w:rsidRDefault="00A95AD6" w:rsidP="00A95AD6">
            <w:r>
              <w:t>E-Rate played a critical role in</w:t>
            </w:r>
            <w:r w:rsidRPr="00B1222C">
              <w:t xml:space="preserve"> the rapid and significant expansion of connectivity in schools, and the 2014 modernization was a much needed update to ensure more schools and libraries are connected to broadband.</w:t>
            </w:r>
            <w:r>
              <w:t xml:space="preserve"> </w:t>
            </w:r>
            <w:r w:rsidRPr="00B1222C">
              <w:t>The E-Rate’s investment in Category 2 Wi-Fi and internal connections funding is extremely valuable and could not be replaced by school, district or state funds.</w:t>
            </w:r>
            <w:r>
              <w:t xml:space="preserve"> We in RNESU have already used some of its E-Rate Category 2 funds and plan to use it all for </w:t>
            </w:r>
            <w:proofErr w:type="spellStart"/>
            <w:r>
              <w:t>wifi</w:t>
            </w:r>
            <w:proofErr w:type="spellEnd"/>
            <w:r>
              <w:t xml:space="preserve"> and internal connections, including phone services to expand on our school safety options, as well as increased access in the schools. </w:t>
            </w:r>
          </w:p>
          <w:p w:rsidR="00A95AD6" w:rsidRDefault="00A95AD6" w:rsidP="00A95AD6"/>
          <w:p w:rsidR="00A95AD6" w:rsidRDefault="00A95AD6" w:rsidP="00A95AD6">
            <w:r>
              <w:t xml:space="preserve">In closing, I reiterate my district’s </w:t>
            </w:r>
            <w:proofErr w:type="gramStart"/>
            <w:r>
              <w:t>continued,</w:t>
            </w:r>
            <w:proofErr w:type="gramEnd"/>
            <w:r>
              <w:t xml:space="preserve"> strong support for and reliance upon the E-Rate program for being able to access and afford the high-speed connectivity that is so central to our </w:t>
            </w:r>
            <w:r>
              <w:lastRenderedPageBreak/>
              <w:t xml:space="preserve">students’ learning. </w:t>
            </w:r>
            <w:r w:rsidRPr="00324D9F">
              <w:t>Thank you for considering these comments.</w:t>
            </w:r>
          </w:p>
          <w:p w:rsidR="00A95AD6" w:rsidRDefault="00A95AD6" w:rsidP="00A95AD6"/>
          <w:p w:rsidR="00A95AD6" w:rsidRDefault="00A95AD6" w:rsidP="00A95AD6">
            <w:r>
              <w:t>Thank you for considering my comments.</w:t>
            </w:r>
          </w:p>
          <w:p w:rsidR="00A95AD6" w:rsidRDefault="00A95AD6" w:rsidP="00A95AD6"/>
          <w:p w:rsidR="00A95AD6" w:rsidRDefault="00A95AD6" w:rsidP="00A95AD6">
            <w:r>
              <w:t>Sincerely,</w:t>
            </w:r>
          </w:p>
          <w:p w:rsidR="00A95AD6" w:rsidRDefault="00A95AD6" w:rsidP="00A95AD6"/>
          <w:p w:rsidR="00A95AD6" w:rsidRPr="00A95AD6" w:rsidRDefault="00A95AD6" w:rsidP="00A95AD6">
            <w:pPr>
              <w:rPr>
                <w:rFonts w:ascii="Blackadder ITC" w:hAnsi="Blackadder ITC"/>
                <w:i/>
              </w:rPr>
            </w:pPr>
            <w:r>
              <w:rPr>
                <w:rFonts w:ascii="Blackadder ITC" w:hAnsi="Blackadder ITC"/>
                <w:i/>
              </w:rPr>
              <w:t>Jeanne Collins</w:t>
            </w:r>
          </w:p>
          <w:p w:rsidR="00A95AD6" w:rsidRDefault="00A95AD6" w:rsidP="00A95AD6">
            <w:r>
              <w:t>Jeanne Collins</w:t>
            </w:r>
          </w:p>
          <w:p w:rsidR="00A95AD6" w:rsidRDefault="00A95AD6" w:rsidP="00A95AD6">
            <w:r>
              <w:t>Superintendent of Schools, RNESU</w:t>
            </w:r>
            <w:bookmarkStart w:id="0" w:name="_GoBack"/>
            <w:bookmarkEnd w:id="0"/>
          </w:p>
          <w:p w:rsidR="00D018F9" w:rsidRDefault="00D018F9" w:rsidP="00C25B50">
            <w:pPr>
              <w:pStyle w:val="NormalWeb"/>
              <w:spacing w:before="0" w:beforeAutospacing="0" w:after="0" w:afterAutospacing="0"/>
            </w:pPr>
          </w:p>
        </w:tc>
      </w:tr>
      <w:tr w:rsidR="00D018F9" w:rsidTr="0025341E">
        <w:trPr>
          <w:trHeight w:val="12167"/>
        </w:trPr>
        <w:tc>
          <w:tcPr>
            <w:tcW w:w="2268" w:type="dxa"/>
          </w:tcPr>
          <w:p w:rsidR="00D018F9" w:rsidRDefault="00D018F9" w:rsidP="00AB5675">
            <w:pPr>
              <w:ind w:left="-90" w:right="-108"/>
              <w:rPr>
                <w:color w:val="3304FA"/>
                <w:sz w:val="16"/>
                <w:szCs w:val="16"/>
              </w:rPr>
            </w:pPr>
          </w:p>
        </w:tc>
        <w:tc>
          <w:tcPr>
            <w:tcW w:w="8947" w:type="dxa"/>
          </w:tcPr>
          <w:p w:rsidR="00D018F9" w:rsidRDefault="00D018F9" w:rsidP="004D4F25">
            <w:pPr>
              <w:widowControl w:val="0"/>
              <w:rPr>
                <w:rFonts w:ascii="Century" w:hAnsi="Century"/>
              </w:rPr>
            </w:pPr>
          </w:p>
        </w:tc>
      </w:tr>
    </w:tbl>
    <w:p w:rsidR="004E5F04" w:rsidRPr="00F67FE7" w:rsidRDefault="004E5F04" w:rsidP="00907F29">
      <w:pPr>
        <w:spacing w:after="0" w:line="240" w:lineRule="auto"/>
        <w:rPr>
          <w:sz w:val="24"/>
          <w:szCs w:val="24"/>
        </w:rPr>
      </w:pPr>
    </w:p>
    <w:sectPr w:rsidR="004E5F04" w:rsidRPr="00F67FE7" w:rsidSect="00F56DF6">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FA3" w:rsidRDefault="00A51FA3" w:rsidP="00F56DF6">
      <w:pPr>
        <w:spacing w:after="0" w:line="240" w:lineRule="auto"/>
      </w:pPr>
      <w:r>
        <w:separator/>
      </w:r>
    </w:p>
  </w:endnote>
  <w:endnote w:type="continuationSeparator" w:id="0">
    <w:p w:rsidR="00A51FA3" w:rsidRDefault="00A51FA3" w:rsidP="00F56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DF6" w:rsidRPr="00F56DF6" w:rsidRDefault="00F56DF6" w:rsidP="00F56DF6">
    <w:pPr>
      <w:pStyle w:val="Footer"/>
      <w:jc w:val="center"/>
      <w:rPr>
        <w:color w:val="2C05BB"/>
      </w:rPr>
    </w:pPr>
    <w:r w:rsidRPr="00F56DF6">
      <w:rPr>
        <w:rFonts w:ascii="Century Schoolbook" w:hAnsi="Century Schoolbook" w:cs="Century Schoolbook"/>
        <w:i/>
        <w:iCs/>
        <w:color w:val="2C05BB"/>
        <w:sz w:val="20"/>
        <w:szCs w:val="20"/>
      </w:rPr>
      <w:t xml:space="preserve">Brandon  </w:t>
    </w:r>
    <w:r>
      <w:rPr>
        <w:rFonts w:ascii="Century Schoolbook" w:hAnsi="Century Schoolbook" w:cs="Century Schoolbook"/>
        <w:i/>
        <w:iCs/>
        <w:color w:val="2C05BB"/>
        <w:sz w:val="20"/>
        <w:szCs w:val="20"/>
      </w:rPr>
      <w:t xml:space="preserve">   </w:t>
    </w:r>
    <w:r w:rsidRPr="00F56DF6">
      <w:rPr>
        <w:rFonts w:ascii="Century Schoolbook" w:hAnsi="Century Schoolbook" w:cs="Century Schoolbook"/>
        <w:i/>
        <w:iCs/>
        <w:color w:val="2C05BB"/>
        <w:sz w:val="20"/>
        <w:szCs w:val="20"/>
      </w:rPr>
      <w:t xml:space="preserve"> Chittenden   </w:t>
    </w:r>
    <w:r>
      <w:rPr>
        <w:rFonts w:ascii="Century Schoolbook" w:hAnsi="Century Schoolbook" w:cs="Century Schoolbook"/>
        <w:i/>
        <w:iCs/>
        <w:color w:val="2C05BB"/>
        <w:sz w:val="20"/>
        <w:szCs w:val="20"/>
      </w:rPr>
      <w:t xml:space="preserve">   </w:t>
    </w:r>
    <w:r w:rsidRPr="00F56DF6">
      <w:rPr>
        <w:rFonts w:ascii="Century Schoolbook" w:hAnsi="Century Schoolbook" w:cs="Century Schoolbook"/>
        <w:i/>
        <w:iCs/>
        <w:color w:val="2C05BB"/>
        <w:sz w:val="20"/>
        <w:szCs w:val="20"/>
      </w:rPr>
      <w:t xml:space="preserve">Goshen   </w:t>
    </w:r>
    <w:r>
      <w:rPr>
        <w:rFonts w:ascii="Century Schoolbook" w:hAnsi="Century Schoolbook" w:cs="Century Schoolbook"/>
        <w:i/>
        <w:iCs/>
        <w:color w:val="2C05BB"/>
        <w:sz w:val="20"/>
        <w:szCs w:val="20"/>
      </w:rPr>
      <w:t xml:space="preserve">   </w:t>
    </w:r>
    <w:r w:rsidRPr="00F56DF6">
      <w:rPr>
        <w:rFonts w:ascii="Century Schoolbook" w:hAnsi="Century Schoolbook" w:cs="Century Schoolbook"/>
        <w:i/>
        <w:iCs/>
        <w:color w:val="2C05BB"/>
        <w:sz w:val="20"/>
        <w:szCs w:val="20"/>
      </w:rPr>
      <w:t xml:space="preserve">Leicester   </w:t>
    </w:r>
    <w:r>
      <w:rPr>
        <w:rFonts w:ascii="Century Schoolbook" w:hAnsi="Century Schoolbook" w:cs="Century Schoolbook"/>
        <w:i/>
        <w:iCs/>
        <w:color w:val="2C05BB"/>
        <w:sz w:val="20"/>
        <w:szCs w:val="20"/>
      </w:rPr>
      <w:t xml:space="preserve">   </w:t>
    </w:r>
    <w:r w:rsidRPr="00F56DF6">
      <w:rPr>
        <w:rFonts w:ascii="Century Schoolbook" w:hAnsi="Century Schoolbook" w:cs="Century Schoolbook"/>
        <w:i/>
        <w:iCs/>
        <w:color w:val="2C05BB"/>
        <w:sz w:val="20"/>
        <w:szCs w:val="20"/>
      </w:rPr>
      <w:t xml:space="preserve">Mendon   </w:t>
    </w:r>
    <w:r>
      <w:rPr>
        <w:rFonts w:ascii="Century Schoolbook" w:hAnsi="Century Schoolbook" w:cs="Century Schoolbook"/>
        <w:i/>
        <w:iCs/>
        <w:color w:val="2C05BB"/>
        <w:sz w:val="20"/>
        <w:szCs w:val="20"/>
      </w:rPr>
      <w:t xml:space="preserve">   </w:t>
    </w:r>
    <w:r w:rsidRPr="00F56DF6">
      <w:rPr>
        <w:rFonts w:ascii="Century Schoolbook" w:hAnsi="Century Schoolbook" w:cs="Century Schoolbook"/>
        <w:i/>
        <w:iCs/>
        <w:color w:val="2C05BB"/>
        <w:sz w:val="20"/>
        <w:szCs w:val="20"/>
      </w:rPr>
      <w:t xml:space="preserve">Pittsford   </w:t>
    </w:r>
    <w:r>
      <w:rPr>
        <w:rFonts w:ascii="Century Schoolbook" w:hAnsi="Century Schoolbook" w:cs="Century Schoolbook"/>
        <w:i/>
        <w:iCs/>
        <w:color w:val="2C05BB"/>
        <w:sz w:val="20"/>
        <w:szCs w:val="20"/>
      </w:rPr>
      <w:t xml:space="preserve">   </w:t>
    </w:r>
    <w:r w:rsidRPr="00F56DF6">
      <w:rPr>
        <w:rFonts w:ascii="Century Schoolbook" w:hAnsi="Century Schoolbook" w:cs="Century Schoolbook"/>
        <w:i/>
        <w:iCs/>
        <w:color w:val="2C05BB"/>
        <w:sz w:val="20"/>
        <w:szCs w:val="20"/>
      </w:rPr>
      <w:t xml:space="preserve">Sudbury   </w:t>
    </w:r>
    <w:r>
      <w:rPr>
        <w:rFonts w:ascii="Century Schoolbook" w:hAnsi="Century Schoolbook" w:cs="Century Schoolbook"/>
        <w:i/>
        <w:iCs/>
        <w:color w:val="2C05BB"/>
        <w:sz w:val="20"/>
        <w:szCs w:val="20"/>
      </w:rPr>
      <w:t xml:space="preserve">   </w:t>
    </w:r>
    <w:r w:rsidRPr="00F56DF6">
      <w:rPr>
        <w:rFonts w:ascii="Century Schoolbook" w:hAnsi="Century Schoolbook" w:cs="Century Schoolbook"/>
        <w:i/>
        <w:iCs/>
        <w:color w:val="2C05BB"/>
        <w:sz w:val="20"/>
        <w:szCs w:val="20"/>
      </w:rPr>
      <w:t>Whiting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FA3" w:rsidRDefault="00A51FA3" w:rsidP="00F56DF6">
      <w:pPr>
        <w:spacing w:after="0" w:line="240" w:lineRule="auto"/>
      </w:pPr>
      <w:r>
        <w:separator/>
      </w:r>
    </w:p>
  </w:footnote>
  <w:footnote w:type="continuationSeparator" w:id="0">
    <w:p w:rsidR="00A51FA3" w:rsidRDefault="00A51FA3" w:rsidP="00F56D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DF6" w:rsidRPr="00F56DF6" w:rsidRDefault="00F56DF6" w:rsidP="00F56DF6">
    <w:pPr>
      <w:pStyle w:val="Default"/>
      <w:jc w:val="center"/>
      <w:rPr>
        <w:color w:val="3304FA"/>
        <w:sz w:val="30"/>
        <w:szCs w:val="30"/>
      </w:rPr>
    </w:pPr>
    <w:r w:rsidRPr="00F56DF6">
      <w:rPr>
        <w:noProof/>
      </w:rPr>
      <w:drawing>
        <wp:anchor distT="0" distB="0" distL="114300" distR="114300" simplePos="0" relativeHeight="251658240" behindDoc="1" locked="0" layoutInCell="1" allowOverlap="1" wp14:anchorId="59389779" wp14:editId="6B17ED46">
          <wp:simplePos x="0" y="0"/>
          <wp:positionH relativeFrom="column">
            <wp:posOffset>0</wp:posOffset>
          </wp:positionH>
          <wp:positionV relativeFrom="paragraph">
            <wp:posOffset>7620</wp:posOffset>
          </wp:positionV>
          <wp:extent cx="941705" cy="914400"/>
          <wp:effectExtent l="0" t="0" r="0" b="0"/>
          <wp:wrapTight wrapText="bothSides">
            <wp:wrapPolygon edited="0">
              <wp:start x="0" y="0"/>
              <wp:lineTo x="0" y="21150"/>
              <wp:lineTo x="20974" y="21150"/>
              <wp:lineTo x="2097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logo - 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705" cy="914400"/>
                  </a:xfrm>
                  <a:prstGeom prst="rect">
                    <a:avLst/>
                  </a:prstGeom>
                </pic:spPr>
              </pic:pic>
            </a:graphicData>
          </a:graphic>
          <wp14:sizeRelH relativeFrom="page">
            <wp14:pctWidth>0</wp14:pctWidth>
          </wp14:sizeRelH>
          <wp14:sizeRelV relativeFrom="page">
            <wp14:pctHeight>0</wp14:pctHeight>
          </wp14:sizeRelV>
        </wp:anchor>
      </w:drawing>
    </w:r>
    <w:r w:rsidRPr="00F56DF6">
      <w:rPr>
        <w:b/>
        <w:bCs/>
        <w:color w:val="3304FA"/>
        <w:sz w:val="30"/>
        <w:szCs w:val="30"/>
      </w:rPr>
      <w:t>RUTLAND NORTHEAST SUPERVISORY UNION</w:t>
    </w:r>
  </w:p>
  <w:p w:rsidR="007E5BA9" w:rsidRDefault="007E5BA9" w:rsidP="00F56DF6">
    <w:pPr>
      <w:pStyle w:val="Pa0"/>
      <w:jc w:val="center"/>
      <w:rPr>
        <w:rStyle w:val="A1"/>
        <w:rFonts w:ascii="Century" w:hAnsi="Century"/>
        <w:color w:val="3304FA"/>
      </w:rPr>
    </w:pPr>
  </w:p>
  <w:p w:rsidR="00F56DF6" w:rsidRPr="00F56DF6" w:rsidRDefault="00F56DF6" w:rsidP="00F56DF6">
    <w:pPr>
      <w:pStyle w:val="Pa0"/>
      <w:jc w:val="center"/>
      <w:rPr>
        <w:rFonts w:ascii="Century" w:hAnsi="Century" w:cs="Century Schoolbook"/>
        <w:color w:val="3304FA"/>
        <w:sz w:val="22"/>
        <w:szCs w:val="22"/>
      </w:rPr>
    </w:pPr>
    <w:r w:rsidRPr="00F56DF6">
      <w:rPr>
        <w:rStyle w:val="A1"/>
        <w:rFonts w:ascii="Century" w:hAnsi="Century"/>
        <w:color w:val="3304FA"/>
      </w:rPr>
      <w:t>49 Court Drive, Brandon, Vermont 05733</w:t>
    </w:r>
  </w:p>
  <w:p w:rsidR="00F56DF6" w:rsidRPr="00F56DF6" w:rsidRDefault="00F56DF6" w:rsidP="00F56DF6">
    <w:pPr>
      <w:pStyle w:val="Pa0"/>
      <w:jc w:val="center"/>
      <w:rPr>
        <w:rFonts w:ascii="Century" w:hAnsi="Century" w:cs="Century Schoolbook"/>
        <w:color w:val="3304FA"/>
        <w:sz w:val="22"/>
        <w:szCs w:val="22"/>
      </w:rPr>
    </w:pPr>
    <w:r w:rsidRPr="00F56DF6">
      <w:rPr>
        <w:rStyle w:val="A1"/>
        <w:rFonts w:ascii="Century" w:hAnsi="Century"/>
        <w:color w:val="3304FA"/>
      </w:rPr>
      <w:t>802.247.5757 – www.rnesu.org</w:t>
    </w:r>
  </w:p>
  <w:p w:rsidR="00F56DF6" w:rsidRDefault="00F56DF6" w:rsidP="00F56DF6">
    <w:pPr>
      <w:pStyle w:val="Header"/>
      <w:jc w:val="center"/>
      <w:rPr>
        <w:rStyle w:val="A2"/>
        <w:color w:val="3304FA"/>
      </w:rPr>
    </w:pPr>
    <w:r w:rsidRPr="00F56DF6">
      <w:rPr>
        <w:rStyle w:val="A2"/>
        <w:color w:val="3304FA"/>
      </w:rPr>
      <w:t>...dedicated to the development of character, competence, creativity and community.</w:t>
    </w:r>
  </w:p>
  <w:p w:rsidR="006E009C" w:rsidRPr="00F56DF6" w:rsidRDefault="006E009C" w:rsidP="00F56DF6">
    <w:pPr>
      <w:pStyle w:val="Header"/>
      <w:jc w:val="center"/>
      <w:rPr>
        <w:color w:val="3304F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B2F"/>
    <w:rsid w:val="000607F1"/>
    <w:rsid w:val="0009389E"/>
    <w:rsid w:val="00127DB9"/>
    <w:rsid w:val="002052CB"/>
    <w:rsid w:val="00205AAC"/>
    <w:rsid w:val="0025341E"/>
    <w:rsid w:val="00292C58"/>
    <w:rsid w:val="002D3E11"/>
    <w:rsid w:val="00316A21"/>
    <w:rsid w:val="00331D3E"/>
    <w:rsid w:val="00352D12"/>
    <w:rsid w:val="003F28BD"/>
    <w:rsid w:val="004156CB"/>
    <w:rsid w:val="00455C01"/>
    <w:rsid w:val="004D4F25"/>
    <w:rsid w:val="004E5F04"/>
    <w:rsid w:val="0050632D"/>
    <w:rsid w:val="00545EB8"/>
    <w:rsid w:val="005D5E57"/>
    <w:rsid w:val="005F61C3"/>
    <w:rsid w:val="006B425D"/>
    <w:rsid w:val="006E009C"/>
    <w:rsid w:val="007870DE"/>
    <w:rsid w:val="00793CF9"/>
    <w:rsid w:val="007E5BA9"/>
    <w:rsid w:val="00907F29"/>
    <w:rsid w:val="0097133F"/>
    <w:rsid w:val="00A51FA3"/>
    <w:rsid w:val="00A95AD6"/>
    <w:rsid w:val="00AA3F9F"/>
    <w:rsid w:val="00AB5675"/>
    <w:rsid w:val="00AE02D4"/>
    <w:rsid w:val="00AE701E"/>
    <w:rsid w:val="00B02DE0"/>
    <w:rsid w:val="00B15F96"/>
    <w:rsid w:val="00B63348"/>
    <w:rsid w:val="00B93BF6"/>
    <w:rsid w:val="00BA3390"/>
    <w:rsid w:val="00C22B2F"/>
    <w:rsid w:val="00C25B50"/>
    <w:rsid w:val="00C517BE"/>
    <w:rsid w:val="00CD72D0"/>
    <w:rsid w:val="00D018F9"/>
    <w:rsid w:val="00DC580B"/>
    <w:rsid w:val="00F56DF6"/>
    <w:rsid w:val="00F67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DF6"/>
  </w:style>
  <w:style w:type="paragraph" w:styleId="Footer">
    <w:name w:val="footer"/>
    <w:basedOn w:val="Normal"/>
    <w:link w:val="FooterChar"/>
    <w:uiPriority w:val="99"/>
    <w:unhideWhenUsed/>
    <w:rsid w:val="00F56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DF6"/>
  </w:style>
  <w:style w:type="paragraph" w:customStyle="1" w:styleId="Default">
    <w:name w:val="Default"/>
    <w:rsid w:val="00F56DF6"/>
    <w:pPr>
      <w:autoSpaceDE w:val="0"/>
      <w:autoSpaceDN w:val="0"/>
      <w:adjustRightInd w:val="0"/>
      <w:spacing w:after="0" w:line="240" w:lineRule="auto"/>
    </w:pPr>
    <w:rPr>
      <w:rFonts w:ascii="Century Schoolbook" w:hAnsi="Century Schoolbook" w:cs="Century Schoolbook"/>
      <w:color w:val="000000"/>
      <w:sz w:val="24"/>
      <w:szCs w:val="24"/>
    </w:rPr>
  </w:style>
  <w:style w:type="paragraph" w:customStyle="1" w:styleId="Pa0">
    <w:name w:val="Pa0"/>
    <w:basedOn w:val="Default"/>
    <w:next w:val="Default"/>
    <w:uiPriority w:val="99"/>
    <w:rsid w:val="00F56DF6"/>
    <w:pPr>
      <w:spacing w:line="241" w:lineRule="atLeast"/>
    </w:pPr>
    <w:rPr>
      <w:rFonts w:cstheme="minorBidi"/>
      <w:color w:val="auto"/>
    </w:rPr>
  </w:style>
  <w:style w:type="character" w:customStyle="1" w:styleId="A1">
    <w:name w:val="A1"/>
    <w:uiPriority w:val="99"/>
    <w:rsid w:val="00F56DF6"/>
    <w:rPr>
      <w:rFonts w:cs="Century Schoolbook"/>
      <w:color w:val="000000"/>
      <w:sz w:val="22"/>
      <w:szCs w:val="22"/>
    </w:rPr>
  </w:style>
  <w:style w:type="character" w:customStyle="1" w:styleId="A2">
    <w:name w:val="A2"/>
    <w:uiPriority w:val="99"/>
    <w:rsid w:val="00F56DF6"/>
    <w:rPr>
      <w:rFonts w:cs="Century Schoolbook"/>
      <w:b/>
      <w:bCs/>
      <w:i/>
      <w:iCs/>
      <w:color w:val="000000"/>
      <w:sz w:val="20"/>
      <w:szCs w:val="20"/>
    </w:rPr>
  </w:style>
  <w:style w:type="paragraph" w:styleId="BalloonText">
    <w:name w:val="Balloon Text"/>
    <w:basedOn w:val="Normal"/>
    <w:link w:val="BalloonTextChar"/>
    <w:uiPriority w:val="99"/>
    <w:semiHidden/>
    <w:unhideWhenUsed/>
    <w:rsid w:val="00F56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F6"/>
    <w:rPr>
      <w:rFonts w:ascii="Tahoma" w:hAnsi="Tahoma" w:cs="Tahoma"/>
      <w:sz w:val="16"/>
      <w:szCs w:val="16"/>
    </w:rPr>
  </w:style>
  <w:style w:type="table" w:styleId="TableGrid">
    <w:name w:val="Table Grid"/>
    <w:basedOn w:val="TableNormal"/>
    <w:uiPriority w:val="59"/>
    <w:rsid w:val="00AB56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517BE"/>
    <w:rPr>
      <w:color w:val="0000FF" w:themeColor="hyperlink"/>
      <w:u w:val="single"/>
    </w:rPr>
  </w:style>
  <w:style w:type="paragraph" w:styleId="NormalWeb">
    <w:name w:val="Normal (Web)"/>
    <w:basedOn w:val="Normal"/>
    <w:uiPriority w:val="99"/>
    <w:semiHidden/>
    <w:unhideWhenUsed/>
    <w:rsid w:val="00D018F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95A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DF6"/>
  </w:style>
  <w:style w:type="paragraph" w:styleId="Footer">
    <w:name w:val="footer"/>
    <w:basedOn w:val="Normal"/>
    <w:link w:val="FooterChar"/>
    <w:uiPriority w:val="99"/>
    <w:unhideWhenUsed/>
    <w:rsid w:val="00F56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DF6"/>
  </w:style>
  <w:style w:type="paragraph" w:customStyle="1" w:styleId="Default">
    <w:name w:val="Default"/>
    <w:rsid w:val="00F56DF6"/>
    <w:pPr>
      <w:autoSpaceDE w:val="0"/>
      <w:autoSpaceDN w:val="0"/>
      <w:adjustRightInd w:val="0"/>
      <w:spacing w:after="0" w:line="240" w:lineRule="auto"/>
    </w:pPr>
    <w:rPr>
      <w:rFonts w:ascii="Century Schoolbook" w:hAnsi="Century Schoolbook" w:cs="Century Schoolbook"/>
      <w:color w:val="000000"/>
      <w:sz w:val="24"/>
      <w:szCs w:val="24"/>
    </w:rPr>
  </w:style>
  <w:style w:type="paragraph" w:customStyle="1" w:styleId="Pa0">
    <w:name w:val="Pa0"/>
    <w:basedOn w:val="Default"/>
    <w:next w:val="Default"/>
    <w:uiPriority w:val="99"/>
    <w:rsid w:val="00F56DF6"/>
    <w:pPr>
      <w:spacing w:line="241" w:lineRule="atLeast"/>
    </w:pPr>
    <w:rPr>
      <w:rFonts w:cstheme="minorBidi"/>
      <w:color w:val="auto"/>
    </w:rPr>
  </w:style>
  <w:style w:type="character" w:customStyle="1" w:styleId="A1">
    <w:name w:val="A1"/>
    <w:uiPriority w:val="99"/>
    <w:rsid w:val="00F56DF6"/>
    <w:rPr>
      <w:rFonts w:cs="Century Schoolbook"/>
      <w:color w:val="000000"/>
      <w:sz w:val="22"/>
      <w:szCs w:val="22"/>
    </w:rPr>
  </w:style>
  <w:style w:type="character" w:customStyle="1" w:styleId="A2">
    <w:name w:val="A2"/>
    <w:uiPriority w:val="99"/>
    <w:rsid w:val="00F56DF6"/>
    <w:rPr>
      <w:rFonts w:cs="Century Schoolbook"/>
      <w:b/>
      <w:bCs/>
      <w:i/>
      <w:iCs/>
      <w:color w:val="000000"/>
      <w:sz w:val="20"/>
      <w:szCs w:val="20"/>
    </w:rPr>
  </w:style>
  <w:style w:type="paragraph" w:styleId="BalloonText">
    <w:name w:val="Balloon Text"/>
    <w:basedOn w:val="Normal"/>
    <w:link w:val="BalloonTextChar"/>
    <w:uiPriority w:val="99"/>
    <w:semiHidden/>
    <w:unhideWhenUsed/>
    <w:rsid w:val="00F56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F6"/>
    <w:rPr>
      <w:rFonts w:ascii="Tahoma" w:hAnsi="Tahoma" w:cs="Tahoma"/>
      <w:sz w:val="16"/>
      <w:szCs w:val="16"/>
    </w:rPr>
  </w:style>
  <w:style w:type="table" w:styleId="TableGrid">
    <w:name w:val="Table Grid"/>
    <w:basedOn w:val="TableNormal"/>
    <w:uiPriority w:val="59"/>
    <w:rsid w:val="00AB56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517BE"/>
    <w:rPr>
      <w:color w:val="0000FF" w:themeColor="hyperlink"/>
      <w:u w:val="single"/>
    </w:rPr>
  </w:style>
  <w:style w:type="paragraph" w:styleId="NormalWeb">
    <w:name w:val="Normal (Web)"/>
    <w:basedOn w:val="Normal"/>
    <w:uiPriority w:val="99"/>
    <w:semiHidden/>
    <w:unhideWhenUsed/>
    <w:rsid w:val="00D018F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95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09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iper\Desktop\RNESU%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RNESU Letterhead</Template>
  <TotalTime>0</TotalTime>
  <Pages>3</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Rutland Northeast SU</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Piper</dc:creator>
  <cp:lastModifiedBy>Jeanne Collins</cp:lastModifiedBy>
  <cp:revision>2</cp:revision>
  <cp:lastPrinted>2016-06-17T17:33:00Z</cp:lastPrinted>
  <dcterms:created xsi:type="dcterms:W3CDTF">2017-10-16T18:15:00Z</dcterms:created>
  <dcterms:modified xsi:type="dcterms:W3CDTF">2017-10-16T18:15:00Z</dcterms:modified>
</cp:coreProperties>
</file>