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5BA" w:rsidRDefault="00EA05BA" w:rsidP="0046643F">
      <w:pPr>
        <w:pStyle w:val="paragraph"/>
        <w:spacing w:before="0" w:beforeAutospacing="0" w:after="0" w:afterAutospacing="0"/>
        <w:textAlignment w:val="baseline"/>
        <w:rPr>
          <w:rStyle w:val="normaltextrun"/>
          <w:rFonts w:asciiTheme="minorHAnsi" w:hAnsiTheme="minorHAnsi" w:cstheme="minorHAnsi"/>
        </w:rPr>
      </w:pPr>
      <w:r>
        <w:rPr>
          <w:noProof/>
        </w:rPr>
        <w:drawing>
          <wp:anchor distT="0" distB="0" distL="114300" distR="114300" simplePos="0" relativeHeight="251659264" behindDoc="1" locked="0" layoutInCell="1" allowOverlap="1">
            <wp:simplePos x="0" y="0"/>
            <wp:positionH relativeFrom="column">
              <wp:posOffset>1988667</wp:posOffset>
            </wp:positionH>
            <wp:positionV relativeFrom="paragraph">
              <wp:posOffset>-274320</wp:posOffset>
            </wp:positionV>
            <wp:extent cx="2028825" cy="77152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28825" cy="771525"/>
                    </a:xfrm>
                    <a:prstGeom prst="rect">
                      <a:avLst/>
                    </a:prstGeom>
                    <a:noFill/>
                    <a:ln>
                      <a:noFill/>
                    </a:ln>
                  </pic:spPr>
                </pic:pic>
              </a:graphicData>
            </a:graphic>
          </wp:anchor>
        </w:drawing>
      </w:r>
    </w:p>
    <w:p w:rsidR="00EA05BA" w:rsidRDefault="00EA05BA" w:rsidP="0046643F">
      <w:pPr>
        <w:pStyle w:val="paragraph"/>
        <w:spacing w:before="0" w:beforeAutospacing="0" w:after="0" w:afterAutospacing="0"/>
        <w:textAlignment w:val="baseline"/>
        <w:rPr>
          <w:rStyle w:val="normaltextrun"/>
          <w:rFonts w:asciiTheme="minorHAnsi" w:hAnsiTheme="minorHAnsi" w:cstheme="minorHAnsi"/>
        </w:rPr>
      </w:pPr>
    </w:p>
    <w:p w:rsidR="00EA05BA" w:rsidRDefault="00EA05BA" w:rsidP="0046643F">
      <w:pPr>
        <w:pStyle w:val="paragraph"/>
        <w:spacing w:before="0" w:beforeAutospacing="0" w:after="0" w:afterAutospacing="0"/>
        <w:textAlignment w:val="baseline"/>
        <w:rPr>
          <w:rStyle w:val="normaltextrun"/>
          <w:rFonts w:asciiTheme="minorHAnsi" w:hAnsiTheme="minorHAnsi" w:cstheme="minorHAnsi"/>
        </w:rPr>
      </w:pPr>
    </w:p>
    <w:p w:rsidR="00EA05BA" w:rsidRDefault="00EA05BA" w:rsidP="0046643F">
      <w:pPr>
        <w:pStyle w:val="paragraph"/>
        <w:spacing w:before="0" w:beforeAutospacing="0" w:after="0" w:afterAutospacing="0"/>
        <w:textAlignment w:val="baseline"/>
        <w:rPr>
          <w:rStyle w:val="normaltextrun"/>
          <w:rFonts w:asciiTheme="minorHAnsi" w:hAnsiTheme="minorHAnsi" w:cstheme="minorHAnsi"/>
        </w:rPr>
      </w:pPr>
    </w:p>
    <w:p w:rsidR="0046643F" w:rsidRDefault="0046643F" w:rsidP="0046643F">
      <w:pPr>
        <w:pStyle w:val="paragraph"/>
        <w:spacing w:before="0" w:beforeAutospacing="0" w:after="0" w:afterAutospacing="0"/>
        <w:textAlignment w:val="baseline"/>
        <w:rPr>
          <w:rStyle w:val="eop"/>
          <w:rFonts w:asciiTheme="minorHAnsi" w:hAnsiTheme="minorHAnsi" w:cstheme="minorHAnsi"/>
        </w:rPr>
      </w:pPr>
      <w:r w:rsidRPr="0046643F">
        <w:rPr>
          <w:rStyle w:val="normaltextrun"/>
          <w:rFonts w:asciiTheme="minorHAnsi" w:hAnsiTheme="minorHAnsi" w:cstheme="minorHAnsi"/>
        </w:rPr>
        <w:t>October 16, 2018</w:t>
      </w:r>
      <w:r w:rsidRPr="0046643F">
        <w:rPr>
          <w:rStyle w:val="eop"/>
          <w:rFonts w:asciiTheme="minorHAnsi" w:hAnsiTheme="minorHAnsi" w:cstheme="minorHAnsi"/>
        </w:rPr>
        <w:t> </w:t>
      </w:r>
    </w:p>
    <w:p w:rsidR="0046643F" w:rsidRPr="0046643F" w:rsidRDefault="0046643F" w:rsidP="0046643F">
      <w:pPr>
        <w:pStyle w:val="paragraph"/>
        <w:spacing w:before="0" w:beforeAutospacing="0" w:after="0" w:afterAutospacing="0"/>
        <w:textAlignment w:val="baseline"/>
        <w:rPr>
          <w:rFonts w:asciiTheme="minorHAnsi" w:hAnsiTheme="minorHAnsi" w:cstheme="minorHAnsi"/>
        </w:rPr>
      </w:pPr>
    </w:p>
    <w:p w:rsidR="0046643F" w:rsidRPr="0046643F" w:rsidRDefault="0046643F" w:rsidP="0046643F">
      <w:pPr>
        <w:pStyle w:val="paragraph"/>
        <w:spacing w:before="0" w:beforeAutospacing="0" w:after="0" w:afterAutospacing="0"/>
        <w:textAlignment w:val="baseline"/>
        <w:rPr>
          <w:rFonts w:asciiTheme="minorHAnsi" w:hAnsiTheme="minorHAnsi" w:cstheme="minorHAnsi"/>
        </w:rPr>
      </w:pPr>
      <w:r w:rsidRPr="0046643F">
        <w:rPr>
          <w:rStyle w:val="normaltextrun"/>
          <w:rFonts w:asciiTheme="minorHAnsi" w:hAnsiTheme="minorHAnsi" w:cstheme="minorHAnsi"/>
        </w:rPr>
        <w:t>Ms. Marlene H. Dortch</w:t>
      </w:r>
      <w:r w:rsidR="00EA05BA">
        <w:rPr>
          <w:rStyle w:val="normaltextrun"/>
          <w:rFonts w:asciiTheme="minorHAnsi" w:hAnsiTheme="minorHAnsi" w:cstheme="minorHAnsi"/>
        </w:rPr>
        <w:t xml:space="preserve">, </w:t>
      </w:r>
      <w:r w:rsidRPr="0046643F">
        <w:rPr>
          <w:rStyle w:val="normaltextrun"/>
          <w:rFonts w:asciiTheme="minorHAnsi" w:hAnsiTheme="minorHAnsi" w:cstheme="minorHAnsi"/>
        </w:rPr>
        <w:t>Secretary</w:t>
      </w:r>
      <w:r w:rsidRPr="0046643F">
        <w:rPr>
          <w:rStyle w:val="eop"/>
          <w:rFonts w:asciiTheme="minorHAnsi" w:hAnsiTheme="minorHAnsi" w:cstheme="minorHAnsi"/>
        </w:rPr>
        <w:t> </w:t>
      </w:r>
    </w:p>
    <w:p w:rsidR="0046643F" w:rsidRPr="0046643F" w:rsidRDefault="0046643F" w:rsidP="0046643F">
      <w:pPr>
        <w:pStyle w:val="paragraph"/>
        <w:spacing w:before="0" w:beforeAutospacing="0" w:after="0" w:afterAutospacing="0"/>
        <w:textAlignment w:val="baseline"/>
        <w:rPr>
          <w:rFonts w:asciiTheme="minorHAnsi" w:hAnsiTheme="minorHAnsi" w:cstheme="minorHAnsi"/>
        </w:rPr>
      </w:pPr>
      <w:r w:rsidRPr="0046643F">
        <w:rPr>
          <w:rStyle w:val="normaltextrun"/>
          <w:rFonts w:asciiTheme="minorHAnsi" w:hAnsiTheme="minorHAnsi" w:cstheme="minorHAnsi"/>
        </w:rPr>
        <w:t>Federal Communications Commission </w:t>
      </w:r>
      <w:r w:rsidRPr="0046643F">
        <w:rPr>
          <w:rStyle w:val="eop"/>
          <w:rFonts w:asciiTheme="minorHAnsi" w:hAnsiTheme="minorHAnsi" w:cstheme="minorHAnsi"/>
        </w:rPr>
        <w:t> </w:t>
      </w:r>
    </w:p>
    <w:p w:rsidR="00EA05BA" w:rsidRDefault="0046643F" w:rsidP="0046643F">
      <w:pPr>
        <w:pStyle w:val="paragraph"/>
        <w:spacing w:before="0" w:beforeAutospacing="0" w:after="0" w:afterAutospacing="0"/>
        <w:textAlignment w:val="baseline"/>
        <w:rPr>
          <w:rStyle w:val="normaltextrun"/>
          <w:rFonts w:asciiTheme="minorHAnsi" w:hAnsiTheme="minorHAnsi" w:cstheme="minorHAnsi"/>
        </w:rPr>
      </w:pPr>
      <w:r w:rsidRPr="0046643F">
        <w:rPr>
          <w:rStyle w:val="normaltextrun"/>
          <w:rFonts w:asciiTheme="minorHAnsi" w:hAnsiTheme="minorHAnsi" w:cstheme="minorHAnsi"/>
        </w:rPr>
        <w:t xml:space="preserve">445 12th Street, SW </w:t>
      </w:r>
    </w:p>
    <w:p w:rsidR="0046643F" w:rsidRDefault="0046643F" w:rsidP="0046643F">
      <w:pPr>
        <w:pStyle w:val="paragraph"/>
        <w:spacing w:before="0" w:beforeAutospacing="0" w:after="0" w:afterAutospacing="0"/>
        <w:textAlignment w:val="baseline"/>
        <w:rPr>
          <w:rStyle w:val="eop"/>
          <w:rFonts w:asciiTheme="minorHAnsi" w:hAnsiTheme="minorHAnsi" w:cstheme="minorHAnsi"/>
        </w:rPr>
      </w:pPr>
      <w:r w:rsidRPr="0046643F">
        <w:rPr>
          <w:rStyle w:val="normaltextrun"/>
          <w:rFonts w:asciiTheme="minorHAnsi" w:hAnsiTheme="minorHAnsi" w:cstheme="minorHAnsi"/>
        </w:rPr>
        <w:t>Washington, DC 20554</w:t>
      </w:r>
      <w:r w:rsidRPr="0046643F">
        <w:rPr>
          <w:rStyle w:val="eop"/>
          <w:rFonts w:asciiTheme="minorHAnsi" w:hAnsiTheme="minorHAnsi" w:cstheme="minorHAnsi"/>
        </w:rPr>
        <w:t> </w:t>
      </w:r>
    </w:p>
    <w:p w:rsidR="0046643F" w:rsidRDefault="0046643F" w:rsidP="0046643F">
      <w:pPr>
        <w:pStyle w:val="paragraph"/>
        <w:spacing w:before="0" w:beforeAutospacing="0" w:after="0" w:afterAutospacing="0"/>
        <w:textAlignment w:val="baseline"/>
        <w:rPr>
          <w:rStyle w:val="eop"/>
          <w:rFonts w:asciiTheme="minorHAnsi" w:hAnsiTheme="minorHAnsi" w:cstheme="minorHAnsi"/>
        </w:rPr>
      </w:pPr>
    </w:p>
    <w:p w:rsidR="0046643F" w:rsidRPr="00EA05BA" w:rsidRDefault="0046643F" w:rsidP="0046643F">
      <w:pPr>
        <w:pStyle w:val="paragraph"/>
        <w:spacing w:before="0" w:beforeAutospacing="0" w:after="0" w:afterAutospacing="0"/>
        <w:textAlignment w:val="baseline"/>
        <w:rPr>
          <w:rFonts w:asciiTheme="minorHAnsi" w:hAnsiTheme="minorHAnsi" w:cstheme="minorHAnsi"/>
          <w:b/>
        </w:rPr>
      </w:pPr>
      <w:r w:rsidRPr="00EA05BA">
        <w:rPr>
          <w:rStyle w:val="normaltextrun"/>
          <w:rFonts w:asciiTheme="minorHAnsi" w:hAnsiTheme="minorHAnsi" w:cstheme="minorHAnsi"/>
          <w:b/>
        </w:rPr>
        <w:t>Re: CG Docket Nos. 03-123 and 13-24, Internet Protocol Captioned Telephone Service Modernization and Reform.</w:t>
      </w:r>
      <w:r w:rsidRPr="00EA05BA">
        <w:rPr>
          <w:rStyle w:val="eop"/>
          <w:rFonts w:asciiTheme="minorHAnsi" w:hAnsiTheme="minorHAnsi" w:cstheme="minorHAnsi"/>
          <w:b/>
        </w:rPr>
        <w:t> </w:t>
      </w:r>
    </w:p>
    <w:p w:rsidR="0046643F" w:rsidRPr="0046643F" w:rsidRDefault="0046643F" w:rsidP="0046643F">
      <w:pPr>
        <w:pStyle w:val="paragraph"/>
        <w:spacing w:before="0" w:beforeAutospacing="0" w:after="0" w:afterAutospacing="0"/>
        <w:textAlignment w:val="baseline"/>
        <w:rPr>
          <w:rFonts w:asciiTheme="minorHAnsi" w:hAnsiTheme="minorHAnsi" w:cstheme="minorHAnsi"/>
        </w:rPr>
      </w:pPr>
      <w:r w:rsidRPr="0046643F">
        <w:rPr>
          <w:rStyle w:val="eop"/>
          <w:rFonts w:asciiTheme="minorHAnsi" w:hAnsiTheme="minorHAnsi" w:cstheme="minorHAnsi"/>
        </w:rPr>
        <w:t> </w:t>
      </w:r>
    </w:p>
    <w:p w:rsidR="0046643F" w:rsidRPr="0046643F" w:rsidRDefault="00EA05BA" w:rsidP="0046643F">
      <w:pPr>
        <w:pStyle w:val="paragraph"/>
        <w:spacing w:before="0" w:beforeAutospacing="0" w:after="0" w:afterAutospacing="0"/>
        <w:textAlignment w:val="baseline"/>
        <w:rPr>
          <w:rFonts w:asciiTheme="minorHAnsi" w:hAnsiTheme="minorHAnsi" w:cstheme="minorHAnsi"/>
        </w:rPr>
      </w:pPr>
      <w:r>
        <w:rPr>
          <w:rStyle w:val="normaltextrun"/>
          <w:rFonts w:asciiTheme="minorHAnsi" w:hAnsiTheme="minorHAnsi" w:cstheme="minorHAnsi"/>
        </w:rPr>
        <w:t xml:space="preserve">Reply </w:t>
      </w:r>
      <w:r w:rsidR="0046643F" w:rsidRPr="0046643F">
        <w:rPr>
          <w:rStyle w:val="normaltextrun"/>
          <w:rFonts w:asciiTheme="minorHAnsi" w:hAnsiTheme="minorHAnsi" w:cstheme="minorHAnsi"/>
        </w:rPr>
        <w:t>Comments: The Telecommunications Equipment Distribution Program Association (TEDPA) would like to address concerns and possible misgivings of how state equipment distribution programs (EDPs) operate and provide services to the residents of their state, based on the responses and comments from Hearing Loss Association of America (HLAA), et al regarding the matter of Re: CG Docket Nos. 03-123 and 13-24, Internet Protocol Captioned Telephone Service Modernization and Reform.</w:t>
      </w:r>
      <w:r w:rsidR="0046643F" w:rsidRPr="0046643F">
        <w:rPr>
          <w:rStyle w:val="eop"/>
          <w:rFonts w:asciiTheme="minorHAnsi" w:hAnsiTheme="minorHAnsi" w:cstheme="minorHAnsi"/>
        </w:rPr>
        <w:t> </w:t>
      </w:r>
    </w:p>
    <w:p w:rsidR="0046643F" w:rsidRPr="0046643F" w:rsidRDefault="0046643F" w:rsidP="0046643F">
      <w:pPr>
        <w:pStyle w:val="paragraph"/>
        <w:spacing w:before="0" w:beforeAutospacing="0" w:after="0" w:afterAutospacing="0"/>
        <w:textAlignment w:val="baseline"/>
        <w:rPr>
          <w:rStyle w:val="normaltextrun"/>
          <w:rFonts w:asciiTheme="minorHAnsi" w:hAnsiTheme="minorHAnsi" w:cstheme="minorHAnsi"/>
        </w:rPr>
      </w:pPr>
    </w:p>
    <w:p w:rsidR="0046643F" w:rsidRPr="0046643F" w:rsidRDefault="0046643F" w:rsidP="0046643F">
      <w:pPr>
        <w:pStyle w:val="paragraph"/>
        <w:spacing w:before="0" w:beforeAutospacing="0" w:after="0" w:afterAutospacing="0"/>
        <w:textAlignment w:val="baseline"/>
        <w:rPr>
          <w:rFonts w:asciiTheme="minorHAnsi" w:hAnsiTheme="minorHAnsi" w:cstheme="minorHAnsi"/>
        </w:rPr>
      </w:pPr>
      <w:r w:rsidRPr="0046643F">
        <w:rPr>
          <w:rStyle w:val="normaltextrun"/>
          <w:rFonts w:asciiTheme="minorHAnsi" w:hAnsiTheme="minorHAnsi" w:cstheme="minorHAnsi"/>
        </w:rPr>
        <w:t>Most TEDPA state programs provide a generous list of valid alternatives, such as amplified phones and amplified accessories, that offer effective telecommunications access.</w:t>
      </w:r>
      <w:r w:rsidRPr="0046643F">
        <w:rPr>
          <w:rStyle w:val="eop"/>
          <w:rFonts w:asciiTheme="minorHAnsi" w:hAnsiTheme="minorHAnsi" w:cstheme="minorHAnsi"/>
        </w:rPr>
        <w:t> </w:t>
      </w:r>
      <w:r w:rsidR="00EA05BA">
        <w:rPr>
          <w:rStyle w:val="eop"/>
          <w:rFonts w:asciiTheme="minorHAnsi" w:hAnsiTheme="minorHAnsi" w:cstheme="minorHAnsi"/>
        </w:rPr>
        <w:t xml:space="preserve"> </w:t>
      </w:r>
      <w:r w:rsidRPr="0046643F">
        <w:rPr>
          <w:rStyle w:val="normaltextrun"/>
          <w:rFonts w:asciiTheme="minorHAnsi" w:hAnsiTheme="minorHAnsi" w:cstheme="minorHAnsi"/>
        </w:rPr>
        <w:t xml:space="preserve">From field research, TEDPA state members have noticed the escalated usage of captioned phones is due to an increased number of IP CTS providers that are now in business and more representatives in the field providing the devices.  Also, marketing had increased dramatically over the years by these for-profit entities, specifically </w:t>
      </w:r>
      <w:r w:rsidR="007F5B5A">
        <w:rPr>
          <w:rStyle w:val="normaltextrun"/>
          <w:rFonts w:asciiTheme="minorHAnsi" w:hAnsiTheme="minorHAnsi" w:cstheme="minorHAnsi"/>
        </w:rPr>
        <w:t xml:space="preserve">targeting </w:t>
      </w:r>
      <w:r w:rsidRPr="0046643F">
        <w:rPr>
          <w:rStyle w:val="normaltextrun"/>
          <w:rFonts w:asciiTheme="minorHAnsi" w:hAnsiTheme="minorHAnsi" w:cstheme="minorHAnsi"/>
        </w:rPr>
        <w:t>Hearing Health Professionals (HHPs) and senior living facilities/communities.</w:t>
      </w:r>
      <w:r w:rsidRPr="0046643F">
        <w:rPr>
          <w:rStyle w:val="eop"/>
          <w:rFonts w:asciiTheme="minorHAnsi" w:hAnsiTheme="minorHAnsi" w:cstheme="minorHAnsi"/>
        </w:rPr>
        <w:t> </w:t>
      </w:r>
    </w:p>
    <w:p w:rsidR="0046643F" w:rsidRPr="0046643F" w:rsidRDefault="0046643F" w:rsidP="0046643F">
      <w:pPr>
        <w:pStyle w:val="paragraph"/>
        <w:spacing w:before="0" w:beforeAutospacing="0" w:after="0" w:afterAutospacing="0"/>
        <w:textAlignment w:val="baseline"/>
        <w:rPr>
          <w:rStyle w:val="normaltextrun"/>
          <w:rFonts w:asciiTheme="minorHAnsi" w:hAnsiTheme="minorHAnsi" w:cstheme="minorHAnsi"/>
        </w:rPr>
      </w:pPr>
    </w:p>
    <w:p w:rsidR="0046643F" w:rsidRPr="0046643F" w:rsidRDefault="0046643F" w:rsidP="0046643F">
      <w:pPr>
        <w:pStyle w:val="paragraph"/>
        <w:spacing w:before="0" w:beforeAutospacing="0" w:after="0" w:afterAutospacing="0"/>
        <w:textAlignment w:val="baseline"/>
        <w:rPr>
          <w:rStyle w:val="normaltextrun"/>
          <w:rFonts w:asciiTheme="minorHAnsi" w:hAnsiTheme="minorHAnsi" w:cstheme="minorHAnsi"/>
        </w:rPr>
      </w:pPr>
      <w:r w:rsidRPr="0046643F">
        <w:rPr>
          <w:rStyle w:val="normaltextrun"/>
          <w:rFonts w:asciiTheme="minorHAnsi" w:hAnsiTheme="minorHAnsi" w:cstheme="minorHAnsi"/>
        </w:rPr>
        <w:t xml:space="preserve">When individuals seek assistance with their hearing loss and opt to see their HHP, the consumer or consumer’s family and friends often already know there is an issue with the hearing not properly functioning. </w:t>
      </w:r>
      <w:r w:rsidR="007F5B5A">
        <w:rPr>
          <w:rStyle w:val="normaltextrun"/>
          <w:rFonts w:asciiTheme="minorHAnsi" w:hAnsiTheme="minorHAnsi" w:cstheme="minorHAnsi"/>
        </w:rPr>
        <w:t xml:space="preserve"> </w:t>
      </w:r>
      <w:r w:rsidRPr="0046643F">
        <w:rPr>
          <w:rStyle w:val="normaltextrun"/>
          <w:rFonts w:asciiTheme="minorHAnsi" w:hAnsiTheme="minorHAnsi" w:cstheme="minorHAnsi"/>
        </w:rPr>
        <w:t>HHPs are great at assessing the level of hearing acuity, whether the type of loss is conductive, sensory- neural, or a mixed loss.  And</w:t>
      </w:r>
      <w:r w:rsidR="008F26DE">
        <w:rPr>
          <w:rStyle w:val="normaltextrun"/>
          <w:rFonts w:asciiTheme="minorHAnsi" w:hAnsiTheme="minorHAnsi" w:cstheme="minorHAnsi"/>
        </w:rPr>
        <w:t>,</w:t>
      </w:r>
      <w:r w:rsidRPr="0046643F">
        <w:rPr>
          <w:rStyle w:val="normaltextrun"/>
          <w:rFonts w:asciiTheme="minorHAnsi" w:hAnsiTheme="minorHAnsi" w:cstheme="minorHAnsi"/>
        </w:rPr>
        <w:t> depending on the diagnosis, the best course</w:t>
      </w:r>
      <w:r w:rsidR="007F5B5A">
        <w:rPr>
          <w:rStyle w:val="normaltextrun"/>
          <w:rFonts w:asciiTheme="minorHAnsi" w:hAnsiTheme="minorHAnsi" w:cstheme="minorHAnsi"/>
        </w:rPr>
        <w:t xml:space="preserve"> of </w:t>
      </w:r>
      <w:r w:rsidRPr="0046643F">
        <w:rPr>
          <w:rStyle w:val="normaltextrun"/>
          <w:rFonts w:asciiTheme="minorHAnsi" w:hAnsiTheme="minorHAnsi" w:cstheme="minorHAnsi"/>
        </w:rPr>
        <w:t>treatment is to refer the consumer to a specialist to test how much the consumer is able to</w:t>
      </w:r>
      <w:r w:rsidR="007F5B5A">
        <w:rPr>
          <w:rStyle w:val="normaltextrun"/>
          <w:rFonts w:asciiTheme="minorHAnsi" w:hAnsiTheme="minorHAnsi" w:cstheme="minorHAnsi"/>
        </w:rPr>
        <w:t xml:space="preserve"> understand</w:t>
      </w:r>
      <w:r w:rsidRPr="0046643F">
        <w:rPr>
          <w:rStyle w:val="normaltextrun"/>
          <w:rFonts w:asciiTheme="minorHAnsi" w:hAnsiTheme="minorHAnsi" w:cstheme="minorHAnsi"/>
        </w:rPr>
        <w:t xml:space="preserve"> the spoken word. </w:t>
      </w:r>
      <w:r w:rsidR="007F5B5A">
        <w:rPr>
          <w:rStyle w:val="normaltextrun"/>
          <w:rFonts w:asciiTheme="minorHAnsi" w:hAnsiTheme="minorHAnsi" w:cstheme="minorHAnsi"/>
        </w:rPr>
        <w:t xml:space="preserve"> </w:t>
      </w:r>
      <w:r w:rsidRPr="0046643F">
        <w:rPr>
          <w:rStyle w:val="normaltextrun"/>
          <w:rFonts w:asciiTheme="minorHAnsi" w:hAnsiTheme="minorHAnsi" w:cstheme="minorHAnsi"/>
        </w:rPr>
        <w:t>Some HHPs are now starting to conduct some cross hearing, mental, and</w:t>
      </w:r>
      <w:r w:rsidR="007F5B5A">
        <w:rPr>
          <w:rStyle w:val="normaltextrun"/>
          <w:rFonts w:asciiTheme="minorHAnsi" w:hAnsiTheme="minorHAnsi" w:cstheme="minorHAnsi"/>
        </w:rPr>
        <w:t xml:space="preserve"> cognitive</w:t>
      </w:r>
      <w:r w:rsidRPr="0046643F">
        <w:rPr>
          <w:rStyle w:val="normaltextrun"/>
          <w:rFonts w:asciiTheme="minorHAnsi" w:hAnsiTheme="minorHAnsi" w:cstheme="minorHAnsi"/>
        </w:rPr>
        <w:t xml:space="preserve"> evaluations, as hearing can and does play a part in how a person interacts on many levels.  </w:t>
      </w:r>
    </w:p>
    <w:p w:rsidR="0046643F" w:rsidRPr="0046643F" w:rsidRDefault="0046643F" w:rsidP="0046643F">
      <w:pPr>
        <w:pStyle w:val="paragraph"/>
        <w:spacing w:before="0" w:beforeAutospacing="0" w:after="0" w:afterAutospacing="0"/>
        <w:textAlignment w:val="baseline"/>
        <w:rPr>
          <w:rStyle w:val="normaltextrun"/>
          <w:rFonts w:asciiTheme="minorHAnsi" w:hAnsiTheme="minorHAnsi" w:cstheme="minorHAnsi"/>
        </w:rPr>
      </w:pPr>
    </w:p>
    <w:p w:rsidR="0046643F" w:rsidRPr="0046643F" w:rsidRDefault="0046643F" w:rsidP="0046643F">
      <w:pPr>
        <w:pStyle w:val="paragraph"/>
        <w:spacing w:before="0" w:beforeAutospacing="0" w:after="0" w:afterAutospacing="0"/>
        <w:textAlignment w:val="baseline"/>
        <w:rPr>
          <w:rFonts w:asciiTheme="minorHAnsi" w:hAnsiTheme="minorHAnsi" w:cstheme="minorHAnsi"/>
        </w:rPr>
      </w:pPr>
      <w:r w:rsidRPr="0046643F">
        <w:rPr>
          <w:rStyle w:val="normaltextrun"/>
          <w:rFonts w:asciiTheme="minorHAnsi" w:hAnsiTheme="minorHAnsi" w:cstheme="minorHAnsi"/>
        </w:rPr>
        <w:t>These, again, are what make HHPs the best in what they do. HHPs are a huge asset when it comes to ensuring what hearing aids, personal FM systems, or other assistive devices may work best for</w:t>
      </w:r>
      <w:r w:rsidR="007F5B5A">
        <w:rPr>
          <w:rStyle w:val="normaltextrun"/>
          <w:rFonts w:asciiTheme="minorHAnsi" w:hAnsiTheme="minorHAnsi" w:cstheme="minorHAnsi"/>
        </w:rPr>
        <w:t xml:space="preserve"> the</w:t>
      </w:r>
      <w:r w:rsidRPr="0046643F">
        <w:rPr>
          <w:rStyle w:val="normaltextrun"/>
          <w:rFonts w:asciiTheme="minorHAnsi" w:hAnsiTheme="minorHAnsi" w:cstheme="minorHAnsi"/>
        </w:rPr>
        <w:t xml:space="preserve"> consumer.  However, there is a different compatibility issue when it comes to using a telephone.  </w:t>
      </w:r>
      <w:r w:rsidRPr="0046643F">
        <w:rPr>
          <w:rStyle w:val="eop"/>
          <w:rFonts w:asciiTheme="minorHAnsi" w:hAnsiTheme="minorHAnsi" w:cstheme="minorHAnsi"/>
        </w:rPr>
        <w:t> </w:t>
      </w:r>
    </w:p>
    <w:p w:rsidR="0046643F" w:rsidRDefault="0046643F" w:rsidP="0046643F">
      <w:pPr>
        <w:pStyle w:val="paragraph"/>
        <w:spacing w:before="0" w:beforeAutospacing="0" w:after="0" w:afterAutospacing="0"/>
        <w:textAlignment w:val="baseline"/>
        <w:rPr>
          <w:rStyle w:val="normaltextrun"/>
          <w:rFonts w:asciiTheme="minorHAnsi" w:hAnsiTheme="minorHAnsi" w:cstheme="minorHAnsi"/>
        </w:rPr>
      </w:pPr>
    </w:p>
    <w:p w:rsidR="0046643F" w:rsidRPr="0046643F" w:rsidRDefault="0046643F" w:rsidP="0046643F">
      <w:pPr>
        <w:pStyle w:val="paragraph"/>
        <w:spacing w:before="0" w:beforeAutospacing="0" w:after="0" w:afterAutospacing="0"/>
        <w:textAlignment w:val="baseline"/>
        <w:rPr>
          <w:rFonts w:asciiTheme="minorHAnsi" w:hAnsiTheme="minorHAnsi" w:cstheme="minorHAnsi"/>
        </w:rPr>
      </w:pPr>
      <w:r w:rsidRPr="0046643F">
        <w:rPr>
          <w:rStyle w:val="normaltextrun"/>
          <w:rFonts w:asciiTheme="minorHAnsi" w:hAnsiTheme="minorHAnsi" w:cstheme="minorHAnsi"/>
        </w:rPr>
        <w:t>A consumer is first given information about the status of their hearing.  Then technology is</w:t>
      </w:r>
      <w:r w:rsidR="007F5B5A">
        <w:rPr>
          <w:rStyle w:val="normaltextrun"/>
          <w:rFonts w:asciiTheme="minorHAnsi" w:hAnsiTheme="minorHAnsi" w:cstheme="minorHAnsi"/>
        </w:rPr>
        <w:t xml:space="preserve"> introduced,</w:t>
      </w:r>
      <w:r w:rsidRPr="0046643F">
        <w:rPr>
          <w:rStyle w:val="normaltextrun"/>
          <w:rFonts w:asciiTheme="minorHAnsi" w:hAnsiTheme="minorHAnsi" w:cstheme="minorHAnsi"/>
        </w:rPr>
        <w:t xml:space="preserve"> when applicable. </w:t>
      </w:r>
      <w:r w:rsidR="00EA05BA">
        <w:rPr>
          <w:rStyle w:val="normaltextrun"/>
          <w:rFonts w:asciiTheme="minorHAnsi" w:hAnsiTheme="minorHAnsi" w:cstheme="minorHAnsi"/>
        </w:rPr>
        <w:t xml:space="preserve"> </w:t>
      </w:r>
      <w:r w:rsidRPr="0046643F">
        <w:rPr>
          <w:rStyle w:val="normaltextrun"/>
          <w:rFonts w:asciiTheme="minorHAnsi" w:hAnsiTheme="minorHAnsi" w:cstheme="minorHAnsi"/>
        </w:rPr>
        <w:t>In the end, the consumer leaves overwhelmed by the amount of information provided to them in that meeting and after fitting, while simultaneously also dealing with new emotions of the diagnosis or confirmation of the</w:t>
      </w:r>
      <w:r w:rsidR="00EA05BA">
        <w:rPr>
          <w:rStyle w:val="normaltextrun"/>
          <w:rFonts w:asciiTheme="minorHAnsi" w:hAnsiTheme="minorHAnsi" w:cstheme="minorHAnsi"/>
        </w:rPr>
        <w:t>ir</w:t>
      </w:r>
      <w:r w:rsidRPr="0046643F">
        <w:rPr>
          <w:rStyle w:val="normaltextrun"/>
          <w:rFonts w:asciiTheme="minorHAnsi" w:hAnsiTheme="minorHAnsi" w:cstheme="minorHAnsi"/>
        </w:rPr>
        <w:t xml:space="preserve"> hearing status.  </w:t>
      </w:r>
      <w:r w:rsidRPr="0046643F">
        <w:rPr>
          <w:rStyle w:val="eop"/>
          <w:rFonts w:asciiTheme="minorHAnsi" w:hAnsiTheme="minorHAnsi" w:cstheme="minorHAnsi"/>
        </w:rPr>
        <w:t> </w:t>
      </w:r>
    </w:p>
    <w:p w:rsidR="0046643F" w:rsidRPr="0046643F" w:rsidRDefault="0046643F" w:rsidP="0046643F">
      <w:pPr>
        <w:pStyle w:val="paragraph"/>
        <w:spacing w:before="0" w:beforeAutospacing="0" w:after="0" w:afterAutospacing="0"/>
        <w:textAlignment w:val="baseline"/>
        <w:rPr>
          <w:rStyle w:val="normaltextrun"/>
          <w:rFonts w:asciiTheme="minorHAnsi" w:hAnsiTheme="minorHAnsi" w:cstheme="minorHAnsi"/>
        </w:rPr>
      </w:pPr>
    </w:p>
    <w:p w:rsidR="0046643F" w:rsidRPr="0046643F" w:rsidRDefault="0046643F" w:rsidP="0046643F">
      <w:pPr>
        <w:pStyle w:val="paragraph"/>
        <w:spacing w:before="0" w:beforeAutospacing="0" w:after="0" w:afterAutospacing="0"/>
        <w:textAlignment w:val="baseline"/>
        <w:rPr>
          <w:rFonts w:asciiTheme="minorHAnsi" w:hAnsiTheme="minorHAnsi" w:cstheme="minorHAnsi"/>
        </w:rPr>
      </w:pPr>
      <w:r w:rsidRPr="0046643F">
        <w:rPr>
          <w:rStyle w:val="normaltextrun"/>
          <w:rFonts w:asciiTheme="minorHAnsi" w:hAnsiTheme="minorHAnsi" w:cstheme="minorHAnsi"/>
        </w:rPr>
        <w:t>As TEDPA state administrators, we see on a consistent basis, the consumer not knowing how to use the phone in regards to their hearing aids, even when shown at the HHP office.  For example, if the hearing device has t-coil, which may affect how the two devices work overall with other technology, the</w:t>
      </w:r>
      <w:r w:rsidR="007F5B5A">
        <w:rPr>
          <w:rStyle w:val="normaltextrun"/>
          <w:rFonts w:asciiTheme="minorHAnsi" w:hAnsiTheme="minorHAnsi" w:cstheme="minorHAnsi"/>
        </w:rPr>
        <w:t xml:space="preserve"> </w:t>
      </w:r>
      <w:r w:rsidRPr="0046643F">
        <w:rPr>
          <w:rStyle w:val="normaltextrun"/>
          <w:rFonts w:asciiTheme="minorHAnsi" w:hAnsiTheme="minorHAnsi" w:cstheme="minorHAnsi"/>
        </w:rPr>
        <w:t xml:space="preserve"> consumer will need to understand that. </w:t>
      </w:r>
      <w:r w:rsidR="00EA05BA">
        <w:rPr>
          <w:rStyle w:val="normaltextrun"/>
          <w:rFonts w:asciiTheme="minorHAnsi" w:hAnsiTheme="minorHAnsi" w:cstheme="minorHAnsi"/>
        </w:rPr>
        <w:t xml:space="preserve"> </w:t>
      </w:r>
      <w:r w:rsidRPr="0046643F">
        <w:rPr>
          <w:rStyle w:val="normaltextrun"/>
          <w:rFonts w:asciiTheme="minorHAnsi" w:hAnsiTheme="minorHAnsi" w:cstheme="minorHAnsi"/>
        </w:rPr>
        <w:t>It is also important to train individuals that the boost and volume on the device are not the same, how to make adjustments on placement</w:t>
      </w:r>
      <w:r w:rsidR="007F5B5A">
        <w:rPr>
          <w:rStyle w:val="normaltextrun"/>
          <w:rFonts w:asciiTheme="minorHAnsi" w:hAnsiTheme="minorHAnsi" w:cstheme="minorHAnsi"/>
        </w:rPr>
        <w:t xml:space="preserve"> of equipment,  </w:t>
      </w:r>
      <w:r w:rsidRPr="0046643F">
        <w:rPr>
          <w:rStyle w:val="normaltextrun"/>
          <w:rFonts w:asciiTheme="minorHAnsi" w:hAnsiTheme="minorHAnsi" w:cstheme="minorHAnsi"/>
        </w:rPr>
        <w:t xml:space="preserve"> </w:t>
      </w:r>
      <w:r w:rsidRPr="0046643F">
        <w:rPr>
          <w:rStyle w:val="normaltextrun"/>
          <w:rFonts w:asciiTheme="minorHAnsi" w:hAnsiTheme="minorHAnsi" w:cstheme="minorHAnsi"/>
        </w:rPr>
        <w:lastRenderedPageBreak/>
        <w:t>adjusting the key feature of the phone so that the telephone meets their needs, determining other technology that may make their device more operational either to support the telephone or to access the telephone</w:t>
      </w:r>
      <w:r w:rsidR="00EA05BA">
        <w:rPr>
          <w:rStyle w:val="normaltextrun"/>
          <w:rFonts w:asciiTheme="minorHAnsi" w:hAnsiTheme="minorHAnsi" w:cstheme="minorHAnsi"/>
        </w:rPr>
        <w:t xml:space="preserve"> </w:t>
      </w:r>
      <w:r w:rsidRPr="0046643F">
        <w:rPr>
          <w:rStyle w:val="normaltextrun"/>
          <w:rFonts w:asciiTheme="minorHAnsi" w:hAnsiTheme="minorHAnsi" w:cstheme="minorHAnsi"/>
        </w:rPr>
        <w:t>- especially important for consumers who have vision loss and or physical disabilities, etc. </w:t>
      </w:r>
      <w:r w:rsidR="00EA05BA">
        <w:rPr>
          <w:rStyle w:val="normaltextrun"/>
          <w:rFonts w:asciiTheme="minorHAnsi" w:hAnsiTheme="minorHAnsi" w:cstheme="minorHAnsi"/>
        </w:rPr>
        <w:t xml:space="preserve"> </w:t>
      </w:r>
      <w:r w:rsidRPr="0046643F">
        <w:rPr>
          <w:rStyle w:val="normaltextrun"/>
          <w:rFonts w:asciiTheme="minorHAnsi" w:hAnsiTheme="minorHAnsi" w:cstheme="minorHAnsi"/>
        </w:rPr>
        <w:t>These are the issues that TEDPA state programs are abl</w:t>
      </w:r>
      <w:r w:rsidR="008F26DE">
        <w:rPr>
          <w:rStyle w:val="normaltextrun"/>
          <w:rFonts w:asciiTheme="minorHAnsi" w:hAnsiTheme="minorHAnsi" w:cstheme="minorHAnsi"/>
        </w:rPr>
        <w:t xml:space="preserve">e to address and work through on </w:t>
      </w:r>
      <w:r w:rsidRPr="0046643F">
        <w:rPr>
          <w:rStyle w:val="normaltextrun"/>
          <w:rFonts w:asciiTheme="minorHAnsi" w:hAnsiTheme="minorHAnsi" w:cstheme="minorHAnsi"/>
        </w:rPr>
        <w:t>a one-on-one basis,</w:t>
      </w:r>
      <w:r w:rsidR="008F26DE">
        <w:rPr>
          <w:rStyle w:val="normaltextrun"/>
          <w:rFonts w:asciiTheme="minorHAnsi" w:hAnsiTheme="minorHAnsi" w:cstheme="minorHAnsi"/>
        </w:rPr>
        <w:t xml:space="preserve"> in person in the office,</w:t>
      </w:r>
      <w:r w:rsidRPr="0046643F">
        <w:rPr>
          <w:rStyle w:val="normaltextrun"/>
          <w:rFonts w:asciiTheme="minorHAnsi" w:hAnsiTheme="minorHAnsi" w:cstheme="minorHAnsi"/>
        </w:rPr>
        <w:t xml:space="preserve"> in the home as needed, or via telephone calls.</w:t>
      </w:r>
      <w:r w:rsidRPr="0046643F">
        <w:rPr>
          <w:rStyle w:val="eop"/>
          <w:rFonts w:asciiTheme="minorHAnsi" w:hAnsiTheme="minorHAnsi" w:cstheme="minorHAnsi"/>
        </w:rPr>
        <w:t> </w:t>
      </w:r>
    </w:p>
    <w:p w:rsidR="0046643F" w:rsidRDefault="0046643F" w:rsidP="0046643F">
      <w:pPr>
        <w:pStyle w:val="paragraph"/>
        <w:spacing w:before="0" w:beforeAutospacing="0" w:after="0" w:afterAutospacing="0"/>
        <w:textAlignment w:val="baseline"/>
        <w:rPr>
          <w:rStyle w:val="normaltextrun"/>
          <w:rFonts w:asciiTheme="minorHAnsi" w:hAnsiTheme="minorHAnsi" w:cstheme="minorHAnsi"/>
        </w:rPr>
      </w:pPr>
    </w:p>
    <w:p w:rsidR="0046643F" w:rsidRPr="0046643F" w:rsidRDefault="0046643F" w:rsidP="0046643F">
      <w:pPr>
        <w:pStyle w:val="paragraph"/>
        <w:spacing w:before="0" w:beforeAutospacing="0" w:after="0" w:afterAutospacing="0"/>
        <w:textAlignment w:val="baseline"/>
        <w:rPr>
          <w:rFonts w:asciiTheme="minorHAnsi" w:hAnsiTheme="minorHAnsi" w:cstheme="minorHAnsi"/>
        </w:rPr>
      </w:pPr>
      <w:r w:rsidRPr="0046643F">
        <w:rPr>
          <w:rStyle w:val="normaltextrun"/>
          <w:rFonts w:asciiTheme="minorHAnsi" w:hAnsiTheme="minorHAnsi" w:cstheme="minorHAnsi"/>
        </w:rPr>
        <w:t xml:space="preserve">How can an individual personally attest to their own needs for IP CTS if he/she has not been assessed or tried out all types of telecommunications equipment available to him/her?  TEDPA state programs focus on educating consumers on all telecommunications devices and assist the consumer </w:t>
      </w:r>
      <w:r w:rsidR="007F5B5A">
        <w:rPr>
          <w:rStyle w:val="normaltextrun"/>
          <w:rFonts w:asciiTheme="minorHAnsi" w:hAnsiTheme="minorHAnsi" w:cstheme="minorHAnsi"/>
        </w:rPr>
        <w:t xml:space="preserve">in </w:t>
      </w:r>
      <w:r w:rsidRPr="0046643F">
        <w:rPr>
          <w:rStyle w:val="normaltextrun"/>
          <w:rFonts w:asciiTheme="minorHAnsi" w:hAnsiTheme="minorHAnsi" w:cstheme="minorHAnsi"/>
        </w:rPr>
        <w:t>determining what is the most accessible for that specific consumer. </w:t>
      </w:r>
      <w:r w:rsidR="00EA05BA">
        <w:rPr>
          <w:rStyle w:val="normaltextrun"/>
          <w:rFonts w:asciiTheme="minorHAnsi" w:hAnsiTheme="minorHAnsi" w:cstheme="minorHAnsi"/>
        </w:rPr>
        <w:t xml:space="preserve"> </w:t>
      </w:r>
      <w:r w:rsidRPr="0046643F">
        <w:rPr>
          <w:rStyle w:val="normaltextrun"/>
          <w:rFonts w:asciiTheme="minorHAnsi" w:hAnsiTheme="minorHAnsi" w:cstheme="minorHAnsi"/>
        </w:rPr>
        <w:t>Many TEDPA state programs have established demonstration centers where contractors assess the consumer for all types of telecommunications equipment, while other states have assessors in the field to visit the consumer in their homes and demonstrate equipment there.</w:t>
      </w:r>
      <w:r w:rsidRPr="0046643F">
        <w:rPr>
          <w:rStyle w:val="eop"/>
          <w:rFonts w:asciiTheme="minorHAnsi" w:hAnsiTheme="minorHAnsi" w:cstheme="minorHAnsi"/>
        </w:rPr>
        <w:t> </w:t>
      </w:r>
    </w:p>
    <w:p w:rsidR="0046643F" w:rsidRPr="0046643F" w:rsidRDefault="0046643F" w:rsidP="0046643F">
      <w:pPr>
        <w:pStyle w:val="paragraph"/>
        <w:spacing w:before="0" w:beforeAutospacing="0" w:after="0" w:afterAutospacing="0"/>
        <w:textAlignment w:val="baseline"/>
        <w:rPr>
          <w:rStyle w:val="normaltextrun"/>
          <w:rFonts w:asciiTheme="minorHAnsi" w:hAnsiTheme="minorHAnsi" w:cstheme="minorHAnsi"/>
        </w:rPr>
      </w:pPr>
    </w:p>
    <w:p w:rsidR="0046643F" w:rsidRPr="0046643F" w:rsidRDefault="0046643F" w:rsidP="0046643F">
      <w:pPr>
        <w:pStyle w:val="paragraph"/>
        <w:spacing w:before="0" w:beforeAutospacing="0" w:after="0" w:afterAutospacing="0"/>
        <w:textAlignment w:val="baseline"/>
        <w:rPr>
          <w:rFonts w:asciiTheme="minorHAnsi" w:hAnsiTheme="minorHAnsi" w:cstheme="minorHAnsi"/>
        </w:rPr>
      </w:pPr>
      <w:r w:rsidRPr="0046643F">
        <w:rPr>
          <w:rStyle w:val="normaltextrun"/>
          <w:rFonts w:asciiTheme="minorHAnsi" w:hAnsiTheme="minorHAnsi" w:cstheme="minorHAnsi"/>
        </w:rPr>
        <w:t>Noting again what was stated by comments from various HHPs and HLAA, et al, there should be clarification as to the term “certification.” </w:t>
      </w:r>
      <w:r w:rsidR="00EA05BA">
        <w:rPr>
          <w:rStyle w:val="normaltextrun"/>
          <w:rFonts w:asciiTheme="minorHAnsi" w:hAnsiTheme="minorHAnsi" w:cstheme="minorHAnsi"/>
        </w:rPr>
        <w:t xml:space="preserve"> </w:t>
      </w:r>
      <w:r w:rsidRPr="0046643F">
        <w:rPr>
          <w:rStyle w:val="normaltextrun"/>
          <w:rFonts w:asciiTheme="minorHAnsi" w:hAnsiTheme="minorHAnsi" w:cstheme="minorHAnsi"/>
        </w:rPr>
        <w:t xml:space="preserve">Some TEDPA states are able to certify a consumer’s disability and technology while others are not. </w:t>
      </w:r>
      <w:r w:rsidR="00EA05BA">
        <w:rPr>
          <w:rStyle w:val="normaltextrun"/>
          <w:rFonts w:asciiTheme="minorHAnsi" w:hAnsiTheme="minorHAnsi" w:cstheme="minorHAnsi"/>
        </w:rPr>
        <w:t xml:space="preserve"> </w:t>
      </w:r>
      <w:r w:rsidRPr="0046643F">
        <w:rPr>
          <w:rStyle w:val="normaltextrun"/>
          <w:rFonts w:asciiTheme="minorHAnsi" w:hAnsiTheme="minorHAnsi" w:cstheme="minorHAnsi"/>
        </w:rPr>
        <w:t>Some TEDPA program administrators</w:t>
      </w:r>
      <w:r w:rsidR="00EE0CC8">
        <w:rPr>
          <w:rStyle w:val="normaltextrun"/>
          <w:rFonts w:asciiTheme="minorHAnsi" w:hAnsiTheme="minorHAnsi" w:cstheme="minorHAnsi"/>
        </w:rPr>
        <w:t>,</w:t>
      </w:r>
      <w:r w:rsidRPr="0046643F">
        <w:rPr>
          <w:rStyle w:val="normaltextrun"/>
          <w:rFonts w:asciiTheme="minorHAnsi" w:hAnsiTheme="minorHAnsi" w:cstheme="minorHAnsi"/>
        </w:rPr>
        <w:t xml:space="preserve"> even with their background including certifications from national accrediting/licensing boards, are able to make diagnoses but also feel that HHPs are great at assessing the actual hearing itself and appreciate this feedback. </w:t>
      </w:r>
      <w:r w:rsidR="00EA05BA">
        <w:rPr>
          <w:rStyle w:val="normaltextrun"/>
          <w:rFonts w:asciiTheme="minorHAnsi" w:hAnsiTheme="minorHAnsi" w:cstheme="minorHAnsi"/>
        </w:rPr>
        <w:t xml:space="preserve"> </w:t>
      </w:r>
      <w:r w:rsidRPr="0046643F">
        <w:rPr>
          <w:rStyle w:val="normaltextrun"/>
          <w:rFonts w:asciiTheme="minorHAnsi" w:hAnsiTheme="minorHAnsi" w:cstheme="minorHAnsi"/>
        </w:rPr>
        <w:t xml:space="preserve">Some TEDPA states have legislative requirements that limit who can certify the disability. </w:t>
      </w:r>
      <w:r w:rsidR="00EA05BA">
        <w:rPr>
          <w:rStyle w:val="normaltextrun"/>
          <w:rFonts w:asciiTheme="minorHAnsi" w:hAnsiTheme="minorHAnsi" w:cstheme="minorHAnsi"/>
        </w:rPr>
        <w:t xml:space="preserve"> </w:t>
      </w:r>
      <w:r w:rsidRPr="0046643F">
        <w:rPr>
          <w:rStyle w:val="normaltextrun"/>
          <w:rFonts w:asciiTheme="minorHAnsi" w:hAnsiTheme="minorHAnsi" w:cstheme="minorHAnsi"/>
        </w:rPr>
        <w:t>This, however, is</w:t>
      </w:r>
      <w:r w:rsidR="007F5B5A">
        <w:rPr>
          <w:rStyle w:val="normaltextrun"/>
          <w:rFonts w:asciiTheme="minorHAnsi" w:hAnsiTheme="minorHAnsi" w:cstheme="minorHAnsi"/>
        </w:rPr>
        <w:t xml:space="preserve"> all </w:t>
      </w:r>
      <w:r w:rsidRPr="0046643F">
        <w:rPr>
          <w:rStyle w:val="normaltextrun"/>
          <w:rFonts w:asciiTheme="minorHAnsi" w:hAnsiTheme="minorHAnsi" w:cstheme="minorHAnsi"/>
        </w:rPr>
        <w:t xml:space="preserve"> challenging when certifying the disability for equipment.  Look at this from two (2) different aspects as it pertains to Certification.</w:t>
      </w:r>
      <w:r w:rsidRPr="0046643F">
        <w:rPr>
          <w:rStyle w:val="eop"/>
          <w:rFonts w:asciiTheme="minorHAnsi" w:hAnsiTheme="minorHAnsi" w:cstheme="minorHAnsi"/>
        </w:rPr>
        <w:t> </w:t>
      </w:r>
    </w:p>
    <w:p w:rsidR="0046643F" w:rsidRPr="0046643F" w:rsidRDefault="0046643F" w:rsidP="0046643F">
      <w:pPr>
        <w:pStyle w:val="paragraph"/>
        <w:spacing w:before="0" w:beforeAutospacing="0" w:after="0" w:afterAutospacing="0"/>
        <w:textAlignment w:val="baseline"/>
        <w:rPr>
          <w:rFonts w:asciiTheme="minorHAnsi" w:hAnsiTheme="minorHAnsi" w:cstheme="minorHAnsi"/>
        </w:rPr>
      </w:pPr>
      <w:r w:rsidRPr="0046643F">
        <w:rPr>
          <w:rStyle w:val="scxw62713152"/>
          <w:rFonts w:asciiTheme="minorHAnsi" w:hAnsiTheme="minorHAnsi" w:cstheme="minorHAnsi"/>
        </w:rPr>
        <w:t> </w:t>
      </w:r>
      <w:r w:rsidRPr="0046643F">
        <w:rPr>
          <w:rFonts w:asciiTheme="minorHAnsi" w:hAnsiTheme="minorHAnsi" w:cstheme="minorHAnsi"/>
        </w:rPr>
        <w:br/>
      </w:r>
      <w:r w:rsidRPr="0046643F">
        <w:rPr>
          <w:rStyle w:val="normaltextrun"/>
          <w:rFonts w:asciiTheme="minorHAnsi" w:hAnsiTheme="minorHAnsi" w:cstheme="minorHAnsi"/>
        </w:rPr>
        <w:t xml:space="preserve">1. Certification of disability: Does the consumer have a disability? </w:t>
      </w:r>
      <w:r w:rsidR="00966AA4">
        <w:rPr>
          <w:rStyle w:val="normaltextrun"/>
          <w:rFonts w:asciiTheme="minorHAnsi" w:hAnsiTheme="minorHAnsi" w:cstheme="minorHAnsi"/>
        </w:rPr>
        <w:t xml:space="preserve"> </w:t>
      </w:r>
      <w:r w:rsidRPr="0046643F">
        <w:rPr>
          <w:rStyle w:val="normaltextrun"/>
          <w:rFonts w:asciiTheme="minorHAnsi" w:hAnsiTheme="minorHAnsi" w:cstheme="minorHAnsi"/>
        </w:rPr>
        <w:t>In the case of IPCTS, there must be hearing loss.</w:t>
      </w:r>
      <w:r w:rsidRPr="0046643F">
        <w:rPr>
          <w:rStyle w:val="eop"/>
          <w:rFonts w:asciiTheme="minorHAnsi" w:hAnsiTheme="minorHAnsi" w:cstheme="minorHAnsi"/>
        </w:rPr>
        <w:t> </w:t>
      </w:r>
    </w:p>
    <w:p w:rsidR="00EA05BA" w:rsidRDefault="00EA05BA" w:rsidP="0046643F">
      <w:pPr>
        <w:pStyle w:val="paragraph"/>
        <w:spacing w:before="0" w:beforeAutospacing="0" w:after="0" w:afterAutospacing="0"/>
        <w:ind w:firstLine="720"/>
        <w:textAlignment w:val="baseline"/>
        <w:rPr>
          <w:rStyle w:val="normaltextrun"/>
          <w:rFonts w:asciiTheme="minorHAnsi" w:hAnsiTheme="minorHAnsi" w:cstheme="minorHAnsi"/>
        </w:rPr>
      </w:pPr>
    </w:p>
    <w:p w:rsidR="0046643F" w:rsidRDefault="0046643F" w:rsidP="0046643F">
      <w:pPr>
        <w:pStyle w:val="paragraph"/>
        <w:spacing w:before="0" w:beforeAutospacing="0" w:after="0" w:afterAutospacing="0"/>
        <w:ind w:firstLine="720"/>
        <w:textAlignment w:val="baseline"/>
        <w:rPr>
          <w:rStyle w:val="eop"/>
          <w:rFonts w:asciiTheme="minorHAnsi" w:hAnsiTheme="minorHAnsi" w:cstheme="minorHAnsi"/>
        </w:rPr>
      </w:pPr>
      <w:r w:rsidRPr="0046643F">
        <w:rPr>
          <w:rStyle w:val="normaltextrun"/>
          <w:rFonts w:asciiTheme="minorHAnsi" w:hAnsiTheme="minorHAnsi" w:cstheme="minorHAnsi"/>
        </w:rPr>
        <w:t>Answer is simple</w:t>
      </w:r>
      <w:r w:rsidR="00EC1DC2">
        <w:rPr>
          <w:rStyle w:val="normaltextrun"/>
          <w:rFonts w:asciiTheme="minorHAnsi" w:hAnsiTheme="minorHAnsi" w:cstheme="minorHAnsi"/>
        </w:rPr>
        <w:t>,</w:t>
      </w:r>
      <w:r w:rsidRPr="0046643F">
        <w:rPr>
          <w:rStyle w:val="normaltextrun"/>
          <w:rFonts w:asciiTheme="minorHAnsi" w:hAnsiTheme="minorHAnsi" w:cstheme="minorHAnsi"/>
        </w:rPr>
        <w:t xml:space="preserve"> </w:t>
      </w:r>
      <w:r w:rsidR="00966AA4">
        <w:rPr>
          <w:rStyle w:val="normaltextrun"/>
          <w:rFonts w:asciiTheme="minorHAnsi" w:hAnsiTheme="minorHAnsi" w:cstheme="minorHAnsi"/>
        </w:rPr>
        <w:t>Y</w:t>
      </w:r>
      <w:r w:rsidRPr="0046643F">
        <w:rPr>
          <w:rStyle w:val="normaltextrun"/>
          <w:rFonts w:asciiTheme="minorHAnsi" w:hAnsiTheme="minorHAnsi" w:cstheme="minorHAnsi"/>
        </w:rPr>
        <w:t xml:space="preserve">es or </w:t>
      </w:r>
      <w:r w:rsidR="00966AA4">
        <w:rPr>
          <w:rStyle w:val="normaltextrun"/>
          <w:rFonts w:asciiTheme="minorHAnsi" w:hAnsiTheme="minorHAnsi" w:cstheme="minorHAnsi"/>
        </w:rPr>
        <w:t>N</w:t>
      </w:r>
      <w:r w:rsidRPr="0046643F">
        <w:rPr>
          <w:rStyle w:val="normaltextrun"/>
          <w:rFonts w:asciiTheme="minorHAnsi" w:hAnsiTheme="minorHAnsi" w:cstheme="minorHAnsi"/>
        </w:rPr>
        <w:t>o</w:t>
      </w:r>
      <w:r w:rsidR="00966AA4">
        <w:rPr>
          <w:rStyle w:val="normaltextrun"/>
          <w:rFonts w:asciiTheme="minorHAnsi" w:hAnsiTheme="minorHAnsi" w:cstheme="minorHAnsi"/>
        </w:rPr>
        <w:t>.</w:t>
      </w:r>
      <w:r w:rsidRPr="0046643F">
        <w:rPr>
          <w:rStyle w:val="eop"/>
          <w:rFonts w:asciiTheme="minorHAnsi" w:hAnsiTheme="minorHAnsi" w:cstheme="minorHAnsi"/>
        </w:rPr>
        <w:t> </w:t>
      </w:r>
    </w:p>
    <w:p w:rsidR="00EA05BA" w:rsidRPr="0046643F" w:rsidRDefault="00EA05BA" w:rsidP="0046643F">
      <w:pPr>
        <w:pStyle w:val="paragraph"/>
        <w:spacing w:before="0" w:beforeAutospacing="0" w:after="0" w:afterAutospacing="0"/>
        <w:ind w:firstLine="720"/>
        <w:textAlignment w:val="baseline"/>
        <w:rPr>
          <w:rFonts w:asciiTheme="minorHAnsi" w:hAnsiTheme="minorHAnsi" w:cstheme="minorHAnsi"/>
        </w:rPr>
      </w:pPr>
    </w:p>
    <w:p w:rsidR="0046643F" w:rsidRPr="0046643F" w:rsidRDefault="0046643F" w:rsidP="0046643F">
      <w:pPr>
        <w:pStyle w:val="paragraph"/>
        <w:spacing w:before="0" w:beforeAutospacing="0" w:after="0" w:afterAutospacing="0"/>
        <w:textAlignment w:val="baseline"/>
        <w:rPr>
          <w:rFonts w:asciiTheme="minorHAnsi" w:hAnsiTheme="minorHAnsi" w:cstheme="minorHAnsi"/>
        </w:rPr>
      </w:pPr>
      <w:r w:rsidRPr="0046643F">
        <w:rPr>
          <w:rStyle w:val="normaltextrun"/>
          <w:rFonts w:asciiTheme="minorHAnsi" w:hAnsiTheme="minorHAnsi" w:cstheme="minorHAnsi"/>
        </w:rPr>
        <w:t>2. Certification of equipment based on:</w:t>
      </w:r>
      <w:r w:rsidRPr="0046643F">
        <w:rPr>
          <w:rStyle w:val="eop"/>
          <w:rFonts w:asciiTheme="minorHAnsi" w:hAnsiTheme="minorHAnsi" w:cstheme="minorHAnsi"/>
        </w:rPr>
        <w:t> </w:t>
      </w:r>
    </w:p>
    <w:p w:rsidR="00EA05BA" w:rsidRDefault="00EA05BA" w:rsidP="0046643F">
      <w:pPr>
        <w:pStyle w:val="paragraph"/>
        <w:spacing w:before="0" w:beforeAutospacing="0" w:after="0" w:afterAutospacing="0"/>
        <w:ind w:firstLine="720"/>
        <w:textAlignment w:val="baseline"/>
        <w:rPr>
          <w:rStyle w:val="normaltextrun"/>
          <w:rFonts w:asciiTheme="minorHAnsi" w:hAnsiTheme="minorHAnsi" w:cstheme="minorHAnsi"/>
        </w:rPr>
      </w:pPr>
    </w:p>
    <w:p w:rsidR="0046643F" w:rsidRPr="0046643F" w:rsidRDefault="0046643F" w:rsidP="0046643F">
      <w:pPr>
        <w:pStyle w:val="paragraph"/>
        <w:spacing w:before="0" w:beforeAutospacing="0" w:after="0" w:afterAutospacing="0"/>
        <w:ind w:firstLine="720"/>
        <w:textAlignment w:val="baseline"/>
        <w:rPr>
          <w:rFonts w:asciiTheme="minorHAnsi" w:hAnsiTheme="minorHAnsi" w:cstheme="minorHAnsi"/>
        </w:rPr>
      </w:pPr>
      <w:r w:rsidRPr="0046643F">
        <w:rPr>
          <w:rStyle w:val="normaltextrun"/>
          <w:rFonts w:asciiTheme="minorHAnsi" w:hAnsiTheme="minorHAnsi" w:cstheme="minorHAnsi"/>
        </w:rPr>
        <w:t>a. disability, </w:t>
      </w:r>
      <w:r w:rsidRPr="0046643F">
        <w:rPr>
          <w:rStyle w:val="eop"/>
          <w:rFonts w:asciiTheme="minorHAnsi" w:hAnsiTheme="minorHAnsi" w:cstheme="minorHAnsi"/>
        </w:rPr>
        <w:t> </w:t>
      </w:r>
    </w:p>
    <w:p w:rsidR="0046643F" w:rsidRPr="0046643F" w:rsidRDefault="0046643F" w:rsidP="0046643F">
      <w:pPr>
        <w:pStyle w:val="paragraph"/>
        <w:spacing w:before="0" w:beforeAutospacing="0" w:after="0" w:afterAutospacing="0"/>
        <w:ind w:firstLine="720"/>
        <w:textAlignment w:val="baseline"/>
        <w:rPr>
          <w:rFonts w:asciiTheme="minorHAnsi" w:hAnsiTheme="minorHAnsi" w:cstheme="minorHAnsi"/>
        </w:rPr>
      </w:pPr>
      <w:r w:rsidRPr="0046643F">
        <w:rPr>
          <w:rStyle w:val="normaltextrun"/>
          <w:rFonts w:asciiTheme="minorHAnsi" w:hAnsiTheme="minorHAnsi" w:cstheme="minorHAnsi"/>
        </w:rPr>
        <w:t>b. significance of hearing loss, </w:t>
      </w:r>
      <w:r w:rsidRPr="0046643F">
        <w:rPr>
          <w:rStyle w:val="eop"/>
          <w:rFonts w:asciiTheme="minorHAnsi" w:hAnsiTheme="minorHAnsi" w:cstheme="minorHAnsi"/>
        </w:rPr>
        <w:t> </w:t>
      </w:r>
    </w:p>
    <w:p w:rsidR="0046643F" w:rsidRPr="0046643F" w:rsidRDefault="0046643F" w:rsidP="0046643F">
      <w:pPr>
        <w:pStyle w:val="paragraph"/>
        <w:spacing w:before="0" w:beforeAutospacing="0" w:after="0" w:afterAutospacing="0"/>
        <w:ind w:firstLine="720"/>
        <w:textAlignment w:val="baseline"/>
        <w:rPr>
          <w:rFonts w:asciiTheme="minorHAnsi" w:hAnsiTheme="minorHAnsi" w:cstheme="minorHAnsi"/>
        </w:rPr>
      </w:pPr>
      <w:r w:rsidRPr="0046643F">
        <w:rPr>
          <w:rStyle w:val="normaltextrun"/>
          <w:rFonts w:asciiTheme="minorHAnsi" w:hAnsiTheme="minorHAnsi" w:cstheme="minorHAnsi"/>
        </w:rPr>
        <w:t>c. significance of word discrimination, </w:t>
      </w:r>
      <w:r w:rsidRPr="0046643F">
        <w:rPr>
          <w:rStyle w:val="eop"/>
          <w:rFonts w:asciiTheme="minorHAnsi" w:hAnsiTheme="minorHAnsi" w:cstheme="minorHAnsi"/>
        </w:rPr>
        <w:t> </w:t>
      </w:r>
    </w:p>
    <w:p w:rsidR="0046643F" w:rsidRPr="0046643F" w:rsidRDefault="0046643F" w:rsidP="0046643F">
      <w:pPr>
        <w:pStyle w:val="paragraph"/>
        <w:spacing w:before="0" w:beforeAutospacing="0" w:after="0" w:afterAutospacing="0"/>
        <w:ind w:left="720"/>
        <w:textAlignment w:val="baseline"/>
        <w:rPr>
          <w:rFonts w:asciiTheme="minorHAnsi" w:hAnsiTheme="minorHAnsi" w:cstheme="minorHAnsi"/>
        </w:rPr>
      </w:pPr>
      <w:proofErr w:type="gramStart"/>
      <w:r w:rsidRPr="0046643F">
        <w:rPr>
          <w:rStyle w:val="normaltextrun"/>
          <w:rFonts w:asciiTheme="minorHAnsi" w:hAnsiTheme="minorHAnsi" w:cstheme="minorHAnsi"/>
        </w:rPr>
        <w:t>d</w:t>
      </w:r>
      <w:proofErr w:type="gramEnd"/>
      <w:r w:rsidRPr="0046643F">
        <w:rPr>
          <w:rStyle w:val="normaltextrun"/>
          <w:rFonts w:asciiTheme="minorHAnsi" w:hAnsiTheme="minorHAnsi" w:cstheme="minorHAnsi"/>
        </w:rPr>
        <w:t xml:space="preserve">. significance of a stable or progressive loss OR medical condition significant enough to impede the hearing, such as </w:t>
      </w:r>
      <w:proofErr w:type="spellStart"/>
      <w:r w:rsidRPr="0046643F">
        <w:rPr>
          <w:rStyle w:val="normaltextrun"/>
          <w:rFonts w:asciiTheme="minorHAnsi" w:hAnsiTheme="minorHAnsi" w:cstheme="minorHAnsi"/>
        </w:rPr>
        <w:t>ototoxicity</w:t>
      </w:r>
      <w:proofErr w:type="spellEnd"/>
      <w:r w:rsidRPr="0046643F">
        <w:rPr>
          <w:rStyle w:val="normaltextrun"/>
          <w:rFonts w:asciiTheme="minorHAnsi" w:hAnsiTheme="minorHAnsi" w:cstheme="minorHAnsi"/>
        </w:rPr>
        <w:t>, </w:t>
      </w:r>
      <w:proofErr w:type="spellStart"/>
      <w:r w:rsidR="00EE0CC8">
        <w:rPr>
          <w:rStyle w:val="normaltextrun"/>
          <w:rFonts w:asciiTheme="minorHAnsi" w:hAnsiTheme="minorHAnsi" w:cstheme="minorHAnsi"/>
        </w:rPr>
        <w:t>Meniere</w:t>
      </w:r>
      <w:r w:rsidRPr="0046643F">
        <w:rPr>
          <w:rStyle w:val="normaltextrun"/>
          <w:rFonts w:asciiTheme="minorHAnsi" w:hAnsiTheme="minorHAnsi" w:cstheme="minorHAnsi"/>
        </w:rPr>
        <w:t>’s</w:t>
      </w:r>
      <w:proofErr w:type="spellEnd"/>
      <w:r w:rsidRPr="0046643F">
        <w:rPr>
          <w:rStyle w:val="normaltextrun"/>
          <w:rFonts w:asciiTheme="minorHAnsi" w:hAnsiTheme="minorHAnsi" w:cstheme="minorHAnsi"/>
        </w:rPr>
        <w:t> Disease, fluctuating hearing loss, etc. </w:t>
      </w:r>
      <w:r w:rsidRPr="0046643F">
        <w:rPr>
          <w:rStyle w:val="eop"/>
          <w:rFonts w:asciiTheme="minorHAnsi" w:hAnsiTheme="minorHAnsi" w:cstheme="minorHAnsi"/>
        </w:rPr>
        <w:t> </w:t>
      </w:r>
    </w:p>
    <w:p w:rsidR="0046643F" w:rsidRPr="0046643F" w:rsidRDefault="0046643F" w:rsidP="0046643F">
      <w:pPr>
        <w:pStyle w:val="paragraph"/>
        <w:spacing w:before="0" w:beforeAutospacing="0" w:after="0" w:afterAutospacing="0"/>
        <w:ind w:firstLine="720"/>
        <w:textAlignment w:val="baseline"/>
        <w:rPr>
          <w:rFonts w:asciiTheme="minorHAnsi" w:hAnsiTheme="minorHAnsi" w:cstheme="minorHAnsi"/>
        </w:rPr>
      </w:pPr>
      <w:r w:rsidRPr="0046643F">
        <w:rPr>
          <w:rStyle w:val="normaltextrun"/>
          <w:rFonts w:asciiTheme="minorHAnsi" w:hAnsiTheme="minorHAnsi" w:cstheme="minorHAnsi"/>
        </w:rPr>
        <w:t>e. other physical or sensory disabilities,</w:t>
      </w:r>
      <w:r w:rsidRPr="0046643F">
        <w:rPr>
          <w:rStyle w:val="eop"/>
          <w:rFonts w:asciiTheme="minorHAnsi" w:hAnsiTheme="minorHAnsi" w:cstheme="minorHAnsi"/>
        </w:rPr>
        <w:t> </w:t>
      </w:r>
    </w:p>
    <w:p w:rsidR="0046643F" w:rsidRPr="0046643F" w:rsidRDefault="0046643F" w:rsidP="0046643F">
      <w:pPr>
        <w:pStyle w:val="paragraph"/>
        <w:spacing w:before="0" w:beforeAutospacing="0" w:after="0" w:afterAutospacing="0"/>
        <w:ind w:firstLine="720"/>
        <w:textAlignment w:val="baseline"/>
        <w:rPr>
          <w:rFonts w:asciiTheme="minorHAnsi" w:hAnsiTheme="minorHAnsi" w:cstheme="minorHAnsi"/>
        </w:rPr>
      </w:pPr>
      <w:r w:rsidRPr="0046643F">
        <w:rPr>
          <w:rStyle w:val="normaltextrun"/>
          <w:rFonts w:asciiTheme="minorHAnsi" w:hAnsiTheme="minorHAnsi" w:cstheme="minorHAnsi"/>
        </w:rPr>
        <w:t>f. ability to work the equipment and retain the information for later recall, </w:t>
      </w:r>
      <w:r w:rsidRPr="0046643F">
        <w:rPr>
          <w:rStyle w:val="eop"/>
          <w:rFonts w:asciiTheme="minorHAnsi" w:hAnsiTheme="minorHAnsi" w:cstheme="minorHAnsi"/>
        </w:rPr>
        <w:t> </w:t>
      </w:r>
    </w:p>
    <w:p w:rsidR="0046643F" w:rsidRPr="0046643F" w:rsidRDefault="0046643F" w:rsidP="0046643F">
      <w:pPr>
        <w:pStyle w:val="paragraph"/>
        <w:spacing w:before="0" w:beforeAutospacing="0" w:after="0" w:afterAutospacing="0"/>
        <w:ind w:left="720"/>
        <w:textAlignment w:val="baseline"/>
        <w:rPr>
          <w:rFonts w:asciiTheme="minorHAnsi" w:hAnsiTheme="minorHAnsi" w:cstheme="minorHAnsi"/>
        </w:rPr>
      </w:pPr>
      <w:r w:rsidRPr="0046643F">
        <w:rPr>
          <w:rStyle w:val="normaltextrun"/>
          <w:rFonts w:asciiTheme="minorHAnsi" w:hAnsiTheme="minorHAnsi" w:cstheme="minorHAnsi"/>
        </w:rPr>
        <w:t>g. has the appropriate telephone line set up to accept such equipment (VoIP, </w:t>
      </w:r>
      <w:r w:rsidRPr="0046643F">
        <w:rPr>
          <w:rStyle w:val="spellingerror"/>
          <w:rFonts w:asciiTheme="minorHAnsi" w:hAnsiTheme="minorHAnsi" w:cstheme="minorHAnsi"/>
        </w:rPr>
        <w:t>FoIS</w:t>
      </w:r>
      <w:r w:rsidRPr="0046643F">
        <w:rPr>
          <w:rStyle w:val="normaltextrun"/>
          <w:rFonts w:asciiTheme="minorHAnsi" w:hAnsiTheme="minorHAnsi" w:cstheme="minorHAnsi"/>
        </w:rPr>
        <w:t>, digital, mobile wireless home, or analog), and how this may impede sound quality,</w:t>
      </w:r>
      <w:r w:rsidRPr="0046643F">
        <w:rPr>
          <w:rStyle w:val="eop"/>
          <w:rFonts w:asciiTheme="minorHAnsi" w:hAnsiTheme="minorHAnsi" w:cstheme="minorHAnsi"/>
        </w:rPr>
        <w:t> </w:t>
      </w:r>
    </w:p>
    <w:p w:rsidR="0046643F" w:rsidRPr="0046643F" w:rsidRDefault="0046643F" w:rsidP="0046643F">
      <w:pPr>
        <w:pStyle w:val="paragraph"/>
        <w:spacing w:before="0" w:beforeAutospacing="0" w:after="0" w:afterAutospacing="0"/>
        <w:ind w:firstLine="720"/>
        <w:textAlignment w:val="baseline"/>
        <w:rPr>
          <w:rFonts w:asciiTheme="minorHAnsi" w:hAnsiTheme="minorHAnsi" w:cstheme="minorHAnsi"/>
        </w:rPr>
      </w:pPr>
      <w:r w:rsidRPr="0046643F">
        <w:rPr>
          <w:rStyle w:val="normaltextrun"/>
          <w:rFonts w:asciiTheme="minorHAnsi" w:hAnsiTheme="minorHAnsi" w:cstheme="minorHAnsi"/>
        </w:rPr>
        <w:t>h. knows how to use current technology with such equipment, </w:t>
      </w:r>
      <w:r w:rsidRPr="0046643F">
        <w:rPr>
          <w:rStyle w:val="eop"/>
          <w:rFonts w:asciiTheme="minorHAnsi" w:hAnsiTheme="minorHAnsi" w:cstheme="minorHAnsi"/>
        </w:rPr>
        <w:t> </w:t>
      </w:r>
    </w:p>
    <w:p w:rsidR="0046643F" w:rsidRPr="0046643F" w:rsidRDefault="0046643F" w:rsidP="0046643F">
      <w:pPr>
        <w:pStyle w:val="paragraph"/>
        <w:spacing w:before="0" w:beforeAutospacing="0" w:after="0" w:afterAutospacing="0"/>
        <w:ind w:firstLine="720"/>
        <w:textAlignment w:val="baseline"/>
        <w:rPr>
          <w:rFonts w:asciiTheme="minorHAnsi" w:hAnsiTheme="minorHAnsi" w:cstheme="minorHAnsi"/>
        </w:rPr>
      </w:pPr>
      <w:r w:rsidRPr="0046643F">
        <w:rPr>
          <w:rStyle w:val="spellingerror"/>
          <w:rFonts w:asciiTheme="minorHAnsi" w:hAnsiTheme="minorHAnsi" w:cstheme="minorHAnsi"/>
        </w:rPr>
        <w:t>i</w:t>
      </w:r>
      <w:r w:rsidRPr="0046643F">
        <w:rPr>
          <w:rStyle w:val="normaltextrun"/>
          <w:rFonts w:asciiTheme="minorHAnsi" w:hAnsiTheme="minorHAnsi" w:cstheme="minorHAnsi"/>
        </w:rPr>
        <w:t>. limitations of the equipment,</w:t>
      </w:r>
      <w:r w:rsidRPr="0046643F">
        <w:rPr>
          <w:rStyle w:val="eop"/>
          <w:rFonts w:asciiTheme="minorHAnsi" w:hAnsiTheme="minorHAnsi" w:cstheme="minorHAnsi"/>
        </w:rPr>
        <w:t> </w:t>
      </w:r>
    </w:p>
    <w:p w:rsidR="0046643F" w:rsidRPr="0046643F" w:rsidRDefault="0046643F" w:rsidP="0046643F">
      <w:pPr>
        <w:pStyle w:val="paragraph"/>
        <w:spacing w:before="0" w:beforeAutospacing="0" w:after="0" w:afterAutospacing="0"/>
        <w:ind w:left="720"/>
        <w:textAlignment w:val="baseline"/>
        <w:rPr>
          <w:rFonts w:asciiTheme="minorHAnsi" w:hAnsiTheme="minorHAnsi" w:cstheme="minorHAnsi"/>
        </w:rPr>
      </w:pPr>
      <w:r w:rsidRPr="0046643F">
        <w:rPr>
          <w:rStyle w:val="normaltextrun"/>
          <w:rFonts w:asciiTheme="minorHAnsi" w:hAnsiTheme="minorHAnsi" w:cstheme="minorHAnsi"/>
        </w:rPr>
        <w:t xml:space="preserve">j. setting up the equipment once it is obtained without having to bring </w:t>
      </w:r>
      <w:r w:rsidR="008F26DE">
        <w:rPr>
          <w:rStyle w:val="normaltextrun"/>
          <w:rFonts w:asciiTheme="minorHAnsi" w:hAnsiTheme="minorHAnsi" w:cstheme="minorHAnsi"/>
        </w:rPr>
        <w:t xml:space="preserve">in </w:t>
      </w:r>
      <w:r w:rsidRPr="0046643F">
        <w:rPr>
          <w:rStyle w:val="normaltextrun"/>
          <w:rFonts w:asciiTheme="minorHAnsi" w:hAnsiTheme="minorHAnsi" w:cstheme="minorHAnsi"/>
        </w:rPr>
        <w:t>another company or provider</w:t>
      </w:r>
      <w:r w:rsidR="00966AA4">
        <w:rPr>
          <w:rStyle w:val="normaltextrun"/>
          <w:rFonts w:asciiTheme="minorHAnsi" w:hAnsiTheme="minorHAnsi" w:cstheme="minorHAnsi"/>
        </w:rPr>
        <w:t>,</w:t>
      </w:r>
      <w:r w:rsidRPr="0046643F">
        <w:rPr>
          <w:rStyle w:val="normaltextrun"/>
          <w:rFonts w:asciiTheme="minorHAnsi" w:hAnsiTheme="minorHAnsi" w:cstheme="minorHAnsi"/>
        </w:rPr>
        <w:t> </w:t>
      </w:r>
      <w:r w:rsidRPr="0046643F">
        <w:rPr>
          <w:rStyle w:val="eop"/>
          <w:rFonts w:asciiTheme="minorHAnsi" w:hAnsiTheme="minorHAnsi" w:cstheme="minorHAnsi"/>
        </w:rPr>
        <w:t> </w:t>
      </w:r>
    </w:p>
    <w:p w:rsidR="0046643F" w:rsidRPr="0046643F" w:rsidRDefault="0046643F" w:rsidP="0046643F">
      <w:pPr>
        <w:pStyle w:val="paragraph"/>
        <w:spacing w:before="0" w:beforeAutospacing="0" w:after="0" w:afterAutospacing="0"/>
        <w:ind w:firstLine="720"/>
        <w:textAlignment w:val="baseline"/>
        <w:rPr>
          <w:rFonts w:asciiTheme="minorHAnsi" w:hAnsiTheme="minorHAnsi" w:cstheme="minorHAnsi"/>
        </w:rPr>
      </w:pPr>
      <w:r w:rsidRPr="0046643F">
        <w:rPr>
          <w:rStyle w:val="normaltextrun"/>
          <w:rFonts w:asciiTheme="minorHAnsi" w:hAnsiTheme="minorHAnsi" w:cstheme="minorHAnsi"/>
        </w:rPr>
        <w:t>k. counseling on when and how to use captions,</w:t>
      </w:r>
      <w:r w:rsidRPr="0046643F">
        <w:rPr>
          <w:rStyle w:val="eop"/>
          <w:rFonts w:asciiTheme="minorHAnsi" w:hAnsiTheme="minorHAnsi" w:cstheme="minorHAnsi"/>
        </w:rPr>
        <w:t> </w:t>
      </w:r>
    </w:p>
    <w:p w:rsidR="0046643F" w:rsidRPr="0046643F" w:rsidRDefault="0046643F" w:rsidP="0046643F">
      <w:pPr>
        <w:pStyle w:val="paragraph"/>
        <w:spacing w:before="0" w:beforeAutospacing="0" w:after="0" w:afterAutospacing="0"/>
        <w:ind w:left="720"/>
        <w:textAlignment w:val="baseline"/>
        <w:rPr>
          <w:rFonts w:asciiTheme="minorHAnsi" w:hAnsiTheme="minorHAnsi" w:cstheme="minorHAnsi"/>
        </w:rPr>
      </w:pPr>
      <w:r w:rsidRPr="0046643F">
        <w:rPr>
          <w:rStyle w:val="normaltextrun"/>
          <w:rFonts w:asciiTheme="minorHAnsi" w:hAnsiTheme="minorHAnsi" w:cstheme="minorHAnsi"/>
        </w:rPr>
        <w:t>l. understanding how to use tone, boost (amplification), and volume controls on amplified phones,</w:t>
      </w:r>
      <w:r w:rsidRPr="0046643F">
        <w:rPr>
          <w:rStyle w:val="eop"/>
          <w:rFonts w:asciiTheme="minorHAnsi" w:hAnsiTheme="minorHAnsi" w:cstheme="minorHAnsi"/>
        </w:rPr>
        <w:t> </w:t>
      </w:r>
    </w:p>
    <w:p w:rsidR="0046643F" w:rsidRPr="0046643F" w:rsidRDefault="0046643F" w:rsidP="0046643F">
      <w:pPr>
        <w:pStyle w:val="paragraph"/>
        <w:spacing w:before="0" w:beforeAutospacing="0" w:after="0" w:afterAutospacing="0"/>
        <w:ind w:left="720"/>
        <w:textAlignment w:val="baseline"/>
        <w:rPr>
          <w:rFonts w:asciiTheme="minorHAnsi" w:hAnsiTheme="minorHAnsi" w:cstheme="minorHAnsi"/>
        </w:rPr>
      </w:pPr>
      <w:r w:rsidRPr="0046643F">
        <w:rPr>
          <w:rStyle w:val="normaltextrun"/>
          <w:rFonts w:asciiTheme="minorHAnsi" w:hAnsiTheme="minorHAnsi" w:cstheme="minorHAnsi"/>
        </w:rPr>
        <w:t>m. options for equipment when dual sensory disability is noted, such as </w:t>
      </w:r>
      <w:r w:rsidRPr="0046643F">
        <w:rPr>
          <w:rStyle w:val="spellingerror"/>
          <w:rFonts w:asciiTheme="minorHAnsi" w:hAnsiTheme="minorHAnsi" w:cstheme="minorHAnsi"/>
        </w:rPr>
        <w:t>DeafBlind</w:t>
      </w:r>
      <w:r w:rsidRPr="0046643F">
        <w:rPr>
          <w:rStyle w:val="normaltextrun"/>
          <w:rFonts w:asciiTheme="minorHAnsi" w:hAnsiTheme="minorHAnsi" w:cstheme="minorHAnsi"/>
        </w:rPr>
        <w:t>, where captioning is necessary but an IPCTS phone is not a viable solution,  </w:t>
      </w:r>
      <w:r w:rsidRPr="0046643F">
        <w:rPr>
          <w:rStyle w:val="eop"/>
          <w:rFonts w:asciiTheme="minorHAnsi" w:hAnsiTheme="minorHAnsi" w:cstheme="minorHAnsi"/>
        </w:rPr>
        <w:t> </w:t>
      </w:r>
    </w:p>
    <w:p w:rsidR="0046643F" w:rsidRPr="0046643F" w:rsidRDefault="0046643F" w:rsidP="0046643F">
      <w:pPr>
        <w:pStyle w:val="paragraph"/>
        <w:spacing w:before="0" w:beforeAutospacing="0" w:after="0" w:afterAutospacing="0"/>
        <w:ind w:left="720"/>
        <w:textAlignment w:val="baseline"/>
        <w:rPr>
          <w:rFonts w:asciiTheme="minorHAnsi" w:hAnsiTheme="minorHAnsi" w:cstheme="minorHAnsi"/>
        </w:rPr>
      </w:pPr>
      <w:r w:rsidRPr="0046643F">
        <w:rPr>
          <w:rStyle w:val="normaltextrun"/>
          <w:rFonts w:asciiTheme="minorHAnsi" w:hAnsiTheme="minorHAnsi" w:cstheme="minorHAnsi"/>
        </w:rPr>
        <w:lastRenderedPageBreak/>
        <w:t>n. when spoken language is also impacted and the consumer cannot be understood by most, what options are available to allow consumer to continue to engage in distance communications, </w:t>
      </w:r>
      <w:r w:rsidRPr="0046643F">
        <w:rPr>
          <w:rStyle w:val="eop"/>
          <w:rFonts w:asciiTheme="minorHAnsi" w:hAnsiTheme="minorHAnsi" w:cstheme="minorHAnsi"/>
        </w:rPr>
        <w:t> </w:t>
      </w:r>
    </w:p>
    <w:p w:rsidR="0046643F" w:rsidRPr="0046643F" w:rsidRDefault="0046643F" w:rsidP="0046643F">
      <w:pPr>
        <w:pStyle w:val="paragraph"/>
        <w:spacing w:before="0" w:beforeAutospacing="0" w:after="0" w:afterAutospacing="0"/>
        <w:ind w:left="720"/>
        <w:textAlignment w:val="baseline"/>
        <w:rPr>
          <w:rFonts w:asciiTheme="minorHAnsi" w:hAnsiTheme="minorHAnsi" w:cstheme="minorHAnsi"/>
        </w:rPr>
      </w:pPr>
      <w:r w:rsidRPr="0046643F">
        <w:rPr>
          <w:rStyle w:val="normaltextrun"/>
          <w:rFonts w:asciiTheme="minorHAnsi" w:hAnsiTheme="minorHAnsi" w:cstheme="minorHAnsi"/>
        </w:rPr>
        <w:t>o. issues related to interference in the community, lines, technology, IP and how to troubleshoot this.</w:t>
      </w:r>
      <w:r w:rsidRPr="0046643F">
        <w:rPr>
          <w:rStyle w:val="eop"/>
          <w:rFonts w:asciiTheme="minorHAnsi" w:hAnsiTheme="minorHAnsi" w:cstheme="minorHAnsi"/>
        </w:rPr>
        <w:t> </w:t>
      </w:r>
    </w:p>
    <w:p w:rsidR="0046643F" w:rsidRPr="0046643F" w:rsidRDefault="0046643F" w:rsidP="0046643F">
      <w:pPr>
        <w:pStyle w:val="paragraph"/>
        <w:spacing w:before="0" w:beforeAutospacing="0" w:after="0" w:afterAutospacing="0"/>
        <w:textAlignment w:val="baseline"/>
        <w:rPr>
          <w:rStyle w:val="normaltextrun"/>
          <w:rFonts w:asciiTheme="minorHAnsi" w:hAnsiTheme="minorHAnsi" w:cstheme="minorHAnsi"/>
        </w:rPr>
      </w:pPr>
    </w:p>
    <w:p w:rsidR="0046643F" w:rsidRPr="0046643F" w:rsidRDefault="0046643F" w:rsidP="0046643F">
      <w:pPr>
        <w:pStyle w:val="paragraph"/>
        <w:spacing w:before="0" w:beforeAutospacing="0" w:after="0" w:afterAutospacing="0"/>
        <w:textAlignment w:val="baseline"/>
        <w:rPr>
          <w:rFonts w:asciiTheme="minorHAnsi" w:hAnsiTheme="minorHAnsi" w:cstheme="minorHAnsi"/>
        </w:rPr>
      </w:pPr>
      <w:r w:rsidRPr="0046643F">
        <w:rPr>
          <w:rStyle w:val="normaltextrun"/>
          <w:rFonts w:asciiTheme="minorHAnsi" w:hAnsiTheme="minorHAnsi" w:cstheme="minorHAnsi"/>
        </w:rPr>
        <w:t>While both certifications may go hand in hand, they really do not work if you do not provide consumer choice or allow for informed decisions.  This is why TEDPA state programs are the most viable option to assist consumers in finding the right equipment.  It is the TEDPA state administrator's responsibility to educate consumers on what is the best fit for the consumer to ensure effective compatibility and usage.  State programs assess the individual as a whole in regards to mobility, hearing, speech, lifestyle, other medical conditions, etc.  As it currently stands with self-certification, consumers are not being educated on best fit, but rather are only shown one type of device. </w:t>
      </w:r>
      <w:r w:rsidR="00966AA4">
        <w:rPr>
          <w:rStyle w:val="normaltextrun"/>
          <w:rFonts w:asciiTheme="minorHAnsi" w:hAnsiTheme="minorHAnsi" w:cstheme="minorHAnsi"/>
        </w:rPr>
        <w:t xml:space="preserve"> </w:t>
      </w:r>
      <w:r w:rsidR="008F26DE">
        <w:rPr>
          <w:rStyle w:val="normaltextrun"/>
          <w:rFonts w:asciiTheme="minorHAnsi" w:hAnsiTheme="minorHAnsi" w:cstheme="minorHAnsi"/>
        </w:rPr>
        <w:t>Again, t</w:t>
      </w:r>
      <w:r w:rsidRPr="0046643F">
        <w:rPr>
          <w:rStyle w:val="normaltextrun"/>
          <w:rFonts w:asciiTheme="minorHAnsi" w:hAnsiTheme="minorHAnsi" w:cstheme="minorHAnsi"/>
        </w:rPr>
        <w:t>hese are the issues that TEDPA state administrators are able to address and work through on a one-on-one basis,</w:t>
      </w:r>
      <w:r w:rsidR="008F26DE">
        <w:rPr>
          <w:rStyle w:val="normaltextrun"/>
          <w:rFonts w:asciiTheme="minorHAnsi" w:hAnsiTheme="minorHAnsi" w:cstheme="minorHAnsi"/>
        </w:rPr>
        <w:t xml:space="preserve"> in office in person,</w:t>
      </w:r>
      <w:r w:rsidRPr="0046643F">
        <w:rPr>
          <w:rStyle w:val="normaltextrun"/>
          <w:rFonts w:asciiTheme="minorHAnsi" w:hAnsiTheme="minorHAnsi" w:cstheme="minorHAnsi"/>
        </w:rPr>
        <w:t xml:space="preserve"> in the home as needed, or via telephone calls. </w:t>
      </w:r>
      <w:r w:rsidRPr="0046643F">
        <w:rPr>
          <w:rStyle w:val="eop"/>
          <w:rFonts w:asciiTheme="minorHAnsi" w:hAnsiTheme="minorHAnsi" w:cstheme="minorHAnsi"/>
        </w:rPr>
        <w:t> </w:t>
      </w:r>
    </w:p>
    <w:p w:rsidR="0046643F" w:rsidRPr="0046643F" w:rsidRDefault="0046643F" w:rsidP="0046643F">
      <w:pPr>
        <w:pStyle w:val="paragraph"/>
        <w:spacing w:before="0" w:beforeAutospacing="0" w:after="0" w:afterAutospacing="0"/>
        <w:textAlignment w:val="baseline"/>
        <w:rPr>
          <w:rStyle w:val="normaltextrun"/>
          <w:rFonts w:asciiTheme="minorHAnsi" w:hAnsiTheme="minorHAnsi" w:cstheme="minorHAnsi"/>
        </w:rPr>
      </w:pPr>
    </w:p>
    <w:p w:rsidR="00966AA4" w:rsidRDefault="0046643F" w:rsidP="0046643F">
      <w:pPr>
        <w:pStyle w:val="paragraph"/>
        <w:spacing w:before="0" w:beforeAutospacing="0" w:after="0" w:afterAutospacing="0"/>
        <w:textAlignment w:val="baseline"/>
        <w:rPr>
          <w:rStyle w:val="normaltextrun"/>
          <w:rFonts w:asciiTheme="minorHAnsi" w:hAnsiTheme="minorHAnsi" w:cstheme="minorHAnsi"/>
        </w:rPr>
      </w:pPr>
      <w:r w:rsidRPr="008F26DE">
        <w:rPr>
          <w:rStyle w:val="normaltextrun"/>
          <w:rFonts w:asciiTheme="minorHAnsi" w:hAnsiTheme="minorHAnsi" w:cstheme="minorHAnsi"/>
        </w:rPr>
        <w:t>TEDPA programs are administered by government agencies and non-profit entities, these programs do not have equal budgets to educate on all types of technology available, funding to demonstrate what is appropriate for each individual and provide assessments for all in need of such technology.</w:t>
      </w:r>
      <w:r w:rsidR="00EA05BA">
        <w:rPr>
          <w:rStyle w:val="normaltextrun"/>
          <w:rFonts w:asciiTheme="minorHAnsi" w:hAnsiTheme="minorHAnsi" w:cstheme="minorHAnsi"/>
        </w:rPr>
        <w:t xml:space="preserve">  </w:t>
      </w:r>
      <w:r w:rsidRPr="0046643F">
        <w:rPr>
          <w:rStyle w:val="normaltextrun"/>
          <w:rFonts w:asciiTheme="minorHAnsi" w:hAnsiTheme="minorHAnsi" w:cstheme="minorHAnsi"/>
        </w:rPr>
        <w:t>For</w:t>
      </w:r>
      <w:r w:rsidR="00966AA4">
        <w:rPr>
          <w:rStyle w:val="normaltextrun"/>
          <w:rFonts w:asciiTheme="minorHAnsi" w:hAnsiTheme="minorHAnsi" w:cstheme="minorHAnsi"/>
        </w:rPr>
        <w:t xml:space="preserve"> many</w:t>
      </w:r>
      <w:r w:rsidRPr="0046643F">
        <w:rPr>
          <w:rStyle w:val="normaltextrun"/>
          <w:rFonts w:asciiTheme="minorHAnsi" w:hAnsiTheme="minorHAnsi" w:cstheme="minorHAnsi"/>
        </w:rPr>
        <w:t xml:space="preserve"> states who distribute equipment, many TEDPA state programs have visited with HHPs in their office and notice, there are no other phones displayed or to be seen other than a captioned phone by one of</w:t>
      </w:r>
      <w:r w:rsidR="00966AA4">
        <w:rPr>
          <w:rStyle w:val="normaltextrun"/>
          <w:rFonts w:asciiTheme="minorHAnsi" w:hAnsiTheme="minorHAnsi" w:cstheme="minorHAnsi"/>
        </w:rPr>
        <w:t xml:space="preserve"> the </w:t>
      </w:r>
      <w:r w:rsidRPr="0046643F">
        <w:rPr>
          <w:rStyle w:val="normaltextrun"/>
          <w:rFonts w:asciiTheme="minorHAnsi" w:hAnsiTheme="minorHAnsi" w:cstheme="minorHAnsi"/>
        </w:rPr>
        <w:t>IPCTS providers.  This is a problem and cause for concern as it provides no consumer choice or</w:t>
      </w:r>
      <w:r w:rsidR="00966AA4">
        <w:rPr>
          <w:rStyle w:val="normaltextrun"/>
          <w:rFonts w:asciiTheme="minorHAnsi" w:hAnsiTheme="minorHAnsi" w:cstheme="minorHAnsi"/>
        </w:rPr>
        <w:t xml:space="preserve"> education</w:t>
      </w:r>
      <w:r w:rsidRPr="0046643F">
        <w:rPr>
          <w:rStyle w:val="normaltextrun"/>
          <w:rFonts w:asciiTheme="minorHAnsi" w:hAnsiTheme="minorHAnsi" w:cstheme="minorHAnsi"/>
        </w:rPr>
        <w:t xml:space="preserve"> on the available technology.  As mentioned in Missouri Assistive</w:t>
      </w:r>
      <w:r w:rsidR="00966AA4">
        <w:rPr>
          <w:rStyle w:val="normaltextrun"/>
          <w:rFonts w:asciiTheme="minorHAnsi" w:hAnsiTheme="minorHAnsi" w:cstheme="minorHAnsi"/>
        </w:rPr>
        <w:t xml:space="preserve"> Technology’s response (page 3 and 4,</w:t>
      </w:r>
    </w:p>
    <w:p w:rsidR="0046643F" w:rsidRPr="0046643F" w:rsidRDefault="0046643F" w:rsidP="0046643F">
      <w:pPr>
        <w:pStyle w:val="paragraph"/>
        <w:spacing w:before="0" w:beforeAutospacing="0" w:after="0" w:afterAutospacing="0"/>
        <w:textAlignment w:val="baseline"/>
        <w:rPr>
          <w:rFonts w:asciiTheme="minorHAnsi" w:hAnsiTheme="minorHAnsi" w:cstheme="minorHAnsi"/>
        </w:rPr>
      </w:pPr>
      <w:r w:rsidRPr="0046643F">
        <w:rPr>
          <w:rStyle w:val="normaltextrun"/>
          <w:rFonts w:asciiTheme="minorHAnsi" w:hAnsiTheme="minorHAnsi" w:cstheme="minorHAnsi"/>
        </w:rPr>
        <w:t xml:space="preserve">paragraph 119) there are HHPs who will only offer IPCTS devices and no other device is recommended. Missouri also referenced individuals who were not appropriate for IPCTS equipment and why. </w:t>
      </w:r>
      <w:r w:rsidR="00966AA4">
        <w:rPr>
          <w:rStyle w:val="normaltextrun"/>
          <w:rFonts w:asciiTheme="minorHAnsi" w:hAnsiTheme="minorHAnsi" w:cstheme="minorHAnsi"/>
        </w:rPr>
        <w:t xml:space="preserve"> </w:t>
      </w:r>
      <w:r w:rsidRPr="0046643F">
        <w:rPr>
          <w:rStyle w:val="normaltextrun"/>
          <w:rFonts w:asciiTheme="minorHAnsi" w:hAnsiTheme="minorHAnsi" w:cstheme="minorHAnsi"/>
        </w:rPr>
        <w:t xml:space="preserve">This is not an isolated incident. </w:t>
      </w:r>
      <w:r w:rsidR="00966AA4">
        <w:rPr>
          <w:rStyle w:val="normaltextrun"/>
          <w:rFonts w:asciiTheme="minorHAnsi" w:hAnsiTheme="minorHAnsi" w:cstheme="minorHAnsi"/>
        </w:rPr>
        <w:t xml:space="preserve"> </w:t>
      </w:r>
      <w:r w:rsidRPr="0046643F">
        <w:rPr>
          <w:rStyle w:val="normaltextrun"/>
          <w:rFonts w:asciiTheme="minorHAnsi" w:hAnsiTheme="minorHAnsi" w:cstheme="minorHAnsi"/>
        </w:rPr>
        <w:t>Many states across the reach of the FCC have experienced these same situations. </w:t>
      </w:r>
      <w:r w:rsidRPr="0046643F">
        <w:rPr>
          <w:rStyle w:val="eop"/>
          <w:rFonts w:asciiTheme="minorHAnsi" w:hAnsiTheme="minorHAnsi" w:cstheme="minorHAnsi"/>
        </w:rPr>
        <w:t> </w:t>
      </w:r>
    </w:p>
    <w:p w:rsidR="0046643F" w:rsidRPr="0046643F" w:rsidRDefault="0046643F" w:rsidP="0046643F">
      <w:pPr>
        <w:pStyle w:val="paragraph"/>
        <w:spacing w:before="0" w:beforeAutospacing="0" w:after="0" w:afterAutospacing="0"/>
        <w:textAlignment w:val="baseline"/>
        <w:rPr>
          <w:rStyle w:val="normaltextrun"/>
          <w:rFonts w:asciiTheme="minorHAnsi" w:hAnsiTheme="minorHAnsi" w:cstheme="minorHAnsi"/>
        </w:rPr>
      </w:pPr>
    </w:p>
    <w:p w:rsidR="0046643F" w:rsidRPr="0046643F" w:rsidRDefault="0046643F" w:rsidP="0046643F">
      <w:pPr>
        <w:pStyle w:val="paragraph"/>
        <w:spacing w:before="0" w:beforeAutospacing="0" w:after="0" w:afterAutospacing="0"/>
        <w:textAlignment w:val="baseline"/>
        <w:rPr>
          <w:rFonts w:asciiTheme="minorHAnsi" w:hAnsiTheme="minorHAnsi" w:cstheme="minorHAnsi"/>
        </w:rPr>
      </w:pPr>
      <w:r w:rsidRPr="0046643F">
        <w:rPr>
          <w:rStyle w:val="normaltextrun"/>
          <w:rFonts w:asciiTheme="minorHAnsi" w:hAnsiTheme="minorHAnsi" w:cstheme="minorHAnsi"/>
        </w:rPr>
        <w:t>TEDPA state programs are experts in this field.  TEDPA and its state members provide the research and education needed to adequately assess the consumer and demonstrate equipment and devices so the consumer will have the communications accessibility to be independent.  </w:t>
      </w:r>
      <w:r w:rsidRPr="0046643F">
        <w:rPr>
          <w:rStyle w:val="eop"/>
          <w:rFonts w:asciiTheme="minorHAnsi" w:hAnsiTheme="minorHAnsi" w:cstheme="minorHAnsi"/>
        </w:rPr>
        <w:t> </w:t>
      </w:r>
    </w:p>
    <w:p w:rsidR="0046643F" w:rsidRPr="0046643F" w:rsidRDefault="0046643F" w:rsidP="0046643F">
      <w:pPr>
        <w:pStyle w:val="paragraph"/>
        <w:spacing w:before="0" w:beforeAutospacing="0" w:after="0" w:afterAutospacing="0"/>
        <w:textAlignment w:val="baseline"/>
        <w:rPr>
          <w:rFonts w:asciiTheme="minorHAnsi" w:hAnsiTheme="minorHAnsi" w:cstheme="minorHAnsi"/>
        </w:rPr>
      </w:pPr>
    </w:p>
    <w:p w:rsidR="0046643F" w:rsidRPr="0046643F" w:rsidRDefault="0046643F" w:rsidP="0046643F">
      <w:pPr>
        <w:pStyle w:val="paragraph"/>
        <w:spacing w:before="0" w:beforeAutospacing="0" w:after="0" w:afterAutospacing="0"/>
        <w:textAlignment w:val="baseline"/>
        <w:rPr>
          <w:rFonts w:asciiTheme="minorHAnsi" w:hAnsiTheme="minorHAnsi" w:cstheme="minorHAnsi"/>
        </w:rPr>
      </w:pPr>
      <w:r w:rsidRPr="0046643F">
        <w:rPr>
          <w:rStyle w:val="normaltextrun"/>
          <w:rFonts w:asciiTheme="minorHAnsi" w:hAnsiTheme="minorHAnsi" w:cstheme="minorHAnsi"/>
        </w:rPr>
        <w:t xml:space="preserve">Respectfully </w:t>
      </w:r>
      <w:r w:rsidR="00966AA4">
        <w:rPr>
          <w:rStyle w:val="normaltextrun"/>
          <w:rFonts w:asciiTheme="minorHAnsi" w:hAnsiTheme="minorHAnsi" w:cstheme="minorHAnsi"/>
        </w:rPr>
        <w:t>s</w:t>
      </w:r>
      <w:r w:rsidRPr="0046643F">
        <w:rPr>
          <w:rStyle w:val="normaltextrun"/>
          <w:rFonts w:asciiTheme="minorHAnsi" w:hAnsiTheme="minorHAnsi" w:cstheme="minorHAnsi"/>
        </w:rPr>
        <w:t>ubmitted: </w:t>
      </w:r>
      <w:r w:rsidRPr="0046643F">
        <w:rPr>
          <w:rStyle w:val="eop"/>
          <w:rFonts w:asciiTheme="minorHAnsi" w:hAnsiTheme="minorHAnsi" w:cstheme="minorHAnsi"/>
        </w:rPr>
        <w:t> </w:t>
      </w:r>
    </w:p>
    <w:p w:rsidR="0046643F" w:rsidRPr="0046643F" w:rsidRDefault="0046643F" w:rsidP="0046643F">
      <w:pPr>
        <w:pStyle w:val="paragraph"/>
        <w:spacing w:before="0" w:beforeAutospacing="0" w:after="0" w:afterAutospacing="0"/>
        <w:textAlignment w:val="baseline"/>
        <w:rPr>
          <w:rFonts w:asciiTheme="minorHAnsi" w:hAnsiTheme="minorHAnsi" w:cstheme="minorHAnsi"/>
        </w:rPr>
      </w:pPr>
      <w:r w:rsidRPr="0046643F">
        <w:rPr>
          <w:rStyle w:val="eop"/>
          <w:rFonts w:asciiTheme="minorHAnsi" w:hAnsiTheme="minorHAnsi" w:cstheme="minorHAnsi"/>
        </w:rPr>
        <w:t> </w:t>
      </w:r>
    </w:p>
    <w:p w:rsidR="0046643F" w:rsidRDefault="0046643F" w:rsidP="0046643F">
      <w:pPr>
        <w:pStyle w:val="paragraph"/>
        <w:spacing w:before="0" w:beforeAutospacing="0" w:after="0" w:afterAutospacing="0"/>
        <w:textAlignment w:val="baseline"/>
        <w:rPr>
          <w:rStyle w:val="eop"/>
          <w:rFonts w:asciiTheme="minorHAnsi" w:hAnsiTheme="minorHAnsi" w:cstheme="minorHAnsi"/>
        </w:rPr>
      </w:pPr>
      <w:r w:rsidRPr="0046643F">
        <w:rPr>
          <w:rStyle w:val="normaltextrun"/>
          <w:rFonts w:asciiTheme="minorHAnsi" w:hAnsiTheme="minorHAnsi" w:cstheme="minorHAnsi"/>
        </w:rPr>
        <w:t>Telecommunications Equipment Distribution Program Association</w:t>
      </w:r>
      <w:r w:rsidRPr="0046643F">
        <w:rPr>
          <w:rStyle w:val="eop"/>
          <w:rFonts w:asciiTheme="minorHAnsi" w:hAnsiTheme="minorHAnsi" w:cstheme="minorHAnsi"/>
        </w:rPr>
        <w:t> </w:t>
      </w:r>
    </w:p>
    <w:p w:rsidR="00EA05BA" w:rsidRDefault="00EA05BA" w:rsidP="0046643F">
      <w:pPr>
        <w:pStyle w:val="paragraph"/>
        <w:spacing w:before="0" w:beforeAutospacing="0" w:after="0" w:afterAutospacing="0"/>
        <w:textAlignment w:val="baseline"/>
        <w:rPr>
          <w:rFonts w:asciiTheme="minorHAnsi" w:hAnsiTheme="minorHAnsi" w:cstheme="minorHAnsi"/>
        </w:rPr>
      </w:pPr>
    </w:p>
    <w:p w:rsidR="00CB3D38" w:rsidRDefault="00CB3D38" w:rsidP="0046643F">
      <w:pPr>
        <w:pStyle w:val="paragraph"/>
        <w:spacing w:before="0" w:beforeAutospacing="0" w:after="0" w:afterAutospacing="0"/>
        <w:textAlignment w:val="baseline"/>
        <w:rPr>
          <w:rFonts w:asciiTheme="minorHAnsi" w:hAnsiTheme="minorHAnsi" w:cstheme="minorHAnsi"/>
        </w:rPr>
      </w:pPr>
      <w:r>
        <w:rPr>
          <w:rFonts w:asciiTheme="minorHAnsi" w:hAnsiTheme="minorHAnsi" w:cstheme="minorHAnsi"/>
        </w:rPr>
        <w:t>Sandra McNally, Chair</w:t>
      </w:r>
    </w:p>
    <w:p w:rsidR="00CB3D38" w:rsidRDefault="00CB3D38" w:rsidP="0046643F">
      <w:pPr>
        <w:pStyle w:val="paragraph"/>
        <w:spacing w:before="0" w:beforeAutospacing="0" w:after="0" w:afterAutospacing="0"/>
        <w:textAlignment w:val="baseline"/>
        <w:rPr>
          <w:rFonts w:asciiTheme="minorHAnsi" w:hAnsiTheme="minorHAnsi" w:cstheme="minorHAnsi"/>
        </w:rPr>
      </w:pPr>
      <w:r>
        <w:rPr>
          <w:rFonts w:asciiTheme="minorHAnsi" w:hAnsiTheme="minorHAnsi" w:cstheme="minorHAnsi"/>
        </w:rPr>
        <w:t>Nathan Gomme, Vice Chair</w:t>
      </w:r>
    </w:p>
    <w:p w:rsidR="00CB3D38" w:rsidRDefault="00CB3D38" w:rsidP="0046643F">
      <w:pPr>
        <w:pStyle w:val="paragraph"/>
        <w:spacing w:before="0" w:beforeAutospacing="0" w:after="0" w:afterAutospacing="0"/>
        <w:textAlignment w:val="baseline"/>
        <w:rPr>
          <w:rFonts w:asciiTheme="minorHAnsi" w:hAnsiTheme="minorHAnsi" w:cstheme="minorHAnsi"/>
        </w:rPr>
      </w:pPr>
      <w:r>
        <w:rPr>
          <w:rFonts w:asciiTheme="minorHAnsi" w:hAnsiTheme="minorHAnsi" w:cstheme="minorHAnsi"/>
        </w:rPr>
        <w:t>Kelly Robison, Secretary</w:t>
      </w:r>
      <w:bookmarkStart w:id="0" w:name="_GoBack"/>
      <w:bookmarkEnd w:id="0"/>
    </w:p>
    <w:p w:rsidR="00CB3D38" w:rsidRDefault="00CB3D38" w:rsidP="0046643F">
      <w:pPr>
        <w:pStyle w:val="paragraph"/>
        <w:spacing w:before="0" w:beforeAutospacing="0" w:after="0" w:afterAutospacing="0"/>
        <w:textAlignment w:val="baseline"/>
        <w:rPr>
          <w:rFonts w:asciiTheme="minorHAnsi" w:hAnsiTheme="minorHAnsi" w:cstheme="minorHAnsi"/>
        </w:rPr>
      </w:pPr>
      <w:r>
        <w:rPr>
          <w:rFonts w:asciiTheme="minorHAnsi" w:hAnsiTheme="minorHAnsi" w:cstheme="minorHAnsi"/>
        </w:rPr>
        <w:t>Andy Leffler, Treasurer</w:t>
      </w:r>
    </w:p>
    <w:p w:rsidR="009B2AE9" w:rsidRDefault="009B2AE9" w:rsidP="00CB3D38">
      <w:pPr>
        <w:rPr>
          <w:rFonts w:eastAsia="Times New Roman" w:cstheme="minorHAnsi"/>
          <w:sz w:val="24"/>
          <w:szCs w:val="24"/>
        </w:rPr>
      </w:pPr>
    </w:p>
    <w:p w:rsidR="00CB3D38" w:rsidRPr="00CB3D38" w:rsidRDefault="00CB3D38" w:rsidP="00CB3D38">
      <w:pPr>
        <w:jc w:val="center"/>
        <w:rPr>
          <w:rFonts w:eastAsia="Times New Roman" w:cstheme="minorHAnsi"/>
          <w:sz w:val="24"/>
          <w:szCs w:val="24"/>
        </w:rPr>
      </w:pPr>
      <w:r>
        <w:rPr>
          <w:rFonts w:eastAsia="Times New Roman" w:cstheme="minorHAnsi"/>
          <w:sz w:val="24"/>
          <w:szCs w:val="24"/>
        </w:rPr>
        <w:t>1755 N. 13</w:t>
      </w:r>
      <w:r w:rsidRPr="00CB3D38">
        <w:rPr>
          <w:rFonts w:eastAsia="Times New Roman" w:cstheme="minorHAnsi"/>
          <w:sz w:val="24"/>
          <w:szCs w:val="24"/>
          <w:vertAlign w:val="superscript"/>
        </w:rPr>
        <w:t>th</w:t>
      </w:r>
      <w:r>
        <w:rPr>
          <w:rFonts w:eastAsia="Times New Roman" w:cstheme="minorHAnsi"/>
          <w:sz w:val="24"/>
          <w:szCs w:val="24"/>
        </w:rPr>
        <w:t xml:space="preserve"> Street, Student Center Rm 411 S, Philadelphia, PA 19122</w:t>
      </w:r>
    </w:p>
    <w:sectPr w:rsidR="00CB3D38" w:rsidRPr="00CB3D38" w:rsidSect="00EA05BA">
      <w:pgSz w:w="12240" w:h="15840"/>
      <w:pgMar w:top="720" w:right="1008" w:bottom="72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a0MDE0Nze3sDA0MDEzNzZV0lEKTi0uzszPAykwrAUAqIpBTiwAAAA="/>
  </w:docVars>
  <w:rsids>
    <w:rsidRoot w:val="0046643F"/>
    <w:rsid w:val="00252661"/>
    <w:rsid w:val="002A6374"/>
    <w:rsid w:val="003A7E5E"/>
    <w:rsid w:val="0046643F"/>
    <w:rsid w:val="00615AD8"/>
    <w:rsid w:val="007F5B5A"/>
    <w:rsid w:val="008F26DE"/>
    <w:rsid w:val="00966AA4"/>
    <w:rsid w:val="009B2AE9"/>
    <w:rsid w:val="00AF4FB9"/>
    <w:rsid w:val="00B84708"/>
    <w:rsid w:val="00BA39D8"/>
    <w:rsid w:val="00BB1480"/>
    <w:rsid w:val="00BD3559"/>
    <w:rsid w:val="00CB3D38"/>
    <w:rsid w:val="00D13479"/>
    <w:rsid w:val="00DA1B94"/>
    <w:rsid w:val="00EA05BA"/>
    <w:rsid w:val="00EC1DC2"/>
    <w:rsid w:val="00EE0C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3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4664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46643F"/>
  </w:style>
  <w:style w:type="character" w:customStyle="1" w:styleId="eop">
    <w:name w:val="eop"/>
    <w:basedOn w:val="DefaultParagraphFont"/>
    <w:rsid w:val="0046643F"/>
  </w:style>
  <w:style w:type="character" w:customStyle="1" w:styleId="scxw62713152">
    <w:name w:val="scxw62713152"/>
    <w:basedOn w:val="DefaultParagraphFont"/>
    <w:rsid w:val="0046643F"/>
  </w:style>
  <w:style w:type="character" w:customStyle="1" w:styleId="spellingerror">
    <w:name w:val="spellingerror"/>
    <w:basedOn w:val="DefaultParagraphFont"/>
    <w:rsid w:val="0046643F"/>
  </w:style>
</w:styles>
</file>

<file path=word/webSettings.xml><?xml version="1.0" encoding="utf-8"?>
<w:webSettings xmlns:r="http://schemas.openxmlformats.org/officeDocument/2006/relationships" xmlns:w="http://schemas.openxmlformats.org/wordprocessingml/2006/main">
  <w:divs>
    <w:div w:id="1839534901">
      <w:bodyDiv w:val="1"/>
      <w:marLeft w:val="0"/>
      <w:marRight w:val="0"/>
      <w:marTop w:val="0"/>
      <w:marBottom w:val="0"/>
      <w:divBdr>
        <w:top w:val="none" w:sz="0" w:space="0" w:color="auto"/>
        <w:left w:val="none" w:sz="0" w:space="0" w:color="auto"/>
        <w:bottom w:val="none" w:sz="0" w:space="0" w:color="auto"/>
        <w:right w:val="none" w:sz="0" w:space="0" w:color="auto"/>
      </w:divBdr>
      <w:divsChild>
        <w:div w:id="700784886">
          <w:marLeft w:val="0"/>
          <w:marRight w:val="0"/>
          <w:marTop w:val="0"/>
          <w:marBottom w:val="0"/>
          <w:divBdr>
            <w:top w:val="none" w:sz="0" w:space="0" w:color="auto"/>
            <w:left w:val="none" w:sz="0" w:space="0" w:color="auto"/>
            <w:bottom w:val="none" w:sz="0" w:space="0" w:color="auto"/>
            <w:right w:val="none" w:sz="0" w:space="0" w:color="auto"/>
          </w:divBdr>
        </w:div>
        <w:div w:id="383873281">
          <w:marLeft w:val="0"/>
          <w:marRight w:val="0"/>
          <w:marTop w:val="0"/>
          <w:marBottom w:val="0"/>
          <w:divBdr>
            <w:top w:val="none" w:sz="0" w:space="0" w:color="auto"/>
            <w:left w:val="none" w:sz="0" w:space="0" w:color="auto"/>
            <w:bottom w:val="none" w:sz="0" w:space="0" w:color="auto"/>
            <w:right w:val="none" w:sz="0" w:space="0" w:color="auto"/>
          </w:divBdr>
        </w:div>
        <w:div w:id="1608734956">
          <w:marLeft w:val="0"/>
          <w:marRight w:val="0"/>
          <w:marTop w:val="0"/>
          <w:marBottom w:val="0"/>
          <w:divBdr>
            <w:top w:val="none" w:sz="0" w:space="0" w:color="auto"/>
            <w:left w:val="none" w:sz="0" w:space="0" w:color="auto"/>
            <w:bottom w:val="none" w:sz="0" w:space="0" w:color="auto"/>
            <w:right w:val="none" w:sz="0" w:space="0" w:color="auto"/>
          </w:divBdr>
        </w:div>
        <w:div w:id="1755937814">
          <w:marLeft w:val="0"/>
          <w:marRight w:val="0"/>
          <w:marTop w:val="0"/>
          <w:marBottom w:val="0"/>
          <w:divBdr>
            <w:top w:val="none" w:sz="0" w:space="0" w:color="auto"/>
            <w:left w:val="none" w:sz="0" w:space="0" w:color="auto"/>
            <w:bottom w:val="none" w:sz="0" w:space="0" w:color="auto"/>
            <w:right w:val="none" w:sz="0" w:space="0" w:color="auto"/>
          </w:divBdr>
        </w:div>
        <w:div w:id="216939158">
          <w:marLeft w:val="0"/>
          <w:marRight w:val="0"/>
          <w:marTop w:val="0"/>
          <w:marBottom w:val="0"/>
          <w:divBdr>
            <w:top w:val="none" w:sz="0" w:space="0" w:color="auto"/>
            <w:left w:val="none" w:sz="0" w:space="0" w:color="auto"/>
            <w:bottom w:val="none" w:sz="0" w:space="0" w:color="auto"/>
            <w:right w:val="none" w:sz="0" w:space="0" w:color="auto"/>
          </w:divBdr>
        </w:div>
        <w:div w:id="784889035">
          <w:marLeft w:val="0"/>
          <w:marRight w:val="0"/>
          <w:marTop w:val="0"/>
          <w:marBottom w:val="0"/>
          <w:divBdr>
            <w:top w:val="none" w:sz="0" w:space="0" w:color="auto"/>
            <w:left w:val="none" w:sz="0" w:space="0" w:color="auto"/>
            <w:bottom w:val="none" w:sz="0" w:space="0" w:color="auto"/>
            <w:right w:val="none" w:sz="0" w:space="0" w:color="auto"/>
          </w:divBdr>
        </w:div>
        <w:div w:id="737360558">
          <w:marLeft w:val="0"/>
          <w:marRight w:val="0"/>
          <w:marTop w:val="0"/>
          <w:marBottom w:val="0"/>
          <w:divBdr>
            <w:top w:val="none" w:sz="0" w:space="0" w:color="auto"/>
            <w:left w:val="none" w:sz="0" w:space="0" w:color="auto"/>
            <w:bottom w:val="none" w:sz="0" w:space="0" w:color="auto"/>
            <w:right w:val="none" w:sz="0" w:space="0" w:color="auto"/>
          </w:divBdr>
        </w:div>
        <w:div w:id="958149551">
          <w:marLeft w:val="0"/>
          <w:marRight w:val="0"/>
          <w:marTop w:val="0"/>
          <w:marBottom w:val="0"/>
          <w:divBdr>
            <w:top w:val="none" w:sz="0" w:space="0" w:color="auto"/>
            <w:left w:val="none" w:sz="0" w:space="0" w:color="auto"/>
            <w:bottom w:val="none" w:sz="0" w:space="0" w:color="auto"/>
            <w:right w:val="none" w:sz="0" w:space="0" w:color="auto"/>
          </w:divBdr>
        </w:div>
        <w:div w:id="1414863557">
          <w:marLeft w:val="0"/>
          <w:marRight w:val="0"/>
          <w:marTop w:val="0"/>
          <w:marBottom w:val="0"/>
          <w:divBdr>
            <w:top w:val="none" w:sz="0" w:space="0" w:color="auto"/>
            <w:left w:val="none" w:sz="0" w:space="0" w:color="auto"/>
            <w:bottom w:val="none" w:sz="0" w:space="0" w:color="auto"/>
            <w:right w:val="none" w:sz="0" w:space="0" w:color="auto"/>
          </w:divBdr>
        </w:div>
        <w:div w:id="372771678">
          <w:marLeft w:val="0"/>
          <w:marRight w:val="0"/>
          <w:marTop w:val="0"/>
          <w:marBottom w:val="0"/>
          <w:divBdr>
            <w:top w:val="none" w:sz="0" w:space="0" w:color="auto"/>
            <w:left w:val="none" w:sz="0" w:space="0" w:color="auto"/>
            <w:bottom w:val="none" w:sz="0" w:space="0" w:color="auto"/>
            <w:right w:val="none" w:sz="0" w:space="0" w:color="auto"/>
          </w:divBdr>
        </w:div>
        <w:div w:id="320547848">
          <w:marLeft w:val="0"/>
          <w:marRight w:val="0"/>
          <w:marTop w:val="0"/>
          <w:marBottom w:val="0"/>
          <w:divBdr>
            <w:top w:val="none" w:sz="0" w:space="0" w:color="auto"/>
            <w:left w:val="none" w:sz="0" w:space="0" w:color="auto"/>
            <w:bottom w:val="none" w:sz="0" w:space="0" w:color="auto"/>
            <w:right w:val="none" w:sz="0" w:space="0" w:color="auto"/>
          </w:divBdr>
        </w:div>
        <w:div w:id="1140072753">
          <w:marLeft w:val="0"/>
          <w:marRight w:val="0"/>
          <w:marTop w:val="0"/>
          <w:marBottom w:val="0"/>
          <w:divBdr>
            <w:top w:val="none" w:sz="0" w:space="0" w:color="auto"/>
            <w:left w:val="none" w:sz="0" w:space="0" w:color="auto"/>
            <w:bottom w:val="none" w:sz="0" w:space="0" w:color="auto"/>
            <w:right w:val="none" w:sz="0" w:space="0" w:color="auto"/>
          </w:divBdr>
        </w:div>
        <w:div w:id="2018313814">
          <w:marLeft w:val="0"/>
          <w:marRight w:val="0"/>
          <w:marTop w:val="0"/>
          <w:marBottom w:val="0"/>
          <w:divBdr>
            <w:top w:val="none" w:sz="0" w:space="0" w:color="auto"/>
            <w:left w:val="none" w:sz="0" w:space="0" w:color="auto"/>
            <w:bottom w:val="none" w:sz="0" w:space="0" w:color="auto"/>
            <w:right w:val="none" w:sz="0" w:space="0" w:color="auto"/>
          </w:divBdr>
        </w:div>
        <w:div w:id="654064349">
          <w:marLeft w:val="0"/>
          <w:marRight w:val="0"/>
          <w:marTop w:val="0"/>
          <w:marBottom w:val="0"/>
          <w:divBdr>
            <w:top w:val="none" w:sz="0" w:space="0" w:color="auto"/>
            <w:left w:val="none" w:sz="0" w:space="0" w:color="auto"/>
            <w:bottom w:val="none" w:sz="0" w:space="0" w:color="auto"/>
            <w:right w:val="none" w:sz="0" w:space="0" w:color="auto"/>
          </w:divBdr>
        </w:div>
        <w:div w:id="1327397949">
          <w:marLeft w:val="0"/>
          <w:marRight w:val="0"/>
          <w:marTop w:val="0"/>
          <w:marBottom w:val="0"/>
          <w:divBdr>
            <w:top w:val="none" w:sz="0" w:space="0" w:color="auto"/>
            <w:left w:val="none" w:sz="0" w:space="0" w:color="auto"/>
            <w:bottom w:val="none" w:sz="0" w:space="0" w:color="auto"/>
            <w:right w:val="none" w:sz="0" w:space="0" w:color="auto"/>
          </w:divBdr>
        </w:div>
        <w:div w:id="1243678588">
          <w:marLeft w:val="0"/>
          <w:marRight w:val="0"/>
          <w:marTop w:val="0"/>
          <w:marBottom w:val="0"/>
          <w:divBdr>
            <w:top w:val="none" w:sz="0" w:space="0" w:color="auto"/>
            <w:left w:val="none" w:sz="0" w:space="0" w:color="auto"/>
            <w:bottom w:val="none" w:sz="0" w:space="0" w:color="auto"/>
            <w:right w:val="none" w:sz="0" w:space="0" w:color="auto"/>
          </w:divBdr>
        </w:div>
        <w:div w:id="743139196">
          <w:marLeft w:val="0"/>
          <w:marRight w:val="0"/>
          <w:marTop w:val="0"/>
          <w:marBottom w:val="0"/>
          <w:divBdr>
            <w:top w:val="none" w:sz="0" w:space="0" w:color="auto"/>
            <w:left w:val="none" w:sz="0" w:space="0" w:color="auto"/>
            <w:bottom w:val="none" w:sz="0" w:space="0" w:color="auto"/>
            <w:right w:val="none" w:sz="0" w:space="0" w:color="auto"/>
          </w:divBdr>
        </w:div>
        <w:div w:id="709962305">
          <w:marLeft w:val="0"/>
          <w:marRight w:val="0"/>
          <w:marTop w:val="0"/>
          <w:marBottom w:val="0"/>
          <w:divBdr>
            <w:top w:val="none" w:sz="0" w:space="0" w:color="auto"/>
            <w:left w:val="none" w:sz="0" w:space="0" w:color="auto"/>
            <w:bottom w:val="none" w:sz="0" w:space="0" w:color="auto"/>
            <w:right w:val="none" w:sz="0" w:space="0" w:color="auto"/>
          </w:divBdr>
        </w:div>
        <w:div w:id="531308406">
          <w:marLeft w:val="0"/>
          <w:marRight w:val="0"/>
          <w:marTop w:val="0"/>
          <w:marBottom w:val="0"/>
          <w:divBdr>
            <w:top w:val="none" w:sz="0" w:space="0" w:color="auto"/>
            <w:left w:val="none" w:sz="0" w:space="0" w:color="auto"/>
            <w:bottom w:val="none" w:sz="0" w:space="0" w:color="auto"/>
            <w:right w:val="none" w:sz="0" w:space="0" w:color="auto"/>
          </w:divBdr>
        </w:div>
        <w:div w:id="49504526">
          <w:marLeft w:val="0"/>
          <w:marRight w:val="0"/>
          <w:marTop w:val="0"/>
          <w:marBottom w:val="0"/>
          <w:divBdr>
            <w:top w:val="none" w:sz="0" w:space="0" w:color="auto"/>
            <w:left w:val="none" w:sz="0" w:space="0" w:color="auto"/>
            <w:bottom w:val="none" w:sz="0" w:space="0" w:color="auto"/>
            <w:right w:val="none" w:sz="0" w:space="0" w:color="auto"/>
          </w:divBdr>
        </w:div>
        <w:div w:id="2033531668">
          <w:marLeft w:val="0"/>
          <w:marRight w:val="0"/>
          <w:marTop w:val="0"/>
          <w:marBottom w:val="0"/>
          <w:divBdr>
            <w:top w:val="none" w:sz="0" w:space="0" w:color="auto"/>
            <w:left w:val="none" w:sz="0" w:space="0" w:color="auto"/>
            <w:bottom w:val="none" w:sz="0" w:space="0" w:color="auto"/>
            <w:right w:val="none" w:sz="0" w:space="0" w:color="auto"/>
          </w:divBdr>
        </w:div>
        <w:div w:id="363598907">
          <w:marLeft w:val="0"/>
          <w:marRight w:val="0"/>
          <w:marTop w:val="0"/>
          <w:marBottom w:val="0"/>
          <w:divBdr>
            <w:top w:val="none" w:sz="0" w:space="0" w:color="auto"/>
            <w:left w:val="none" w:sz="0" w:space="0" w:color="auto"/>
            <w:bottom w:val="none" w:sz="0" w:space="0" w:color="auto"/>
            <w:right w:val="none" w:sz="0" w:space="0" w:color="auto"/>
          </w:divBdr>
        </w:div>
        <w:div w:id="588193547">
          <w:marLeft w:val="0"/>
          <w:marRight w:val="0"/>
          <w:marTop w:val="0"/>
          <w:marBottom w:val="0"/>
          <w:divBdr>
            <w:top w:val="none" w:sz="0" w:space="0" w:color="auto"/>
            <w:left w:val="none" w:sz="0" w:space="0" w:color="auto"/>
            <w:bottom w:val="none" w:sz="0" w:space="0" w:color="auto"/>
            <w:right w:val="none" w:sz="0" w:space="0" w:color="auto"/>
          </w:divBdr>
        </w:div>
        <w:div w:id="150414131">
          <w:marLeft w:val="0"/>
          <w:marRight w:val="0"/>
          <w:marTop w:val="0"/>
          <w:marBottom w:val="0"/>
          <w:divBdr>
            <w:top w:val="none" w:sz="0" w:space="0" w:color="auto"/>
            <w:left w:val="none" w:sz="0" w:space="0" w:color="auto"/>
            <w:bottom w:val="none" w:sz="0" w:space="0" w:color="auto"/>
            <w:right w:val="none" w:sz="0" w:space="0" w:color="auto"/>
          </w:divBdr>
        </w:div>
        <w:div w:id="1864633088">
          <w:marLeft w:val="0"/>
          <w:marRight w:val="0"/>
          <w:marTop w:val="0"/>
          <w:marBottom w:val="0"/>
          <w:divBdr>
            <w:top w:val="none" w:sz="0" w:space="0" w:color="auto"/>
            <w:left w:val="none" w:sz="0" w:space="0" w:color="auto"/>
            <w:bottom w:val="none" w:sz="0" w:space="0" w:color="auto"/>
            <w:right w:val="none" w:sz="0" w:space="0" w:color="auto"/>
          </w:divBdr>
        </w:div>
        <w:div w:id="208147495">
          <w:marLeft w:val="0"/>
          <w:marRight w:val="0"/>
          <w:marTop w:val="0"/>
          <w:marBottom w:val="0"/>
          <w:divBdr>
            <w:top w:val="none" w:sz="0" w:space="0" w:color="auto"/>
            <w:left w:val="none" w:sz="0" w:space="0" w:color="auto"/>
            <w:bottom w:val="none" w:sz="0" w:space="0" w:color="auto"/>
            <w:right w:val="none" w:sz="0" w:space="0" w:color="auto"/>
          </w:divBdr>
        </w:div>
        <w:div w:id="402030264">
          <w:marLeft w:val="0"/>
          <w:marRight w:val="0"/>
          <w:marTop w:val="0"/>
          <w:marBottom w:val="0"/>
          <w:divBdr>
            <w:top w:val="none" w:sz="0" w:space="0" w:color="auto"/>
            <w:left w:val="none" w:sz="0" w:space="0" w:color="auto"/>
            <w:bottom w:val="none" w:sz="0" w:space="0" w:color="auto"/>
            <w:right w:val="none" w:sz="0" w:space="0" w:color="auto"/>
          </w:divBdr>
        </w:div>
        <w:div w:id="330528654">
          <w:marLeft w:val="0"/>
          <w:marRight w:val="0"/>
          <w:marTop w:val="0"/>
          <w:marBottom w:val="0"/>
          <w:divBdr>
            <w:top w:val="none" w:sz="0" w:space="0" w:color="auto"/>
            <w:left w:val="none" w:sz="0" w:space="0" w:color="auto"/>
            <w:bottom w:val="none" w:sz="0" w:space="0" w:color="auto"/>
            <w:right w:val="none" w:sz="0" w:space="0" w:color="auto"/>
          </w:divBdr>
        </w:div>
        <w:div w:id="824204780">
          <w:marLeft w:val="0"/>
          <w:marRight w:val="0"/>
          <w:marTop w:val="0"/>
          <w:marBottom w:val="0"/>
          <w:divBdr>
            <w:top w:val="none" w:sz="0" w:space="0" w:color="auto"/>
            <w:left w:val="none" w:sz="0" w:space="0" w:color="auto"/>
            <w:bottom w:val="none" w:sz="0" w:space="0" w:color="auto"/>
            <w:right w:val="none" w:sz="0" w:space="0" w:color="auto"/>
          </w:divBdr>
        </w:div>
        <w:div w:id="1327050414">
          <w:marLeft w:val="0"/>
          <w:marRight w:val="0"/>
          <w:marTop w:val="0"/>
          <w:marBottom w:val="0"/>
          <w:divBdr>
            <w:top w:val="none" w:sz="0" w:space="0" w:color="auto"/>
            <w:left w:val="none" w:sz="0" w:space="0" w:color="auto"/>
            <w:bottom w:val="none" w:sz="0" w:space="0" w:color="auto"/>
            <w:right w:val="none" w:sz="0" w:space="0" w:color="auto"/>
          </w:divBdr>
        </w:div>
        <w:div w:id="1705591800">
          <w:marLeft w:val="0"/>
          <w:marRight w:val="0"/>
          <w:marTop w:val="0"/>
          <w:marBottom w:val="0"/>
          <w:divBdr>
            <w:top w:val="none" w:sz="0" w:space="0" w:color="auto"/>
            <w:left w:val="none" w:sz="0" w:space="0" w:color="auto"/>
            <w:bottom w:val="none" w:sz="0" w:space="0" w:color="auto"/>
            <w:right w:val="none" w:sz="0" w:space="0" w:color="auto"/>
          </w:divBdr>
        </w:div>
        <w:div w:id="432479176">
          <w:marLeft w:val="0"/>
          <w:marRight w:val="0"/>
          <w:marTop w:val="0"/>
          <w:marBottom w:val="0"/>
          <w:divBdr>
            <w:top w:val="none" w:sz="0" w:space="0" w:color="auto"/>
            <w:left w:val="none" w:sz="0" w:space="0" w:color="auto"/>
            <w:bottom w:val="none" w:sz="0" w:space="0" w:color="auto"/>
            <w:right w:val="none" w:sz="0" w:space="0" w:color="auto"/>
          </w:divBdr>
        </w:div>
        <w:div w:id="1685940193">
          <w:marLeft w:val="0"/>
          <w:marRight w:val="0"/>
          <w:marTop w:val="0"/>
          <w:marBottom w:val="0"/>
          <w:divBdr>
            <w:top w:val="none" w:sz="0" w:space="0" w:color="auto"/>
            <w:left w:val="none" w:sz="0" w:space="0" w:color="auto"/>
            <w:bottom w:val="none" w:sz="0" w:space="0" w:color="auto"/>
            <w:right w:val="none" w:sz="0" w:space="0" w:color="auto"/>
          </w:divBdr>
        </w:div>
        <w:div w:id="1146509419">
          <w:marLeft w:val="0"/>
          <w:marRight w:val="0"/>
          <w:marTop w:val="0"/>
          <w:marBottom w:val="0"/>
          <w:divBdr>
            <w:top w:val="none" w:sz="0" w:space="0" w:color="auto"/>
            <w:left w:val="none" w:sz="0" w:space="0" w:color="auto"/>
            <w:bottom w:val="none" w:sz="0" w:space="0" w:color="auto"/>
            <w:right w:val="none" w:sz="0" w:space="0" w:color="auto"/>
          </w:divBdr>
        </w:div>
        <w:div w:id="632175227">
          <w:marLeft w:val="0"/>
          <w:marRight w:val="0"/>
          <w:marTop w:val="0"/>
          <w:marBottom w:val="0"/>
          <w:divBdr>
            <w:top w:val="none" w:sz="0" w:space="0" w:color="auto"/>
            <w:left w:val="none" w:sz="0" w:space="0" w:color="auto"/>
            <w:bottom w:val="none" w:sz="0" w:space="0" w:color="auto"/>
            <w:right w:val="none" w:sz="0" w:space="0" w:color="auto"/>
          </w:divBdr>
        </w:div>
        <w:div w:id="289628100">
          <w:marLeft w:val="0"/>
          <w:marRight w:val="0"/>
          <w:marTop w:val="0"/>
          <w:marBottom w:val="0"/>
          <w:divBdr>
            <w:top w:val="none" w:sz="0" w:space="0" w:color="auto"/>
            <w:left w:val="none" w:sz="0" w:space="0" w:color="auto"/>
            <w:bottom w:val="none" w:sz="0" w:space="0" w:color="auto"/>
            <w:right w:val="none" w:sz="0" w:space="0" w:color="auto"/>
          </w:divBdr>
        </w:div>
        <w:div w:id="2120370776">
          <w:marLeft w:val="0"/>
          <w:marRight w:val="0"/>
          <w:marTop w:val="0"/>
          <w:marBottom w:val="0"/>
          <w:divBdr>
            <w:top w:val="none" w:sz="0" w:space="0" w:color="auto"/>
            <w:left w:val="none" w:sz="0" w:space="0" w:color="auto"/>
            <w:bottom w:val="none" w:sz="0" w:space="0" w:color="auto"/>
            <w:right w:val="none" w:sz="0" w:space="0" w:color="auto"/>
          </w:divBdr>
        </w:div>
        <w:div w:id="1128278879">
          <w:marLeft w:val="0"/>
          <w:marRight w:val="0"/>
          <w:marTop w:val="0"/>
          <w:marBottom w:val="0"/>
          <w:divBdr>
            <w:top w:val="none" w:sz="0" w:space="0" w:color="auto"/>
            <w:left w:val="none" w:sz="0" w:space="0" w:color="auto"/>
            <w:bottom w:val="none" w:sz="0" w:space="0" w:color="auto"/>
            <w:right w:val="none" w:sz="0" w:space="0" w:color="auto"/>
          </w:divBdr>
        </w:div>
        <w:div w:id="1629162748">
          <w:marLeft w:val="0"/>
          <w:marRight w:val="0"/>
          <w:marTop w:val="0"/>
          <w:marBottom w:val="0"/>
          <w:divBdr>
            <w:top w:val="none" w:sz="0" w:space="0" w:color="auto"/>
            <w:left w:val="none" w:sz="0" w:space="0" w:color="auto"/>
            <w:bottom w:val="none" w:sz="0" w:space="0" w:color="auto"/>
            <w:right w:val="none" w:sz="0" w:space="0" w:color="auto"/>
          </w:divBdr>
        </w:div>
        <w:div w:id="600142811">
          <w:marLeft w:val="0"/>
          <w:marRight w:val="0"/>
          <w:marTop w:val="0"/>
          <w:marBottom w:val="0"/>
          <w:divBdr>
            <w:top w:val="none" w:sz="0" w:space="0" w:color="auto"/>
            <w:left w:val="none" w:sz="0" w:space="0" w:color="auto"/>
            <w:bottom w:val="none" w:sz="0" w:space="0" w:color="auto"/>
            <w:right w:val="none" w:sz="0" w:space="0" w:color="auto"/>
          </w:divBdr>
        </w:div>
        <w:div w:id="1225533437">
          <w:marLeft w:val="0"/>
          <w:marRight w:val="0"/>
          <w:marTop w:val="0"/>
          <w:marBottom w:val="0"/>
          <w:divBdr>
            <w:top w:val="none" w:sz="0" w:space="0" w:color="auto"/>
            <w:left w:val="none" w:sz="0" w:space="0" w:color="auto"/>
            <w:bottom w:val="none" w:sz="0" w:space="0" w:color="auto"/>
            <w:right w:val="none" w:sz="0" w:space="0" w:color="auto"/>
          </w:divBdr>
        </w:div>
        <w:div w:id="753431322">
          <w:marLeft w:val="0"/>
          <w:marRight w:val="0"/>
          <w:marTop w:val="0"/>
          <w:marBottom w:val="0"/>
          <w:divBdr>
            <w:top w:val="none" w:sz="0" w:space="0" w:color="auto"/>
            <w:left w:val="none" w:sz="0" w:space="0" w:color="auto"/>
            <w:bottom w:val="none" w:sz="0" w:space="0" w:color="auto"/>
            <w:right w:val="none" w:sz="0" w:space="0" w:color="auto"/>
          </w:divBdr>
        </w:div>
        <w:div w:id="16156732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02DDC-070E-486E-A5F7-977F545C2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1349</Words>
  <Characters>7695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SBrady</dc:creator>
  <cp:lastModifiedBy>SBrady</cp:lastModifiedBy>
  <cp:revision>2</cp:revision>
  <dcterms:created xsi:type="dcterms:W3CDTF">2018-10-16T16:39:00Z</dcterms:created>
  <dcterms:modified xsi:type="dcterms:W3CDTF">2018-10-16T16:39:00Z</dcterms:modified>
</cp:coreProperties>
</file>