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F8255B" w14:textId="77777777" w:rsidR="00492DCF" w:rsidRDefault="00492DCF" w:rsidP="00492DCF">
      <w:pPr>
        <w:widowControl w:val="0"/>
        <w:autoSpaceDE w:val="0"/>
        <w:autoSpaceDN w:val="0"/>
        <w:adjustRightInd w:val="0"/>
        <w:spacing w:line="337" w:lineRule="atLeast"/>
        <w:rPr>
          <w:rFonts w:ascii="Arial" w:hAnsi="Arial" w:cs="Arial"/>
          <w:color w:val="000000"/>
          <w:sz w:val="29"/>
          <w:szCs w:val="29"/>
        </w:rPr>
      </w:pPr>
      <w:r>
        <w:rPr>
          <w:rFonts w:ascii="Arial" w:hAnsi="Arial" w:cs="Arial"/>
          <w:color w:val="000000"/>
          <w:sz w:val="29"/>
          <w:szCs w:val="29"/>
        </w:rPr>
        <w:t xml:space="preserve">The E-Rate’s investment in Category 2 </w:t>
      </w:r>
      <w:proofErr w:type="spellStart"/>
      <w:r>
        <w:rPr>
          <w:rFonts w:ascii="Arial" w:hAnsi="Arial" w:cs="Arial"/>
          <w:color w:val="000000"/>
          <w:sz w:val="29"/>
          <w:szCs w:val="29"/>
        </w:rPr>
        <w:t>WI-Fi</w:t>
      </w:r>
      <w:proofErr w:type="spellEnd"/>
      <w:r>
        <w:rPr>
          <w:rFonts w:ascii="Arial" w:hAnsi="Arial" w:cs="Arial"/>
          <w:color w:val="000000"/>
          <w:sz w:val="29"/>
          <w:szCs w:val="29"/>
        </w:rPr>
        <w:t xml:space="preserve"> and internal connections funding is extremely valuable and could not be replaced by school, district or state funds. Clinton City Schools has already used some of its E-Rate Category 2 allotment for upgraded network switches and wireless access points for coverage in existing classrooms in 1:1 projects. Clinton City Schools plans to use the rest of its allotment by 2020 for “Managed Internet Broadband Service (MIBS)”, and replacement of network switches that are ending their warranty period.  We anticipate that the connectivity provided by these Category 2 items will improve our school or district’s educational experience by allowing us to have a robust network for future 1:1 initiatives and on-line testing in the future.</w:t>
      </w:r>
    </w:p>
    <w:tbl>
      <w:tblPr>
        <w:tblW w:w="8280" w:type="dxa"/>
        <w:tblInd w:w="-108" w:type="dxa"/>
        <w:tblBorders>
          <w:top w:val="nil"/>
          <w:left w:val="nil"/>
          <w:right w:val="nil"/>
        </w:tblBorders>
        <w:tblLayout w:type="fixed"/>
        <w:tblLook w:val="0000" w:firstRow="0" w:lastRow="0" w:firstColumn="0" w:lastColumn="0" w:noHBand="0" w:noVBand="0"/>
      </w:tblPr>
      <w:tblGrid>
        <w:gridCol w:w="8280"/>
      </w:tblGrid>
      <w:tr w:rsidR="00492DCF" w14:paraId="251399C1" w14:textId="77777777">
        <w:tblPrEx>
          <w:tblCellMar>
            <w:top w:w="0" w:type="dxa"/>
            <w:bottom w:w="0" w:type="dxa"/>
          </w:tblCellMar>
        </w:tblPrEx>
        <w:tc>
          <w:tcPr>
            <w:tcW w:w="8013" w:type="dxa"/>
            <w:tcMar>
              <w:top w:w="133" w:type="nil"/>
              <w:left w:w="133" w:type="nil"/>
              <w:bottom w:w="133" w:type="nil"/>
              <w:right w:w="133" w:type="nil"/>
            </w:tcMar>
          </w:tcPr>
          <w:p w14:paraId="04BDD8B2" w14:textId="77777777" w:rsidR="00492DCF" w:rsidRDefault="00492DCF">
            <w:pPr>
              <w:widowControl w:val="0"/>
              <w:autoSpaceDE w:val="0"/>
              <w:autoSpaceDN w:val="0"/>
              <w:adjustRightInd w:val="0"/>
              <w:spacing w:line="337" w:lineRule="atLeast"/>
              <w:rPr>
                <w:rFonts w:ascii="Arial" w:hAnsi="Arial" w:cs="Arial"/>
                <w:color w:val="000000"/>
                <w:sz w:val="29"/>
                <w:szCs w:val="29"/>
              </w:rPr>
            </w:pPr>
            <w:r>
              <w:rPr>
                <w:rFonts w:ascii="Arial" w:hAnsi="Arial" w:cs="Arial"/>
                <w:color w:val="000000"/>
                <w:sz w:val="29"/>
                <w:szCs w:val="29"/>
              </w:rPr>
              <w:t> </w:t>
            </w:r>
          </w:p>
          <w:p w14:paraId="022EE6D5" w14:textId="77777777" w:rsidR="00492DCF" w:rsidRDefault="00492DCF">
            <w:pPr>
              <w:widowControl w:val="0"/>
              <w:autoSpaceDE w:val="0"/>
              <w:autoSpaceDN w:val="0"/>
              <w:adjustRightInd w:val="0"/>
              <w:spacing w:line="337" w:lineRule="atLeast"/>
              <w:rPr>
                <w:rFonts w:ascii="Arial" w:hAnsi="Arial" w:cs="Arial"/>
                <w:color w:val="000000"/>
                <w:sz w:val="29"/>
                <w:szCs w:val="29"/>
              </w:rPr>
            </w:pPr>
            <w:r>
              <w:rPr>
                <w:rFonts w:ascii="Arial" w:hAnsi="Arial" w:cs="Arial"/>
                <w:color w:val="000000"/>
                <w:sz w:val="29"/>
                <w:szCs w:val="29"/>
              </w:rPr>
              <w:t>Thank you in advance,</w:t>
            </w:r>
          </w:p>
          <w:p w14:paraId="5C5A2C65" w14:textId="77777777" w:rsidR="00492DCF" w:rsidRDefault="00492DCF">
            <w:pPr>
              <w:widowControl w:val="0"/>
              <w:autoSpaceDE w:val="0"/>
              <w:autoSpaceDN w:val="0"/>
              <w:adjustRightInd w:val="0"/>
              <w:spacing w:line="337" w:lineRule="atLeast"/>
              <w:rPr>
                <w:rFonts w:ascii="Arial" w:hAnsi="Arial" w:cs="Arial"/>
                <w:color w:val="000000"/>
                <w:sz w:val="29"/>
                <w:szCs w:val="29"/>
              </w:rPr>
            </w:pPr>
            <w:r>
              <w:rPr>
                <w:rFonts w:ascii="Arial" w:hAnsi="Arial" w:cs="Arial"/>
                <w:color w:val="000000"/>
                <w:sz w:val="29"/>
                <w:szCs w:val="29"/>
              </w:rPr>
              <w:t> </w:t>
            </w:r>
          </w:p>
          <w:p w14:paraId="0A660407" w14:textId="77777777" w:rsidR="00492DCF" w:rsidRDefault="00492DCF">
            <w:pPr>
              <w:widowControl w:val="0"/>
              <w:autoSpaceDE w:val="0"/>
              <w:autoSpaceDN w:val="0"/>
              <w:adjustRightInd w:val="0"/>
              <w:spacing w:line="337" w:lineRule="atLeast"/>
              <w:rPr>
                <w:rFonts w:ascii="Arial" w:hAnsi="Arial" w:cs="Arial"/>
                <w:color w:val="000000"/>
                <w:sz w:val="29"/>
                <w:szCs w:val="29"/>
              </w:rPr>
            </w:pPr>
            <w:r>
              <w:rPr>
                <w:rFonts w:ascii="Arial" w:hAnsi="Arial" w:cs="Arial"/>
                <w:color w:val="000000"/>
                <w:sz w:val="29"/>
                <w:szCs w:val="29"/>
              </w:rPr>
              <w:t>Danny Goins</w:t>
            </w:r>
          </w:p>
          <w:p w14:paraId="06B54242" w14:textId="77777777" w:rsidR="00492DCF" w:rsidRDefault="00492DCF">
            <w:pPr>
              <w:widowControl w:val="0"/>
              <w:autoSpaceDE w:val="0"/>
              <w:autoSpaceDN w:val="0"/>
              <w:adjustRightInd w:val="0"/>
              <w:spacing w:line="337" w:lineRule="atLeast"/>
              <w:rPr>
                <w:rFonts w:ascii="Arial" w:hAnsi="Arial" w:cs="Arial"/>
                <w:color w:val="000000"/>
                <w:sz w:val="29"/>
                <w:szCs w:val="29"/>
              </w:rPr>
            </w:pPr>
            <w:r>
              <w:rPr>
                <w:rFonts w:ascii="Arial" w:hAnsi="Arial" w:cs="Arial"/>
                <w:color w:val="000000"/>
                <w:sz w:val="29"/>
                <w:szCs w:val="29"/>
              </w:rPr>
              <w:t>Technology Director</w:t>
            </w:r>
          </w:p>
          <w:p w14:paraId="72BB9CEA" w14:textId="77777777" w:rsidR="00492DCF" w:rsidRDefault="00492DCF">
            <w:pPr>
              <w:widowControl w:val="0"/>
              <w:autoSpaceDE w:val="0"/>
              <w:autoSpaceDN w:val="0"/>
              <w:adjustRightInd w:val="0"/>
              <w:spacing w:line="337" w:lineRule="atLeast"/>
              <w:rPr>
                <w:rFonts w:ascii="Arial" w:hAnsi="Arial" w:cs="Arial"/>
                <w:color w:val="000000"/>
                <w:sz w:val="29"/>
                <w:szCs w:val="29"/>
              </w:rPr>
            </w:pPr>
            <w:r>
              <w:rPr>
                <w:rFonts w:ascii="Arial" w:hAnsi="Arial" w:cs="Arial"/>
                <w:color w:val="000000"/>
                <w:sz w:val="29"/>
                <w:szCs w:val="29"/>
              </w:rPr>
              <w:t>Clinton City Schools</w:t>
            </w:r>
          </w:p>
          <w:p w14:paraId="227FAD07" w14:textId="77777777" w:rsidR="00492DCF" w:rsidRDefault="00492DCF">
            <w:pPr>
              <w:widowControl w:val="0"/>
              <w:autoSpaceDE w:val="0"/>
              <w:autoSpaceDN w:val="0"/>
              <w:adjustRightInd w:val="0"/>
              <w:spacing w:line="337" w:lineRule="atLeast"/>
              <w:rPr>
                <w:rFonts w:ascii="Arial" w:hAnsi="Arial" w:cs="Arial"/>
                <w:color w:val="000000"/>
                <w:sz w:val="29"/>
                <w:szCs w:val="29"/>
              </w:rPr>
            </w:pPr>
            <w:r>
              <w:rPr>
                <w:rFonts w:ascii="Arial" w:hAnsi="Arial" w:cs="Arial"/>
                <w:color w:val="000000"/>
                <w:sz w:val="29"/>
                <w:szCs w:val="29"/>
              </w:rPr>
              <w:t xml:space="preserve">212 </w:t>
            </w:r>
            <w:proofErr w:type="spellStart"/>
            <w:proofErr w:type="gramStart"/>
            <w:r>
              <w:rPr>
                <w:rFonts w:ascii="Arial" w:hAnsi="Arial" w:cs="Arial"/>
                <w:color w:val="000000"/>
                <w:sz w:val="29"/>
                <w:szCs w:val="29"/>
              </w:rPr>
              <w:t>N.Hicks</w:t>
            </w:r>
            <w:proofErr w:type="spellEnd"/>
            <w:proofErr w:type="gramEnd"/>
            <w:r>
              <w:rPr>
                <w:rFonts w:ascii="Arial" w:hAnsi="Arial" w:cs="Arial"/>
                <w:color w:val="000000"/>
                <w:sz w:val="29"/>
                <w:szCs w:val="29"/>
              </w:rPr>
              <w:t xml:space="preserve"> St.</w:t>
            </w:r>
          </w:p>
          <w:p w14:paraId="171DAE4D" w14:textId="77777777" w:rsidR="00492DCF" w:rsidRDefault="00492DCF">
            <w:pPr>
              <w:widowControl w:val="0"/>
              <w:autoSpaceDE w:val="0"/>
              <w:autoSpaceDN w:val="0"/>
              <w:adjustRightInd w:val="0"/>
              <w:spacing w:line="337" w:lineRule="atLeast"/>
              <w:rPr>
                <w:rFonts w:ascii="Arial" w:hAnsi="Arial" w:cs="Arial"/>
                <w:color w:val="000000"/>
                <w:sz w:val="29"/>
                <w:szCs w:val="29"/>
              </w:rPr>
            </w:pPr>
            <w:r>
              <w:rPr>
                <w:rFonts w:ascii="Arial" w:hAnsi="Arial" w:cs="Arial"/>
                <w:color w:val="000000"/>
                <w:sz w:val="29"/>
                <w:szCs w:val="29"/>
              </w:rPr>
              <w:t>Clinton, TN 37716</w:t>
            </w:r>
          </w:p>
          <w:p w14:paraId="68B481C2" w14:textId="77777777" w:rsidR="00492DCF" w:rsidRDefault="00492DCF">
            <w:pPr>
              <w:widowControl w:val="0"/>
              <w:autoSpaceDE w:val="0"/>
              <w:autoSpaceDN w:val="0"/>
              <w:adjustRightInd w:val="0"/>
              <w:spacing w:line="337" w:lineRule="atLeast"/>
              <w:rPr>
                <w:rFonts w:ascii="Arial" w:hAnsi="Arial" w:cs="Arial"/>
                <w:color w:val="000000"/>
                <w:sz w:val="29"/>
                <w:szCs w:val="29"/>
              </w:rPr>
            </w:pPr>
            <w:r>
              <w:rPr>
                <w:rFonts w:ascii="Arial" w:hAnsi="Arial" w:cs="Arial"/>
                <w:color w:val="000000"/>
                <w:sz w:val="29"/>
                <w:szCs w:val="29"/>
              </w:rPr>
              <w:t>865-457-0159</w:t>
            </w:r>
          </w:p>
          <w:p w14:paraId="6FE2DBBF" w14:textId="77777777" w:rsidR="00492DCF" w:rsidRDefault="00492DCF">
            <w:pPr>
              <w:widowControl w:val="0"/>
              <w:autoSpaceDE w:val="0"/>
              <w:autoSpaceDN w:val="0"/>
              <w:adjustRightInd w:val="0"/>
              <w:spacing w:line="337" w:lineRule="atLeast"/>
              <w:rPr>
                <w:rFonts w:ascii="Arial" w:hAnsi="Arial" w:cs="Arial"/>
                <w:color w:val="000000"/>
                <w:sz w:val="29"/>
                <w:szCs w:val="29"/>
              </w:rPr>
            </w:pPr>
            <w:hyperlink r:id="rId4" w:history="1">
              <w:r>
                <w:rPr>
                  <w:rFonts w:ascii="Arial" w:hAnsi="Arial" w:cs="Arial"/>
                  <w:color w:val="103CC0"/>
                  <w:sz w:val="29"/>
                  <w:szCs w:val="29"/>
                  <w:u w:val="single" w:color="103CC0"/>
                </w:rPr>
                <w:t>goinsd@clintonschools.org</w:t>
              </w:r>
            </w:hyperlink>
          </w:p>
          <w:p w14:paraId="6D151A48" w14:textId="77777777" w:rsidR="00492DCF" w:rsidRDefault="00492DCF">
            <w:pPr>
              <w:widowControl w:val="0"/>
              <w:autoSpaceDE w:val="0"/>
              <w:autoSpaceDN w:val="0"/>
              <w:adjustRightInd w:val="0"/>
              <w:spacing w:line="337" w:lineRule="atLeast"/>
              <w:rPr>
                <w:rFonts w:ascii="Arial" w:hAnsi="Arial" w:cs="Arial"/>
                <w:color w:val="000000"/>
                <w:sz w:val="29"/>
                <w:szCs w:val="29"/>
              </w:rPr>
            </w:pPr>
            <w:r>
              <w:rPr>
                <w:rFonts w:ascii="Arial" w:hAnsi="Arial" w:cs="Arial"/>
                <w:color w:val="000000"/>
                <w:sz w:val="29"/>
                <w:szCs w:val="29"/>
              </w:rPr>
              <w:t> </w:t>
            </w:r>
          </w:p>
          <w:p w14:paraId="5D9E2B93" w14:textId="77777777" w:rsidR="00492DCF" w:rsidRDefault="00492DCF">
            <w:pPr>
              <w:widowControl w:val="0"/>
              <w:autoSpaceDE w:val="0"/>
              <w:autoSpaceDN w:val="0"/>
              <w:adjustRightInd w:val="0"/>
              <w:spacing w:line="337" w:lineRule="atLeast"/>
              <w:rPr>
                <w:rFonts w:ascii="Arial" w:hAnsi="Arial" w:cs="Arial"/>
                <w:color w:val="000000"/>
                <w:sz w:val="29"/>
                <w:szCs w:val="29"/>
              </w:rPr>
            </w:pPr>
            <w:r>
              <w:rPr>
                <w:rFonts w:ascii="Arial" w:hAnsi="Arial" w:cs="Arial"/>
                <w:color w:val="000000"/>
                <w:sz w:val="29"/>
                <w:szCs w:val="29"/>
              </w:rPr>
              <w:t> </w:t>
            </w:r>
          </w:p>
          <w:tbl>
            <w:tblPr>
              <w:tblW w:w="8280" w:type="dxa"/>
              <w:tblBorders>
                <w:top w:val="nil"/>
                <w:left w:val="nil"/>
                <w:right w:val="nil"/>
              </w:tblBorders>
              <w:tblLayout w:type="fixed"/>
              <w:tblCellMar>
                <w:left w:w="0" w:type="dxa"/>
                <w:right w:w="0" w:type="dxa"/>
              </w:tblCellMar>
              <w:tblLook w:val="0000" w:firstRow="0" w:lastRow="0" w:firstColumn="0" w:lastColumn="0" w:noHBand="0" w:noVBand="0"/>
            </w:tblPr>
            <w:tblGrid>
              <w:gridCol w:w="8280"/>
            </w:tblGrid>
            <w:tr w:rsidR="00492DCF" w14:paraId="00AC1579" w14:textId="77777777">
              <w:tblPrEx>
                <w:tblCellMar>
                  <w:top w:w="0" w:type="dxa"/>
                  <w:left w:w="0" w:type="dxa"/>
                  <w:bottom w:w="0" w:type="dxa"/>
                  <w:right w:w="0" w:type="dxa"/>
                </w:tblCellMar>
              </w:tblPrEx>
              <w:tc>
                <w:tcPr>
                  <w:tcW w:w="8013" w:type="dxa"/>
                  <w:tcBorders>
                    <w:top w:val="nil"/>
                    <w:left w:val="nil"/>
                    <w:bottom w:val="nil"/>
                    <w:right w:val="nil"/>
                  </w:tcBorders>
                  <w:tcMar>
                    <w:top w:w="133" w:type="nil"/>
                    <w:left w:w="133" w:type="nil"/>
                    <w:bottom w:w="133" w:type="nil"/>
                    <w:right w:w="133" w:type="nil"/>
                  </w:tcMar>
                </w:tcPr>
                <w:p w14:paraId="17FA8424" w14:textId="77777777" w:rsidR="00492DCF" w:rsidRDefault="00492DCF">
                  <w:pPr>
                    <w:widowControl w:val="0"/>
                    <w:autoSpaceDE w:val="0"/>
                    <w:autoSpaceDN w:val="0"/>
                    <w:adjustRightInd w:val="0"/>
                    <w:spacing w:line="368" w:lineRule="atLeast"/>
                    <w:rPr>
                      <w:rFonts w:ascii="Arial" w:hAnsi="Arial" w:cs="Arial"/>
                      <w:color w:val="000000"/>
                      <w:sz w:val="29"/>
                      <w:szCs w:val="29"/>
                    </w:rPr>
                  </w:pPr>
                  <w:r>
                    <w:rPr>
                      <w:rFonts w:ascii="Arial" w:hAnsi="Arial" w:cs="Arial"/>
                      <w:color w:val="535353"/>
                      <w:sz w:val="32"/>
                      <w:szCs w:val="32"/>
                    </w:rPr>
                    <w:t> </w:t>
                  </w:r>
                </w:p>
              </w:tc>
            </w:tr>
            <w:tr w:rsidR="00492DCF" w14:paraId="48DC775B" w14:textId="77777777">
              <w:tblPrEx>
                <w:tblCellMar>
                  <w:top w:w="0" w:type="dxa"/>
                  <w:left w:w="0" w:type="dxa"/>
                  <w:bottom w:w="0" w:type="dxa"/>
                  <w:right w:w="0" w:type="dxa"/>
                </w:tblCellMar>
              </w:tblPrEx>
              <w:tc>
                <w:tcPr>
                  <w:tcW w:w="8013" w:type="dxa"/>
                  <w:tcBorders>
                    <w:top w:val="nil"/>
                    <w:left w:val="nil"/>
                    <w:bottom w:val="nil"/>
                    <w:right w:val="nil"/>
                  </w:tcBorders>
                  <w:tcMar>
                    <w:top w:w="133" w:type="nil"/>
                    <w:left w:w="133" w:type="nil"/>
                    <w:bottom w:w="133" w:type="nil"/>
                    <w:right w:w="133" w:type="nil"/>
                  </w:tcMar>
                </w:tcPr>
                <w:p w14:paraId="64C085DE" w14:textId="77777777" w:rsidR="00492DCF" w:rsidRDefault="00492DCF">
                  <w:pPr>
                    <w:widowControl w:val="0"/>
                    <w:autoSpaceDE w:val="0"/>
                    <w:autoSpaceDN w:val="0"/>
                    <w:adjustRightInd w:val="0"/>
                    <w:spacing w:line="368" w:lineRule="atLeast"/>
                    <w:rPr>
                      <w:rFonts w:ascii="Arial" w:hAnsi="Arial" w:cs="Arial"/>
                      <w:color w:val="000000"/>
                      <w:sz w:val="29"/>
                      <w:szCs w:val="29"/>
                    </w:rPr>
                  </w:pPr>
                  <w:r>
                    <w:rPr>
                      <w:rFonts w:ascii="Arial" w:hAnsi="Arial" w:cs="Arial"/>
                      <w:color w:val="535353"/>
                      <w:sz w:val="32"/>
                      <w:szCs w:val="32"/>
                    </w:rPr>
                    <w:t> </w:t>
                  </w:r>
                </w:p>
              </w:tc>
            </w:tr>
          </w:tbl>
          <w:p w14:paraId="4CDBBDF7" w14:textId="77777777" w:rsidR="00492DCF" w:rsidRDefault="00492DCF">
            <w:pPr>
              <w:widowControl w:val="0"/>
              <w:autoSpaceDE w:val="0"/>
              <w:autoSpaceDN w:val="0"/>
              <w:adjustRightInd w:val="0"/>
              <w:spacing w:line="337" w:lineRule="atLeast"/>
              <w:jc w:val="center"/>
              <w:rPr>
                <w:rFonts w:ascii="Arial" w:hAnsi="Arial" w:cs="Arial"/>
                <w:color w:val="000000"/>
                <w:sz w:val="29"/>
                <w:szCs w:val="29"/>
              </w:rPr>
            </w:pPr>
          </w:p>
        </w:tc>
      </w:tr>
    </w:tbl>
    <w:p w14:paraId="7BFE3F9A" w14:textId="77777777" w:rsidR="00DF4C38" w:rsidRDefault="00DF4C38">
      <w:bookmarkStart w:id="0" w:name="_GoBack"/>
      <w:bookmarkEnd w:id="0"/>
    </w:p>
    <w:sectPr w:rsidR="00DF4C38" w:rsidSect="005426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DCF"/>
    <w:rsid w:val="00045FC0"/>
    <w:rsid w:val="00492DCF"/>
    <w:rsid w:val="005426DC"/>
    <w:rsid w:val="00DF4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CD7B6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92D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goinsd@clintonschools.org"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147</Words>
  <Characters>842</Characters>
  <Application>Microsoft Macintosh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2017-10-16T17:41:00Z</dcterms:created>
  <dcterms:modified xsi:type="dcterms:W3CDTF">2017-10-16T17:42:00Z</dcterms:modified>
</cp:coreProperties>
</file>