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AC85EC" w14:textId="77777777" w:rsidR="00372D3C" w:rsidRPr="00372D3C" w:rsidRDefault="00372D3C" w:rsidP="00372D3C">
      <w:pPr>
        <w:spacing w:after="120" w:line="240" w:lineRule="auto"/>
        <w:textAlignment w:val="baseline"/>
        <w:outlineLvl w:val="0"/>
        <w:rPr>
          <w:rFonts w:eastAsia="Times New Roman" w:cstheme="minorHAnsi"/>
          <w:b/>
          <w:bCs/>
          <w:color w:val="1F3864" w:themeColor="accent1" w:themeShade="80"/>
          <w:kern w:val="36"/>
          <w:sz w:val="18"/>
          <w:szCs w:val="18"/>
        </w:rPr>
      </w:pPr>
      <w:r w:rsidRPr="00372D3C">
        <w:rPr>
          <w:rFonts w:eastAsia="Times New Roman" w:cstheme="minorHAnsi"/>
          <w:b/>
          <w:bCs/>
          <w:color w:val="1F3864" w:themeColor="accent1" w:themeShade="80"/>
          <w:kern w:val="36"/>
          <w:sz w:val="18"/>
          <w:szCs w:val="18"/>
        </w:rPr>
        <w:t>STOP the WIA Petitions for Declaratory Ruling and Rulemaking and CTIA Petition </w:t>
      </w:r>
    </w:p>
    <w:p w14:paraId="409A8A39" w14:textId="77777777" w:rsidR="00372D3C" w:rsidRPr="00372D3C" w:rsidRDefault="00372D3C" w:rsidP="00372D3C">
      <w:pPr>
        <w:spacing w:after="0" w:line="240" w:lineRule="auto"/>
        <w:rPr>
          <w:rFonts w:eastAsia="Times New Roman" w:cstheme="minorHAnsi"/>
          <w:color w:val="1F3864" w:themeColor="accent1" w:themeShade="80"/>
          <w:sz w:val="18"/>
          <w:szCs w:val="18"/>
        </w:rPr>
      </w:pPr>
      <w:r w:rsidRPr="00372D3C">
        <w:rPr>
          <w:rFonts w:eastAsia="Times New Roman" w:cstheme="minorHAnsi"/>
          <w:color w:val="1F3864" w:themeColor="accent1" w:themeShade="80"/>
          <w:sz w:val="18"/>
          <w:szCs w:val="18"/>
        </w:rPr>
        <w:t> The City of San Marcos, CA issued an ordinance allowing three or four macro cell towers in the middle of a residential neighborhood just 300 feet from homes with young children.   The fear of “FCC preemption” and the cell company lawyers put these towers in our community.  </w:t>
      </w:r>
    </w:p>
    <w:p w14:paraId="03B57E3C" w14:textId="77777777" w:rsidR="00372D3C" w:rsidRPr="00372D3C" w:rsidRDefault="00372D3C" w:rsidP="00372D3C">
      <w:pPr>
        <w:spacing w:after="0" w:line="240" w:lineRule="auto"/>
        <w:rPr>
          <w:rFonts w:eastAsia="Times New Roman" w:cstheme="minorHAnsi"/>
          <w:color w:val="1F3864" w:themeColor="accent1" w:themeShade="80"/>
          <w:sz w:val="18"/>
          <w:szCs w:val="18"/>
        </w:rPr>
      </w:pPr>
      <w:r w:rsidRPr="00372D3C">
        <w:rPr>
          <w:rFonts w:eastAsia="Times New Roman" w:cstheme="minorHAnsi"/>
          <w:color w:val="1F3864" w:themeColor="accent1" w:themeShade="80"/>
          <w:sz w:val="18"/>
          <w:szCs w:val="18"/>
        </w:rPr>
        <w:t> </w:t>
      </w:r>
    </w:p>
    <w:p w14:paraId="64B868E2" w14:textId="77777777" w:rsidR="00372D3C" w:rsidRPr="00372D3C" w:rsidRDefault="00372D3C" w:rsidP="00372D3C">
      <w:pPr>
        <w:spacing w:after="0" w:line="240" w:lineRule="auto"/>
        <w:rPr>
          <w:rFonts w:eastAsia="Times New Roman" w:cstheme="minorHAnsi"/>
          <w:color w:val="1F3864" w:themeColor="accent1" w:themeShade="80"/>
          <w:sz w:val="18"/>
          <w:szCs w:val="18"/>
        </w:rPr>
      </w:pPr>
      <w:r w:rsidRPr="00372D3C">
        <w:rPr>
          <w:rFonts w:eastAsia="Times New Roman" w:cstheme="minorHAnsi"/>
          <w:color w:val="1F3864" w:themeColor="accent1" w:themeShade="80"/>
          <w:sz w:val="18"/>
          <w:szCs w:val="18"/>
        </w:rPr>
        <w:t xml:space="preserve">Imagine what this has done to the welfare and psyche of these families.  We are 500 feet from the cell tower complex and my wife just completed two years of cancer treatment when she had no genetic markers for cancer.  With tobacco and other carcinogens, we can control our exposure risk with cell tower microwave radiation </w:t>
      </w:r>
      <w:r w:rsidRPr="00372D3C">
        <w:rPr>
          <w:rFonts w:eastAsia="Times New Roman" w:cstheme="minorHAnsi"/>
          <w:color w:val="1F3864" w:themeColor="accent1" w:themeShade="80"/>
          <w:sz w:val="18"/>
          <w:szCs w:val="18"/>
          <w:u w:val="single"/>
        </w:rPr>
        <w:t>you control our exposure with the FCC mandates</w:t>
      </w:r>
      <w:r w:rsidRPr="00372D3C">
        <w:rPr>
          <w:rFonts w:eastAsia="Times New Roman" w:cstheme="minorHAnsi"/>
          <w:color w:val="1F3864" w:themeColor="accent1" w:themeShade="80"/>
          <w:sz w:val="18"/>
          <w:szCs w:val="18"/>
        </w:rPr>
        <w:t xml:space="preserve"> and limitations. </w:t>
      </w:r>
    </w:p>
    <w:p w14:paraId="119CA2EF" w14:textId="77777777" w:rsidR="00372D3C" w:rsidRPr="00372D3C" w:rsidRDefault="00372D3C" w:rsidP="00372D3C">
      <w:pPr>
        <w:spacing w:after="0" w:line="240" w:lineRule="auto"/>
        <w:rPr>
          <w:rFonts w:eastAsia="Times New Roman" w:cstheme="minorHAnsi"/>
          <w:color w:val="1F3864" w:themeColor="accent1" w:themeShade="80"/>
          <w:sz w:val="18"/>
          <w:szCs w:val="18"/>
        </w:rPr>
      </w:pPr>
      <w:r w:rsidRPr="00372D3C">
        <w:rPr>
          <w:rFonts w:eastAsia="Times New Roman" w:cstheme="minorHAnsi"/>
          <w:color w:val="1F3864" w:themeColor="accent1" w:themeShade="80"/>
          <w:sz w:val="18"/>
          <w:szCs w:val="18"/>
        </w:rPr>
        <w:t> </w:t>
      </w:r>
    </w:p>
    <w:p w14:paraId="412375D4" w14:textId="77777777" w:rsidR="00372D3C" w:rsidRPr="00372D3C" w:rsidRDefault="00372D3C" w:rsidP="00372D3C">
      <w:pPr>
        <w:spacing w:after="0" w:line="240" w:lineRule="auto"/>
        <w:rPr>
          <w:rFonts w:eastAsia="Times New Roman" w:cstheme="minorHAnsi"/>
          <w:color w:val="1F3864" w:themeColor="accent1" w:themeShade="80"/>
          <w:sz w:val="18"/>
          <w:szCs w:val="18"/>
        </w:rPr>
      </w:pPr>
      <w:r w:rsidRPr="00372D3C">
        <w:rPr>
          <w:rFonts w:eastAsia="Times New Roman" w:cstheme="minorHAnsi"/>
          <w:color w:val="1F3864" w:themeColor="accent1" w:themeShade="80"/>
          <w:sz w:val="18"/>
          <w:szCs w:val="18"/>
        </w:rPr>
        <w:t xml:space="preserve">These cell towers are belting out tens of thousands of watts of microwave energy into our neighborhood, 24 hours a day 7 days a week, all under the “FCC law”.  Internationally, most people are protected by limits that are 100 to 1,000 percent lower than what the FCC allows, hence the fear with cell towers just 300 feet from homes.  </w:t>
      </w:r>
    </w:p>
    <w:p w14:paraId="086C190A" w14:textId="77777777" w:rsidR="00372D3C" w:rsidRPr="00372D3C" w:rsidRDefault="00372D3C" w:rsidP="00372D3C">
      <w:pPr>
        <w:spacing w:after="0" w:line="240" w:lineRule="auto"/>
        <w:rPr>
          <w:rFonts w:eastAsia="Times New Roman" w:cstheme="minorHAnsi"/>
          <w:color w:val="1F3864" w:themeColor="accent1" w:themeShade="80"/>
          <w:sz w:val="18"/>
          <w:szCs w:val="18"/>
        </w:rPr>
      </w:pPr>
    </w:p>
    <w:p w14:paraId="36095200" w14:textId="77777777" w:rsidR="00372D3C" w:rsidRPr="00372D3C" w:rsidRDefault="00372D3C" w:rsidP="00372D3C">
      <w:pPr>
        <w:shd w:val="clear" w:color="auto" w:fill="FFFFFF"/>
        <w:spacing w:after="0" w:line="240" w:lineRule="auto"/>
        <w:rPr>
          <w:rFonts w:eastAsia="Times New Roman" w:cstheme="minorHAnsi"/>
          <w:color w:val="1F3864" w:themeColor="accent1" w:themeShade="80"/>
          <w:sz w:val="18"/>
          <w:szCs w:val="18"/>
        </w:rPr>
      </w:pPr>
      <w:r w:rsidRPr="00372D3C">
        <w:rPr>
          <w:rFonts w:eastAsia="Times New Roman" w:cstheme="minorHAnsi"/>
          <w:color w:val="1F3864" w:themeColor="accent1" w:themeShade="80"/>
          <w:sz w:val="18"/>
          <w:szCs w:val="18"/>
        </w:rPr>
        <w:t>We do not believe the FCC intended to eliminate all local cell site authority, but between FCC rules and bullying cell industry lawyers you have.  This leaves citizens at the cell industry's mercy with no recourse.  We are concerned, just look at US Health and Human Services results on microwave energy and cancer.</w:t>
      </w:r>
    </w:p>
    <w:p w14:paraId="1E9B9AC6" w14:textId="77777777" w:rsidR="00372D3C" w:rsidRPr="00372D3C" w:rsidRDefault="00372D3C" w:rsidP="00372D3C">
      <w:pPr>
        <w:spacing w:after="0" w:line="240" w:lineRule="auto"/>
        <w:rPr>
          <w:rFonts w:eastAsia="Times New Roman" w:cstheme="minorHAnsi"/>
          <w:color w:val="1F3864" w:themeColor="accent1" w:themeShade="80"/>
          <w:sz w:val="18"/>
          <w:szCs w:val="18"/>
        </w:rPr>
      </w:pPr>
    </w:p>
    <w:p w14:paraId="528D706D" w14:textId="77777777" w:rsidR="00372D3C" w:rsidRPr="00372D3C" w:rsidRDefault="00372D3C" w:rsidP="00372D3C">
      <w:pPr>
        <w:spacing w:after="0" w:line="240" w:lineRule="auto"/>
        <w:rPr>
          <w:rFonts w:eastAsia="Times New Roman" w:cstheme="minorHAnsi"/>
          <w:color w:val="1F3864" w:themeColor="accent1" w:themeShade="80"/>
          <w:sz w:val="18"/>
          <w:szCs w:val="18"/>
        </w:rPr>
      </w:pPr>
      <w:r w:rsidRPr="00372D3C">
        <w:rPr>
          <w:rFonts w:eastAsia="Times New Roman" w:cstheme="minorHAnsi"/>
          <w:color w:val="1F3864" w:themeColor="accent1" w:themeShade="80"/>
          <w:sz w:val="18"/>
          <w:szCs w:val="18"/>
        </w:rPr>
        <w:t> Residents petitioned the City to stop this cell complex but they claimed federal preemption and caved under pressure of cell company lawyer’s bullying and threats.  With existing laws, the City is feckless and in fear of the cell companies and the FCC.</w:t>
      </w:r>
    </w:p>
    <w:p w14:paraId="171EDEEA" w14:textId="77777777" w:rsidR="00372D3C" w:rsidRPr="00372D3C" w:rsidRDefault="00372D3C" w:rsidP="00372D3C">
      <w:pPr>
        <w:spacing w:after="0" w:line="240" w:lineRule="auto"/>
        <w:rPr>
          <w:rFonts w:eastAsia="Times New Roman" w:cstheme="minorHAnsi"/>
          <w:color w:val="1F3864" w:themeColor="accent1" w:themeShade="80"/>
          <w:sz w:val="18"/>
          <w:szCs w:val="18"/>
        </w:rPr>
      </w:pPr>
      <w:r w:rsidRPr="00372D3C">
        <w:rPr>
          <w:rFonts w:eastAsia="Times New Roman" w:cstheme="minorHAnsi"/>
          <w:color w:val="1F3864" w:themeColor="accent1" w:themeShade="80"/>
          <w:sz w:val="18"/>
          <w:szCs w:val="18"/>
        </w:rPr>
        <w:t> </w:t>
      </w:r>
    </w:p>
    <w:p w14:paraId="165A7E44" w14:textId="77777777" w:rsidR="00372D3C" w:rsidRPr="00372D3C" w:rsidRDefault="00372D3C" w:rsidP="00372D3C">
      <w:pPr>
        <w:spacing w:after="0" w:line="240" w:lineRule="auto"/>
        <w:rPr>
          <w:rFonts w:eastAsia="Times New Roman" w:cstheme="minorHAnsi"/>
          <w:color w:val="1F3864" w:themeColor="accent1" w:themeShade="80"/>
          <w:sz w:val="18"/>
          <w:szCs w:val="18"/>
        </w:rPr>
      </w:pPr>
      <w:r w:rsidRPr="00372D3C">
        <w:rPr>
          <w:rFonts w:eastAsia="Times New Roman" w:cstheme="minorHAnsi"/>
          <w:color w:val="1F3864" w:themeColor="accent1" w:themeShade="80"/>
          <w:sz w:val="18"/>
          <w:szCs w:val="18"/>
        </w:rPr>
        <w:t>San Marcos does not enforce their own cell ordinances, conveniently claiming federal preemption, even when it is not.  Cell company money, lawsuit threats and deep pockets paralyze City staff, the Planning Commission and City Council.  This is a City of 60,000.  Smaller cities are even more powerless under the current FCC regs and associated lawsuit threats. </w:t>
      </w:r>
    </w:p>
    <w:p w14:paraId="28AAC694" w14:textId="77777777" w:rsidR="00372D3C" w:rsidRPr="00372D3C" w:rsidRDefault="00372D3C" w:rsidP="00372D3C">
      <w:pPr>
        <w:spacing w:after="0" w:line="240" w:lineRule="auto"/>
        <w:rPr>
          <w:rFonts w:eastAsia="Times New Roman" w:cstheme="minorHAnsi"/>
          <w:color w:val="1F3864" w:themeColor="accent1" w:themeShade="80"/>
          <w:sz w:val="18"/>
          <w:szCs w:val="18"/>
        </w:rPr>
      </w:pPr>
      <w:r w:rsidRPr="00372D3C">
        <w:rPr>
          <w:rFonts w:eastAsia="Times New Roman" w:cstheme="minorHAnsi"/>
          <w:color w:val="1F3864" w:themeColor="accent1" w:themeShade="80"/>
          <w:sz w:val="18"/>
          <w:szCs w:val="18"/>
        </w:rPr>
        <w:t> </w:t>
      </w:r>
    </w:p>
    <w:p w14:paraId="3A90E75E" w14:textId="77777777" w:rsidR="00372D3C" w:rsidRPr="00372D3C" w:rsidRDefault="00372D3C" w:rsidP="00372D3C">
      <w:pPr>
        <w:spacing w:after="0" w:line="240" w:lineRule="auto"/>
        <w:rPr>
          <w:rFonts w:eastAsia="Times New Roman" w:cstheme="minorHAnsi"/>
          <w:color w:val="1F3864" w:themeColor="accent1" w:themeShade="80"/>
          <w:sz w:val="18"/>
          <w:szCs w:val="18"/>
        </w:rPr>
      </w:pPr>
      <w:hyperlink r:id="rId4" w:tgtFrame="_blank" w:history="1">
        <w:r w:rsidRPr="00372D3C">
          <w:rPr>
            <w:rFonts w:eastAsia="Times New Roman" w:cstheme="minorHAnsi"/>
            <w:color w:val="1F3864" w:themeColor="accent1" w:themeShade="80"/>
            <w:sz w:val="18"/>
            <w:szCs w:val="18"/>
            <w:u w:val="single"/>
          </w:rPr>
          <w:t>The FCC Communications Act</w:t>
        </w:r>
      </w:hyperlink>
      <w:r w:rsidRPr="00372D3C">
        <w:rPr>
          <w:rFonts w:eastAsia="Times New Roman" w:cstheme="minorHAnsi"/>
          <w:color w:val="1F3864" w:themeColor="accent1" w:themeShade="80"/>
          <w:sz w:val="18"/>
          <w:szCs w:val="18"/>
        </w:rPr>
        <w:t xml:space="preserve"> "preserves state and local authority over zoning and land use decisions for personal wireless service facilities, </w:t>
      </w:r>
      <w:r w:rsidRPr="00372D3C">
        <w:rPr>
          <w:rFonts w:eastAsia="Times New Roman" w:cstheme="minorHAnsi"/>
          <w:color w:val="1F3864" w:themeColor="accent1" w:themeShade="80"/>
          <w:sz w:val="18"/>
          <w:szCs w:val="18"/>
          <w:u w:val="single"/>
        </w:rPr>
        <w:t>but</w:t>
      </w:r>
      <w:r w:rsidRPr="00372D3C">
        <w:rPr>
          <w:rFonts w:eastAsia="Times New Roman" w:cstheme="minorHAnsi"/>
          <w:color w:val="1F3864" w:themeColor="accent1" w:themeShade="80"/>
          <w:sz w:val="18"/>
          <w:szCs w:val="18"/>
        </w:rPr>
        <w:t xml:space="preserve"> sets forth specific limitations”.   After the 2012 Middle Class Tax Relief Act the FCC “limitations” are so expansive, and when coupled with the deep pockets and lawsuit threats States and Communities </w:t>
      </w:r>
      <w:proofErr w:type="gramStart"/>
      <w:r w:rsidRPr="00372D3C">
        <w:rPr>
          <w:rFonts w:eastAsia="Times New Roman" w:cstheme="minorHAnsi"/>
          <w:color w:val="1F3864" w:themeColor="accent1" w:themeShade="80"/>
          <w:sz w:val="18"/>
          <w:szCs w:val="18"/>
        </w:rPr>
        <w:t>in actuality have</w:t>
      </w:r>
      <w:proofErr w:type="gramEnd"/>
      <w:r w:rsidRPr="00372D3C">
        <w:rPr>
          <w:rFonts w:eastAsia="Times New Roman" w:cstheme="minorHAnsi"/>
          <w:color w:val="1F3864" w:themeColor="accent1" w:themeShade="80"/>
          <w:sz w:val="18"/>
          <w:szCs w:val="18"/>
        </w:rPr>
        <w:t> no say on cell tower placement or expansion. </w:t>
      </w:r>
    </w:p>
    <w:p w14:paraId="6408E58D" w14:textId="77777777" w:rsidR="00372D3C" w:rsidRPr="00372D3C" w:rsidRDefault="00372D3C" w:rsidP="00372D3C">
      <w:pPr>
        <w:spacing w:after="0" w:line="240" w:lineRule="auto"/>
        <w:rPr>
          <w:rFonts w:eastAsia="Times New Roman" w:cstheme="minorHAnsi"/>
          <w:color w:val="1F3864" w:themeColor="accent1" w:themeShade="80"/>
          <w:sz w:val="18"/>
          <w:szCs w:val="18"/>
        </w:rPr>
      </w:pPr>
      <w:r w:rsidRPr="00372D3C">
        <w:rPr>
          <w:rFonts w:eastAsia="Times New Roman" w:cstheme="minorHAnsi"/>
          <w:color w:val="1F3864" w:themeColor="accent1" w:themeShade="80"/>
          <w:sz w:val="18"/>
          <w:szCs w:val="18"/>
        </w:rPr>
        <w:t> </w:t>
      </w:r>
    </w:p>
    <w:p w14:paraId="445B3B59" w14:textId="77777777" w:rsidR="00372D3C" w:rsidRPr="00372D3C" w:rsidRDefault="00372D3C" w:rsidP="00372D3C">
      <w:pPr>
        <w:spacing w:after="0" w:line="240" w:lineRule="auto"/>
        <w:rPr>
          <w:rFonts w:eastAsia="Times New Roman" w:cstheme="minorHAnsi"/>
          <w:color w:val="1F3864" w:themeColor="accent1" w:themeShade="80"/>
          <w:sz w:val="18"/>
          <w:szCs w:val="18"/>
        </w:rPr>
      </w:pPr>
      <w:r w:rsidRPr="00372D3C">
        <w:rPr>
          <w:rFonts w:eastAsia="Times New Roman" w:cstheme="minorHAnsi"/>
          <w:color w:val="1F3864" w:themeColor="accent1" w:themeShade="80"/>
          <w:sz w:val="18"/>
          <w:szCs w:val="18"/>
        </w:rPr>
        <w:t xml:space="preserve">The FCC cell tower law was to help the cell companies establish a national mobile phone network.  This was accomplished over 15 years ago with existing laws.  This petition by the cell companies provides more limits on our State and Cities.  </w:t>
      </w:r>
      <w:r w:rsidRPr="00372D3C">
        <w:rPr>
          <w:rFonts w:eastAsia="Times New Roman" w:cstheme="minorHAnsi"/>
          <w:b/>
          <w:bCs/>
          <w:i/>
          <w:iCs/>
          <w:color w:val="1F3864" w:themeColor="accent1" w:themeShade="80"/>
          <w:sz w:val="18"/>
          <w:szCs w:val="18"/>
        </w:rPr>
        <w:t>Congress and the FCC must reverse these overreaching rights they already granted the Cell Companies. </w:t>
      </w:r>
    </w:p>
    <w:p w14:paraId="7B009919" w14:textId="77777777" w:rsidR="00372D3C" w:rsidRPr="00372D3C" w:rsidRDefault="00372D3C" w:rsidP="00372D3C">
      <w:pPr>
        <w:spacing w:after="0" w:line="240" w:lineRule="auto"/>
        <w:rPr>
          <w:rFonts w:eastAsia="Times New Roman" w:cstheme="minorHAnsi"/>
          <w:color w:val="1F3864" w:themeColor="accent1" w:themeShade="80"/>
          <w:sz w:val="18"/>
          <w:szCs w:val="18"/>
        </w:rPr>
      </w:pPr>
      <w:r w:rsidRPr="00372D3C">
        <w:rPr>
          <w:rFonts w:eastAsia="Times New Roman" w:cstheme="minorHAnsi"/>
          <w:color w:val="1F3864" w:themeColor="accent1" w:themeShade="80"/>
          <w:sz w:val="18"/>
          <w:szCs w:val="18"/>
        </w:rPr>
        <w:t> </w:t>
      </w:r>
    </w:p>
    <w:p w14:paraId="60FE5721" w14:textId="77777777" w:rsidR="00372D3C" w:rsidRPr="00372D3C" w:rsidRDefault="00372D3C" w:rsidP="00372D3C">
      <w:pPr>
        <w:spacing w:after="0" w:line="240" w:lineRule="auto"/>
        <w:rPr>
          <w:rFonts w:eastAsia="Times New Roman" w:cstheme="minorHAnsi"/>
          <w:color w:val="1F3864" w:themeColor="accent1" w:themeShade="80"/>
          <w:sz w:val="18"/>
          <w:szCs w:val="18"/>
        </w:rPr>
      </w:pPr>
      <w:r w:rsidRPr="00372D3C">
        <w:rPr>
          <w:rFonts w:eastAsia="Times New Roman" w:cstheme="minorHAnsi"/>
          <w:color w:val="1F3864" w:themeColor="accent1" w:themeShade="80"/>
          <w:sz w:val="18"/>
          <w:szCs w:val="18"/>
        </w:rPr>
        <w:t xml:space="preserve">Please help us, no one else will or can. </w:t>
      </w:r>
    </w:p>
    <w:p w14:paraId="07253E46" w14:textId="77777777" w:rsidR="00372D3C" w:rsidRPr="00372D3C" w:rsidRDefault="00372D3C" w:rsidP="00372D3C">
      <w:pPr>
        <w:spacing w:after="0" w:line="240" w:lineRule="auto"/>
        <w:rPr>
          <w:rFonts w:eastAsia="Times New Roman" w:cstheme="minorHAnsi"/>
          <w:color w:val="1F3864" w:themeColor="accent1" w:themeShade="80"/>
          <w:sz w:val="18"/>
          <w:szCs w:val="18"/>
        </w:rPr>
      </w:pPr>
    </w:p>
    <w:p w14:paraId="1861815B" w14:textId="28ACC599" w:rsidR="00372D3C" w:rsidRPr="00372D3C" w:rsidRDefault="00372D3C" w:rsidP="00372D3C">
      <w:pPr>
        <w:spacing w:after="0" w:line="240" w:lineRule="auto"/>
        <w:rPr>
          <w:rFonts w:eastAsia="Times New Roman" w:cstheme="minorHAnsi"/>
          <w:color w:val="1F3864" w:themeColor="accent1" w:themeShade="80"/>
          <w:sz w:val="18"/>
          <w:szCs w:val="18"/>
        </w:rPr>
      </w:pPr>
      <w:r w:rsidRPr="00372D3C">
        <w:rPr>
          <w:rFonts w:eastAsia="Times New Roman" w:cstheme="minorHAnsi"/>
          <w:color w:val="1F3864" w:themeColor="accent1" w:themeShade="80"/>
          <w:sz w:val="18"/>
          <w:szCs w:val="18"/>
        </w:rPr>
        <w:t>Thank you,</w:t>
      </w:r>
    </w:p>
    <w:p w14:paraId="6FAC36E7" w14:textId="28ACC599" w:rsidR="00372D3C" w:rsidRPr="00372D3C" w:rsidRDefault="00372D3C" w:rsidP="00372D3C">
      <w:pPr>
        <w:spacing w:after="0" w:line="240" w:lineRule="auto"/>
        <w:rPr>
          <w:rFonts w:eastAsia="Times New Roman" w:cstheme="minorHAnsi"/>
          <w:color w:val="1F3864" w:themeColor="accent1" w:themeShade="80"/>
          <w:sz w:val="18"/>
          <w:szCs w:val="18"/>
        </w:rPr>
      </w:pPr>
      <w:r w:rsidRPr="00372D3C">
        <w:rPr>
          <w:rFonts w:eastAsia="Times New Roman" w:cstheme="minorHAnsi"/>
          <w:color w:val="1F3864" w:themeColor="accent1" w:themeShade="80"/>
          <w:sz w:val="18"/>
          <w:szCs w:val="18"/>
        </w:rPr>
        <w:t xml:space="preserve">Responsible Cell, </w:t>
      </w:r>
    </w:p>
    <w:p w14:paraId="3CC33A9F" w14:textId="77777777" w:rsidR="00372D3C" w:rsidRPr="00372D3C" w:rsidRDefault="00372D3C" w:rsidP="00372D3C">
      <w:pPr>
        <w:spacing w:after="0" w:line="240" w:lineRule="auto"/>
        <w:rPr>
          <w:rFonts w:eastAsia="Times New Roman" w:cstheme="minorHAnsi"/>
          <w:color w:val="1F3864" w:themeColor="accent1" w:themeShade="80"/>
          <w:sz w:val="18"/>
          <w:szCs w:val="18"/>
        </w:rPr>
      </w:pPr>
      <w:r w:rsidRPr="00372D3C">
        <w:rPr>
          <w:rFonts w:eastAsia="Times New Roman" w:cstheme="minorHAnsi"/>
          <w:color w:val="1F3864" w:themeColor="accent1" w:themeShade="80"/>
          <w:sz w:val="18"/>
          <w:szCs w:val="18"/>
        </w:rPr>
        <w:t>John Signorino 760-604-6058</w:t>
      </w:r>
    </w:p>
    <w:p w14:paraId="14913D9B" w14:textId="77777777" w:rsidR="00720AEF" w:rsidRPr="00720AEF" w:rsidRDefault="00720AEF" w:rsidP="00720AEF">
      <w:pPr>
        <w:spacing w:after="0" w:line="240" w:lineRule="auto"/>
        <w:rPr>
          <w:rFonts w:ascii="Calibri" w:eastAsia="Times New Roman" w:hAnsi="Calibri" w:cs="Calibri"/>
        </w:rPr>
      </w:pPr>
      <w:r w:rsidRPr="00720AEF">
        <w:rPr>
          <w:rFonts w:ascii="Calibri" w:eastAsia="Times New Roman" w:hAnsi="Calibri" w:cs="Calibri"/>
          <w:color w:val="10253F"/>
        </w:rPr>
        <w:t> </w:t>
      </w:r>
      <w:bookmarkStart w:id="0" w:name="_GoBack"/>
      <w:bookmarkEnd w:id="0"/>
    </w:p>
    <w:sectPr w:rsidR="00720AEF" w:rsidRPr="00720A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A05"/>
    <w:rsid w:val="001075B0"/>
    <w:rsid w:val="001C77F3"/>
    <w:rsid w:val="00333A05"/>
    <w:rsid w:val="00372D3C"/>
    <w:rsid w:val="00377B91"/>
    <w:rsid w:val="00720AEF"/>
    <w:rsid w:val="007A3832"/>
    <w:rsid w:val="009E1CA2"/>
    <w:rsid w:val="00A36B54"/>
    <w:rsid w:val="00A5283D"/>
    <w:rsid w:val="00B771E0"/>
    <w:rsid w:val="00C31A23"/>
    <w:rsid w:val="00C84B1C"/>
    <w:rsid w:val="00EC57EC"/>
    <w:rsid w:val="00F724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2F88"/>
  <w15:chartTrackingRefBased/>
  <w15:docId w15:val="{70500D4C-6CF5-4753-8172-2495476AC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9981560">
      <w:bodyDiv w:val="1"/>
      <w:marLeft w:val="0"/>
      <w:marRight w:val="0"/>
      <w:marTop w:val="0"/>
      <w:marBottom w:val="0"/>
      <w:divBdr>
        <w:top w:val="none" w:sz="0" w:space="0" w:color="auto"/>
        <w:left w:val="none" w:sz="0" w:space="0" w:color="auto"/>
        <w:bottom w:val="none" w:sz="0" w:space="0" w:color="auto"/>
        <w:right w:val="none" w:sz="0" w:space="0" w:color="auto"/>
      </w:divBdr>
    </w:div>
    <w:div w:id="630402004">
      <w:bodyDiv w:val="1"/>
      <w:marLeft w:val="0"/>
      <w:marRight w:val="0"/>
      <w:marTop w:val="0"/>
      <w:marBottom w:val="0"/>
      <w:divBdr>
        <w:top w:val="none" w:sz="0" w:space="0" w:color="auto"/>
        <w:left w:val="none" w:sz="0" w:space="0" w:color="auto"/>
        <w:bottom w:val="none" w:sz="0" w:space="0" w:color="auto"/>
        <w:right w:val="none" w:sz="0" w:space="0" w:color="auto"/>
      </w:divBdr>
    </w:div>
    <w:div w:id="1837501716">
      <w:bodyDiv w:val="1"/>
      <w:marLeft w:val="0"/>
      <w:marRight w:val="0"/>
      <w:marTop w:val="0"/>
      <w:marBottom w:val="0"/>
      <w:divBdr>
        <w:top w:val="none" w:sz="0" w:space="0" w:color="auto"/>
        <w:left w:val="none" w:sz="0" w:space="0" w:color="auto"/>
        <w:bottom w:val="none" w:sz="0" w:space="0" w:color="auto"/>
        <w:right w:val="none" w:sz="0" w:space="0" w:color="auto"/>
      </w:divBdr>
    </w:div>
    <w:div w:id="1957516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law.cornell.edu/uscode/text/47/3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1</Pages>
  <Words>441</Words>
  <Characters>2517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Signorino</dc:creator>
  <cp:keywords/>
  <dc:description/>
  <cp:lastModifiedBy>John Signorino</cp:lastModifiedBy>
  <cp:revision>12</cp:revision>
  <dcterms:created xsi:type="dcterms:W3CDTF">2019-10-16T21:48:00Z</dcterms:created>
  <dcterms:modified xsi:type="dcterms:W3CDTF">2019-10-17T20:01:00Z</dcterms:modified>
</cp:coreProperties>
</file>