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75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>Appellant: Samson Wong, Broadview Networks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>SPIN: 143008617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</w:p>
    <w:p w:rsidR="00852024" w:rsidRPr="00852024" w:rsidRDefault="00852024" w:rsidP="00A97975">
      <w:pPr>
        <w:pStyle w:val="NoSpacing"/>
        <w:rPr>
          <w:sz w:val="24"/>
          <w:szCs w:val="24"/>
        </w:rPr>
      </w:pPr>
    </w:p>
    <w:p w:rsidR="00E21F5E" w:rsidRPr="00E21F5E" w:rsidRDefault="00A97975" w:rsidP="00E21F5E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 xml:space="preserve">Applicant: </w:t>
      </w:r>
      <w:r w:rsidR="00E21F5E" w:rsidRPr="00E21F5E">
        <w:rPr>
          <w:sz w:val="24"/>
          <w:szCs w:val="24"/>
        </w:rPr>
        <w:t>ALMUD TORAH BAIS AVRAHAM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>Funding Year: 2015</w:t>
      </w:r>
      <w:r w:rsidRPr="00852024">
        <w:rPr>
          <w:sz w:val="24"/>
          <w:szCs w:val="24"/>
        </w:rPr>
        <w:br/>
        <w:t xml:space="preserve">BEN: </w:t>
      </w:r>
      <w:r w:rsidR="00E21F5E" w:rsidRPr="00411FA3">
        <w:rPr>
          <w:sz w:val="24"/>
          <w:szCs w:val="24"/>
        </w:rPr>
        <w:t>208930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 xml:space="preserve">471: </w:t>
      </w:r>
      <w:r w:rsidR="00E21F5E" w:rsidRPr="00411FA3">
        <w:rPr>
          <w:sz w:val="24"/>
          <w:szCs w:val="24"/>
        </w:rPr>
        <w:t>1030271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 xml:space="preserve">FRN: </w:t>
      </w:r>
      <w:r w:rsidR="00E21F5E" w:rsidRPr="00411FA3">
        <w:rPr>
          <w:sz w:val="24"/>
          <w:szCs w:val="24"/>
        </w:rPr>
        <w:t>2800323</w:t>
      </w:r>
      <w:r w:rsidR="00E21F5E">
        <w:rPr>
          <w:sz w:val="24"/>
          <w:szCs w:val="24"/>
        </w:rPr>
        <w:t xml:space="preserve"> &amp; </w:t>
      </w:r>
      <w:r w:rsidR="00E21F5E" w:rsidRPr="00411FA3">
        <w:rPr>
          <w:sz w:val="24"/>
          <w:szCs w:val="24"/>
        </w:rPr>
        <w:t>2800346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</w:p>
    <w:p w:rsidR="00852024" w:rsidRPr="00852024" w:rsidRDefault="00852024" w:rsidP="00A97975">
      <w:pPr>
        <w:pStyle w:val="NoSpacing"/>
        <w:rPr>
          <w:sz w:val="24"/>
          <w:szCs w:val="24"/>
        </w:rPr>
      </w:pPr>
    </w:p>
    <w:p w:rsidR="00B95152" w:rsidRPr="00852024" w:rsidRDefault="00A97975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 xml:space="preserve">To Whom </w:t>
      </w:r>
      <w:r w:rsidR="00716F50" w:rsidRPr="00852024">
        <w:rPr>
          <w:sz w:val="24"/>
          <w:szCs w:val="24"/>
        </w:rPr>
        <w:t>It</w:t>
      </w:r>
      <w:r w:rsidRPr="00852024">
        <w:rPr>
          <w:sz w:val="24"/>
          <w:szCs w:val="24"/>
        </w:rPr>
        <w:t xml:space="preserve"> May Concern,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</w:p>
    <w:p w:rsidR="00A97975" w:rsidRPr="00852024" w:rsidRDefault="00E21F5E" w:rsidP="00A979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 a request </w:t>
      </w:r>
      <w:r w:rsidR="00A97975" w:rsidRPr="00852024">
        <w:rPr>
          <w:sz w:val="24"/>
          <w:szCs w:val="24"/>
        </w:rPr>
        <w:t xml:space="preserve">to </w:t>
      </w:r>
      <w:r>
        <w:rPr>
          <w:sz w:val="24"/>
          <w:szCs w:val="24"/>
        </w:rPr>
        <w:t>waive/</w:t>
      </w:r>
      <w:r w:rsidR="00A97975" w:rsidRPr="00852024">
        <w:rPr>
          <w:sz w:val="24"/>
          <w:szCs w:val="24"/>
        </w:rPr>
        <w:t xml:space="preserve">extend the </w:t>
      </w:r>
      <w:r w:rsidR="00852024" w:rsidRPr="00852024">
        <w:rPr>
          <w:sz w:val="24"/>
          <w:szCs w:val="24"/>
        </w:rPr>
        <w:t>L</w:t>
      </w:r>
      <w:r w:rsidR="00A97975" w:rsidRPr="00852024">
        <w:rPr>
          <w:sz w:val="24"/>
          <w:szCs w:val="24"/>
        </w:rPr>
        <w:t xml:space="preserve">ast Date to </w:t>
      </w:r>
      <w:r w:rsidR="00852024" w:rsidRPr="00852024">
        <w:rPr>
          <w:sz w:val="24"/>
          <w:szCs w:val="24"/>
        </w:rPr>
        <w:t>I</w:t>
      </w:r>
      <w:r w:rsidR="00A97975" w:rsidRPr="00852024">
        <w:rPr>
          <w:sz w:val="24"/>
          <w:szCs w:val="24"/>
        </w:rPr>
        <w:t>nvoice on this applicant’s FRN</w:t>
      </w:r>
      <w:r w:rsidR="00CB05E6">
        <w:rPr>
          <w:sz w:val="24"/>
          <w:szCs w:val="24"/>
        </w:rPr>
        <w:t>(</w:t>
      </w:r>
      <w:r w:rsidR="00A97975" w:rsidRPr="00852024">
        <w:rPr>
          <w:sz w:val="24"/>
          <w:szCs w:val="24"/>
        </w:rPr>
        <w:t>s</w:t>
      </w:r>
      <w:r w:rsidR="00CB05E6">
        <w:rPr>
          <w:sz w:val="24"/>
          <w:szCs w:val="24"/>
        </w:rPr>
        <w:t>)</w:t>
      </w:r>
      <w:r w:rsidR="00A97975" w:rsidRPr="00852024">
        <w:rPr>
          <w:sz w:val="24"/>
          <w:szCs w:val="24"/>
        </w:rPr>
        <w:t xml:space="preserve"> to allow for re-invo</w:t>
      </w:r>
      <w:r w:rsidR="00CB05E6">
        <w:rPr>
          <w:sz w:val="24"/>
          <w:szCs w:val="24"/>
        </w:rPr>
        <w:t>i</w:t>
      </w:r>
      <w:r w:rsidR="00A97975" w:rsidRPr="00852024">
        <w:rPr>
          <w:sz w:val="24"/>
          <w:szCs w:val="24"/>
        </w:rPr>
        <w:t>cing.</w:t>
      </w:r>
    </w:p>
    <w:p w:rsidR="00A97975" w:rsidRPr="00852024" w:rsidRDefault="00A97975" w:rsidP="00A97975">
      <w:pPr>
        <w:pStyle w:val="NoSpacing"/>
        <w:rPr>
          <w:sz w:val="24"/>
          <w:szCs w:val="24"/>
        </w:rPr>
      </w:pPr>
    </w:p>
    <w:p w:rsidR="00E21F5E" w:rsidRDefault="00852024" w:rsidP="00A97975">
      <w:pPr>
        <w:pStyle w:val="NoSpacing"/>
        <w:rPr>
          <w:sz w:val="24"/>
          <w:szCs w:val="24"/>
        </w:rPr>
      </w:pPr>
      <w:r w:rsidRPr="00852024">
        <w:rPr>
          <w:sz w:val="24"/>
          <w:szCs w:val="24"/>
        </w:rPr>
        <w:t>The Last Date to Invoice on this applicant’s FRN</w:t>
      </w:r>
      <w:r>
        <w:rPr>
          <w:sz w:val="24"/>
          <w:szCs w:val="24"/>
        </w:rPr>
        <w:t>(</w:t>
      </w:r>
      <w:r w:rsidRPr="00852024">
        <w:rPr>
          <w:sz w:val="24"/>
          <w:szCs w:val="24"/>
        </w:rPr>
        <w:t>s</w:t>
      </w:r>
      <w:r>
        <w:rPr>
          <w:sz w:val="24"/>
          <w:szCs w:val="24"/>
        </w:rPr>
        <w:t>)</w:t>
      </w:r>
      <w:r w:rsidRPr="00852024">
        <w:rPr>
          <w:sz w:val="24"/>
          <w:szCs w:val="24"/>
        </w:rPr>
        <w:t xml:space="preserve"> was February 27, 2017. However due to a USAC investigation on Yeshiva related entities</w:t>
      </w:r>
      <w:r>
        <w:rPr>
          <w:sz w:val="24"/>
          <w:szCs w:val="24"/>
        </w:rPr>
        <w:t>,</w:t>
      </w:r>
      <w:r w:rsidRPr="00852024">
        <w:rPr>
          <w:sz w:val="24"/>
          <w:szCs w:val="24"/>
        </w:rPr>
        <w:t xml:space="preserve"> which this applicant was a part of, invoices related to the investigation were put on pause and no disbursements were made. </w:t>
      </w:r>
      <w:r w:rsidR="00E21F5E">
        <w:rPr>
          <w:sz w:val="24"/>
          <w:szCs w:val="24"/>
        </w:rPr>
        <w:t xml:space="preserve">The </w:t>
      </w:r>
      <w:r w:rsidR="00CD51B9">
        <w:rPr>
          <w:sz w:val="24"/>
          <w:szCs w:val="24"/>
        </w:rPr>
        <w:t>related</w:t>
      </w:r>
      <w:r w:rsidR="00E21F5E">
        <w:rPr>
          <w:sz w:val="24"/>
          <w:szCs w:val="24"/>
        </w:rPr>
        <w:t xml:space="preserve"> SLD Invoice #</w:t>
      </w:r>
      <w:r w:rsidR="00E21F5E" w:rsidRPr="00E21F5E">
        <w:rPr>
          <w:sz w:val="24"/>
          <w:szCs w:val="24"/>
        </w:rPr>
        <w:t>2330829</w:t>
      </w:r>
      <w:r w:rsidR="00CD51B9">
        <w:rPr>
          <w:sz w:val="24"/>
          <w:szCs w:val="24"/>
        </w:rPr>
        <w:t xml:space="preserve"> </w:t>
      </w:r>
      <w:r w:rsidR="00E21F5E">
        <w:rPr>
          <w:sz w:val="24"/>
          <w:szCs w:val="24"/>
        </w:rPr>
        <w:t>that was originally submitted in Jan</w:t>
      </w:r>
      <w:r w:rsidR="00F83174">
        <w:rPr>
          <w:sz w:val="24"/>
          <w:szCs w:val="24"/>
        </w:rPr>
        <w:t>uary</w:t>
      </w:r>
      <w:r w:rsidR="00E21F5E">
        <w:rPr>
          <w:sz w:val="24"/>
          <w:szCs w:val="24"/>
        </w:rPr>
        <w:t xml:space="preserve"> 2016</w:t>
      </w:r>
      <w:r w:rsidR="00CD51B9">
        <w:rPr>
          <w:sz w:val="24"/>
          <w:szCs w:val="24"/>
        </w:rPr>
        <w:t xml:space="preserve"> recently received a review decision on Sept. 28, 2017</w:t>
      </w:r>
      <w:r w:rsidR="00E21F5E">
        <w:rPr>
          <w:sz w:val="24"/>
          <w:szCs w:val="24"/>
        </w:rPr>
        <w:t>.</w:t>
      </w:r>
      <w:r w:rsidR="00CD51B9">
        <w:rPr>
          <w:sz w:val="24"/>
          <w:szCs w:val="24"/>
        </w:rPr>
        <w:t xml:space="preserve"> The invoice was denied and we would</w:t>
      </w:r>
      <w:r w:rsidR="00F83174">
        <w:rPr>
          <w:sz w:val="24"/>
          <w:szCs w:val="24"/>
        </w:rPr>
        <w:t xml:space="preserve"> like to resubmit a new SPI but as the investigation only recently completed, </w:t>
      </w:r>
      <w:r w:rsidR="00CD51B9">
        <w:rPr>
          <w:sz w:val="24"/>
          <w:szCs w:val="24"/>
        </w:rPr>
        <w:t>the Last Date to Invoice has passed.</w:t>
      </w:r>
    </w:p>
    <w:p w:rsidR="00E21F5E" w:rsidRDefault="00E21F5E" w:rsidP="00A97975">
      <w:pPr>
        <w:pStyle w:val="NoSpacing"/>
        <w:rPr>
          <w:sz w:val="24"/>
          <w:szCs w:val="24"/>
        </w:rPr>
      </w:pPr>
    </w:p>
    <w:p w:rsidR="00852024" w:rsidRDefault="00852024" w:rsidP="00A979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are hoping to have these FRNs extended</w:t>
      </w:r>
      <w:r w:rsidR="00F83174">
        <w:rPr>
          <w:sz w:val="24"/>
          <w:szCs w:val="24"/>
        </w:rPr>
        <w:t xml:space="preserve"> as the circumstances did not allow us to resubmit any forms within the Last date to Invoice</w:t>
      </w:r>
    </w:p>
    <w:p w:rsidR="00F83174" w:rsidRDefault="00F83174" w:rsidP="00A97975">
      <w:pPr>
        <w:pStyle w:val="NoSpacing"/>
        <w:rPr>
          <w:sz w:val="24"/>
          <w:szCs w:val="24"/>
        </w:rPr>
      </w:pPr>
    </w:p>
    <w:p w:rsidR="00852024" w:rsidRDefault="00852024" w:rsidP="00A979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852024" w:rsidRPr="00852024" w:rsidRDefault="00852024" w:rsidP="00A9797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Samson Wong</w:t>
      </w:r>
    </w:p>
    <w:sectPr w:rsidR="00852024" w:rsidRPr="00852024" w:rsidSect="00B95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7975"/>
    <w:rsid w:val="001E27AE"/>
    <w:rsid w:val="00716F50"/>
    <w:rsid w:val="0082149E"/>
    <w:rsid w:val="00852024"/>
    <w:rsid w:val="00863DDF"/>
    <w:rsid w:val="00945C78"/>
    <w:rsid w:val="00A97975"/>
    <w:rsid w:val="00B95152"/>
    <w:rsid w:val="00CB05E6"/>
    <w:rsid w:val="00CD51B9"/>
    <w:rsid w:val="00E21F5E"/>
    <w:rsid w:val="00E732C7"/>
    <w:rsid w:val="00F8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1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9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swong</dc:creator>
  <cp:lastModifiedBy>swong</cp:lastModifiedBy>
  <cp:revision>3</cp:revision>
  <dcterms:created xsi:type="dcterms:W3CDTF">2017-10-19T20:28:00Z</dcterms:created>
  <dcterms:modified xsi:type="dcterms:W3CDTF">2017-10-19T20:51:00Z</dcterms:modified>
</cp:coreProperties>
</file>