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2BCA5" w14:textId="77777777" w:rsidR="009A2B69" w:rsidRPr="00F06FAA" w:rsidRDefault="00B70C22" w:rsidP="00D7774A">
      <w:pPr>
        <w:pStyle w:val="CompanyName"/>
        <w:framePr w:wrap="notBeside"/>
        <w:rPr>
          <w:rFonts w:ascii="Verdana" w:hAnsi="Verdana"/>
          <w:sz w:val="24"/>
          <w:szCs w:val="24"/>
        </w:rPr>
      </w:pPr>
      <w:r>
        <w:rPr>
          <w:rFonts w:ascii="Verdana" w:hAnsi="Verdana"/>
          <w:noProof/>
          <w:sz w:val="24"/>
          <w:szCs w:val="24"/>
        </w:rPr>
        <w:drawing>
          <wp:inline distT="0" distB="0" distL="0" distR="0" wp14:anchorId="0C1394DE" wp14:editId="6642BD52">
            <wp:extent cx="882650" cy="381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82650" cy="381000"/>
                    </a:xfrm>
                    <a:prstGeom prst="rect">
                      <a:avLst/>
                    </a:prstGeom>
                    <a:noFill/>
                    <a:ln w="9525">
                      <a:noFill/>
                      <a:miter lim="800000"/>
                      <a:headEnd/>
                      <a:tailEnd/>
                    </a:ln>
                  </pic:spPr>
                </pic:pic>
              </a:graphicData>
            </a:graphic>
          </wp:inline>
        </w:drawing>
      </w:r>
    </w:p>
    <w:p w14:paraId="149BCE07" w14:textId="77777777" w:rsidR="00855193" w:rsidRDefault="00B0702B" w:rsidP="00855193">
      <w:pPr>
        <w:pStyle w:val="CompanyName"/>
        <w:framePr w:w="4263" w:h="965" w:wrap="notBeside" w:hAnchor="page" w:x="7314" w:y="866"/>
        <w:rPr>
          <w:rFonts w:ascii="Times New Roman" w:hAnsi="Times New Roman"/>
          <w:spacing w:val="0"/>
          <w:sz w:val="24"/>
          <w:szCs w:val="24"/>
        </w:rPr>
      </w:pPr>
      <w:r>
        <w:rPr>
          <w:rFonts w:ascii="Times New Roman" w:hAnsi="Times New Roman"/>
          <w:spacing w:val="0"/>
          <w:sz w:val="24"/>
          <w:szCs w:val="24"/>
        </w:rPr>
        <w:t>20 Duxbury Road</w:t>
      </w:r>
    </w:p>
    <w:p w14:paraId="383B8BFB" w14:textId="77777777" w:rsidR="00B0702B" w:rsidRPr="00855193" w:rsidRDefault="00B0702B" w:rsidP="00855193">
      <w:pPr>
        <w:pStyle w:val="CompanyName"/>
        <w:framePr w:w="4263" w:h="965" w:wrap="notBeside" w:hAnchor="page" w:x="7314" w:y="866"/>
        <w:rPr>
          <w:rFonts w:ascii="Times New Roman" w:hAnsi="Times New Roman"/>
          <w:spacing w:val="0"/>
          <w:sz w:val="24"/>
          <w:szCs w:val="24"/>
        </w:rPr>
      </w:pPr>
      <w:r>
        <w:rPr>
          <w:rFonts w:ascii="Times New Roman" w:hAnsi="Times New Roman"/>
          <w:spacing w:val="0"/>
          <w:sz w:val="24"/>
          <w:szCs w:val="24"/>
        </w:rPr>
        <w:t>Richmond, VT 05477</w:t>
      </w:r>
    </w:p>
    <w:p w14:paraId="7ACE35F9" w14:textId="684918E7" w:rsidR="00EA3208" w:rsidRDefault="006D7C92" w:rsidP="00EA3208">
      <w:pPr>
        <w:pStyle w:val="Date"/>
      </w:pPr>
      <w:r>
        <w:fldChar w:fldCharType="begin"/>
      </w:r>
      <w:r>
        <w:instrText xml:space="preserve"> DATE \@ "MMMM d, yyyy" </w:instrText>
      </w:r>
      <w:r>
        <w:fldChar w:fldCharType="separate"/>
      </w:r>
      <w:r w:rsidR="005062E8">
        <w:rPr>
          <w:noProof/>
        </w:rPr>
        <w:t>October 18, 2018</w:t>
      </w:r>
      <w:r>
        <w:rPr>
          <w:noProof/>
        </w:rPr>
        <w:fldChar w:fldCharType="end"/>
      </w:r>
    </w:p>
    <w:p w14:paraId="4028016C" w14:textId="77777777" w:rsidR="00EA3208" w:rsidRDefault="00EA3208" w:rsidP="00EA3208">
      <w:r w:rsidRPr="009876FE">
        <w:t>Federal Communications Commission</w:t>
      </w:r>
    </w:p>
    <w:p w14:paraId="53F99062" w14:textId="59CB5357" w:rsidR="00EA3208" w:rsidRPr="009876FE" w:rsidRDefault="00EA3208" w:rsidP="00EA3208">
      <w:r w:rsidRPr="009876FE">
        <w:t>445 12th Street SW, Washington, DC 20554</w:t>
      </w:r>
    </w:p>
    <w:p w14:paraId="2824F46B" w14:textId="77777777" w:rsidR="00EA3208" w:rsidRDefault="00EA3208" w:rsidP="00EA3208"/>
    <w:p w14:paraId="2CC1672B" w14:textId="77777777" w:rsidR="00EA3208" w:rsidRDefault="00EA3208" w:rsidP="00EA3208">
      <w:r>
        <w:t>Re:  ET Docket 18-284, Metrom Rail Request for Waiver</w:t>
      </w:r>
    </w:p>
    <w:p w14:paraId="129F9C3D" w14:textId="77777777" w:rsidR="00EA3208" w:rsidRDefault="00EA3208" w:rsidP="00EA3208"/>
    <w:p w14:paraId="10398BCE" w14:textId="77777777" w:rsidR="00EA3208" w:rsidRDefault="00EA3208" w:rsidP="00EA3208">
      <w:r>
        <w:t>Dear Office of Engineering and Technology,</w:t>
      </w:r>
    </w:p>
    <w:p w14:paraId="0AB527CB" w14:textId="77777777" w:rsidR="00EA3208" w:rsidRDefault="00EA3208" w:rsidP="00EA3208"/>
    <w:p w14:paraId="270D316B" w14:textId="46E35DF1" w:rsidR="00EA3208" w:rsidRPr="00283217" w:rsidRDefault="00EA3208" w:rsidP="00EA3208">
      <w:pPr>
        <w:rPr>
          <w:sz w:val="18"/>
          <w:szCs w:val="18"/>
        </w:rPr>
      </w:pPr>
      <w:r w:rsidRPr="00283217">
        <w:rPr>
          <w:sz w:val="18"/>
          <w:szCs w:val="18"/>
        </w:rPr>
        <w:t>I</w:t>
      </w:r>
      <w:r w:rsidRPr="00283217">
        <w:rPr>
          <w:sz w:val="18"/>
          <w:szCs w:val="18"/>
        </w:rPr>
        <w:t xml:space="preserve"> </w:t>
      </w:r>
      <w:r w:rsidR="00283217" w:rsidRPr="00283217">
        <w:rPr>
          <w:sz w:val="18"/>
          <w:szCs w:val="18"/>
        </w:rPr>
        <w:t>am writing</w:t>
      </w:r>
      <w:r w:rsidRPr="00283217">
        <w:rPr>
          <w:sz w:val="18"/>
          <w:szCs w:val="18"/>
        </w:rPr>
        <w:t xml:space="preserve"> in </w:t>
      </w:r>
      <w:r w:rsidR="00283217" w:rsidRPr="00283217">
        <w:rPr>
          <w:sz w:val="18"/>
          <w:szCs w:val="18"/>
        </w:rPr>
        <w:t xml:space="preserve">strong </w:t>
      </w:r>
      <w:r w:rsidRPr="00283217">
        <w:rPr>
          <w:sz w:val="18"/>
          <w:szCs w:val="18"/>
        </w:rPr>
        <w:t xml:space="preserve">support of </w:t>
      </w:r>
      <w:r w:rsidR="00283217" w:rsidRPr="00283217">
        <w:rPr>
          <w:sz w:val="18"/>
          <w:szCs w:val="18"/>
        </w:rPr>
        <w:t>the Metrom</w:t>
      </w:r>
      <w:r w:rsidRPr="00283217">
        <w:rPr>
          <w:sz w:val="18"/>
          <w:szCs w:val="18"/>
        </w:rPr>
        <w:t xml:space="preserve"> Rail LLC (Metrom) request for a waiver of certain Part 15 rules as part of the Public Comment period.  </w:t>
      </w:r>
      <w:r w:rsidRPr="00283217">
        <w:rPr>
          <w:sz w:val="18"/>
          <w:szCs w:val="18"/>
        </w:rPr>
        <w:t>I believe the Metro</w:t>
      </w:r>
      <w:r w:rsidR="004F48AB" w:rsidRPr="00283217">
        <w:rPr>
          <w:sz w:val="18"/>
          <w:szCs w:val="18"/>
        </w:rPr>
        <w:t xml:space="preserve">m </w:t>
      </w:r>
      <w:r w:rsidRPr="00283217">
        <w:rPr>
          <w:sz w:val="18"/>
          <w:szCs w:val="18"/>
        </w:rPr>
        <w:t xml:space="preserve">use case will lead to safer and more efficient rail operations. My Company, IBM is very active in the instrumentation and optimization of many types of ail and logistics systems. </w:t>
      </w:r>
      <w:r w:rsidR="00EF08DC" w:rsidRPr="00283217">
        <w:rPr>
          <w:sz w:val="18"/>
          <w:szCs w:val="18"/>
        </w:rPr>
        <w:t>The rail systems in this country are aging and the instrumentation used to control and monitor them is significantly out of date</w:t>
      </w:r>
      <w:r w:rsidR="004F48AB" w:rsidRPr="00283217">
        <w:rPr>
          <w:sz w:val="18"/>
          <w:szCs w:val="18"/>
        </w:rPr>
        <w:t xml:space="preserve">. </w:t>
      </w:r>
      <w:r w:rsidR="00283217" w:rsidRPr="00283217">
        <w:rPr>
          <w:sz w:val="18"/>
          <w:szCs w:val="18"/>
        </w:rPr>
        <w:t>Unfortunately,</w:t>
      </w:r>
      <w:r w:rsidR="004F48AB" w:rsidRPr="00283217">
        <w:rPr>
          <w:sz w:val="18"/>
          <w:szCs w:val="18"/>
        </w:rPr>
        <w:t xml:space="preserve"> this can be seen in the number of rail accidents that occur. The type of monitoring that Metrom is proposing here will make real time monitoring of trains more accurate and reliable which will lead to fewer deaths and injuries to passengers and less property damage. The same improved accuracy will allow better analytics that will lead </w:t>
      </w:r>
      <w:r w:rsidR="00283217" w:rsidRPr="00283217">
        <w:rPr>
          <w:sz w:val="18"/>
          <w:szCs w:val="18"/>
        </w:rPr>
        <w:t>to improved</w:t>
      </w:r>
      <w:r w:rsidR="004F48AB" w:rsidRPr="00283217">
        <w:rPr>
          <w:sz w:val="18"/>
          <w:szCs w:val="18"/>
        </w:rPr>
        <w:t xml:space="preserve"> throughput of </w:t>
      </w:r>
      <w:r w:rsidR="00283217" w:rsidRPr="00283217">
        <w:rPr>
          <w:sz w:val="18"/>
          <w:szCs w:val="18"/>
        </w:rPr>
        <w:t>both passengers</w:t>
      </w:r>
      <w:r w:rsidR="004F48AB" w:rsidRPr="00283217">
        <w:rPr>
          <w:sz w:val="18"/>
          <w:szCs w:val="18"/>
        </w:rPr>
        <w:t xml:space="preserve"> and freight. </w:t>
      </w:r>
    </w:p>
    <w:p w14:paraId="20FB4BE3" w14:textId="77777777" w:rsidR="00EA3208" w:rsidRPr="00283217" w:rsidRDefault="00EA3208" w:rsidP="00EA3208">
      <w:pPr>
        <w:rPr>
          <w:sz w:val="18"/>
          <w:szCs w:val="18"/>
        </w:rPr>
      </w:pPr>
    </w:p>
    <w:p w14:paraId="639B0EFE" w14:textId="77777777" w:rsidR="00EA3208" w:rsidRPr="00283217" w:rsidRDefault="00EA3208" w:rsidP="00EA3208">
      <w:pPr>
        <w:rPr>
          <w:sz w:val="18"/>
          <w:szCs w:val="18"/>
        </w:rPr>
      </w:pPr>
      <w:r w:rsidRPr="00283217">
        <w:rPr>
          <w:sz w:val="18"/>
          <w:szCs w:val="18"/>
        </w:rPr>
        <w:t xml:space="preserve">Metrom is asking for certain rule parts to be waived, and has offered a reasonable rationale for their requests:  </w:t>
      </w:r>
    </w:p>
    <w:p w14:paraId="4E9B03B5" w14:textId="16A73030" w:rsidR="00EA3208" w:rsidRPr="00283217" w:rsidRDefault="004F48AB" w:rsidP="00EA3208">
      <w:pPr>
        <w:pStyle w:val="ListParagraph"/>
        <w:numPr>
          <w:ilvl w:val="0"/>
          <w:numId w:val="4"/>
        </w:numPr>
        <w:rPr>
          <w:sz w:val="18"/>
          <w:szCs w:val="18"/>
        </w:rPr>
      </w:pPr>
      <w:r w:rsidRPr="00283217">
        <w:rPr>
          <w:sz w:val="18"/>
          <w:szCs w:val="18"/>
        </w:rPr>
        <w:t xml:space="preserve">The FCC waiver they request </w:t>
      </w:r>
      <w:r w:rsidR="00283217" w:rsidRPr="00283217">
        <w:rPr>
          <w:sz w:val="18"/>
          <w:szCs w:val="18"/>
        </w:rPr>
        <w:t>is limited</w:t>
      </w:r>
      <w:r w:rsidR="00EA3208" w:rsidRPr="00283217">
        <w:rPr>
          <w:sz w:val="18"/>
          <w:szCs w:val="18"/>
        </w:rPr>
        <w:t xml:space="preserve"> to the rail operators, such as municipals, </w:t>
      </w:r>
      <w:r w:rsidR="00283217" w:rsidRPr="00283217">
        <w:rPr>
          <w:sz w:val="18"/>
          <w:szCs w:val="18"/>
        </w:rPr>
        <w:t>so the</w:t>
      </w:r>
      <w:r w:rsidR="00EA3208" w:rsidRPr="00283217">
        <w:rPr>
          <w:sz w:val="18"/>
          <w:szCs w:val="18"/>
        </w:rPr>
        <w:t xml:space="preserve"> </w:t>
      </w:r>
      <w:r w:rsidR="00283217" w:rsidRPr="00283217">
        <w:rPr>
          <w:sz w:val="18"/>
          <w:szCs w:val="18"/>
        </w:rPr>
        <w:t>total number</w:t>
      </w:r>
      <w:r w:rsidR="00EA3208" w:rsidRPr="00283217">
        <w:rPr>
          <w:sz w:val="18"/>
          <w:szCs w:val="18"/>
        </w:rPr>
        <w:t xml:space="preserve"> of units deployed </w:t>
      </w:r>
      <w:r w:rsidRPr="00283217">
        <w:rPr>
          <w:sz w:val="18"/>
          <w:szCs w:val="18"/>
        </w:rPr>
        <w:t xml:space="preserve">will </w:t>
      </w:r>
      <w:r w:rsidR="00283217" w:rsidRPr="00283217">
        <w:rPr>
          <w:sz w:val="18"/>
          <w:szCs w:val="18"/>
        </w:rPr>
        <w:t>be small</w:t>
      </w:r>
      <w:r w:rsidR="00EA3208" w:rsidRPr="00283217">
        <w:rPr>
          <w:sz w:val="18"/>
          <w:szCs w:val="18"/>
        </w:rPr>
        <w:t xml:space="preserve"> </w:t>
      </w:r>
      <w:r w:rsidRPr="00283217">
        <w:rPr>
          <w:sz w:val="18"/>
          <w:szCs w:val="18"/>
        </w:rPr>
        <w:t xml:space="preserve">and controlled </w:t>
      </w:r>
    </w:p>
    <w:p w14:paraId="2BEA2400" w14:textId="5FB38694" w:rsidR="00EA3208" w:rsidRPr="00283217" w:rsidRDefault="00EA3208" w:rsidP="00EA3208">
      <w:pPr>
        <w:pStyle w:val="ListParagraph"/>
        <w:numPr>
          <w:ilvl w:val="0"/>
          <w:numId w:val="4"/>
        </w:numPr>
        <w:rPr>
          <w:sz w:val="18"/>
          <w:szCs w:val="18"/>
        </w:rPr>
      </w:pPr>
      <w:r w:rsidRPr="00283217">
        <w:rPr>
          <w:sz w:val="18"/>
          <w:szCs w:val="18"/>
        </w:rPr>
        <w:t xml:space="preserve">The </w:t>
      </w:r>
      <w:r w:rsidR="004F48AB" w:rsidRPr="00283217">
        <w:rPr>
          <w:sz w:val="18"/>
          <w:szCs w:val="18"/>
        </w:rPr>
        <w:t xml:space="preserve">radio systems in use will be placed only on </w:t>
      </w:r>
      <w:r w:rsidR="00283217" w:rsidRPr="00283217">
        <w:rPr>
          <w:sz w:val="18"/>
          <w:szCs w:val="18"/>
        </w:rPr>
        <w:t>tracks and</w:t>
      </w:r>
      <w:r w:rsidRPr="00283217">
        <w:rPr>
          <w:sz w:val="18"/>
          <w:szCs w:val="18"/>
        </w:rPr>
        <w:t xml:space="preserve"> equipment along rail tracks, </w:t>
      </w:r>
      <w:r w:rsidR="004F48AB" w:rsidRPr="00283217">
        <w:rPr>
          <w:sz w:val="18"/>
          <w:szCs w:val="18"/>
        </w:rPr>
        <w:t>so their location will be known and easily monitored</w:t>
      </w:r>
      <w:r w:rsidRPr="00283217">
        <w:rPr>
          <w:sz w:val="18"/>
          <w:szCs w:val="18"/>
        </w:rPr>
        <w:t xml:space="preserve">.    </w:t>
      </w:r>
    </w:p>
    <w:p w14:paraId="5073E765" w14:textId="575FF0D6" w:rsidR="00EA3208" w:rsidRPr="00283217" w:rsidRDefault="004F48AB" w:rsidP="00EA3208">
      <w:pPr>
        <w:pStyle w:val="ListParagraph"/>
        <w:numPr>
          <w:ilvl w:val="0"/>
          <w:numId w:val="4"/>
        </w:numPr>
        <w:rPr>
          <w:sz w:val="18"/>
          <w:szCs w:val="18"/>
        </w:rPr>
      </w:pPr>
      <w:r w:rsidRPr="00283217">
        <w:rPr>
          <w:sz w:val="18"/>
          <w:szCs w:val="18"/>
        </w:rPr>
        <w:t xml:space="preserve">The outdoor gear they propose to install will be under </w:t>
      </w:r>
      <w:r w:rsidR="00EA3208" w:rsidRPr="00283217">
        <w:rPr>
          <w:sz w:val="18"/>
          <w:szCs w:val="18"/>
        </w:rPr>
        <w:t>of the system operators, is part of the rail system</w:t>
      </w:r>
      <w:r w:rsidRPr="00283217">
        <w:rPr>
          <w:sz w:val="18"/>
          <w:szCs w:val="18"/>
        </w:rPr>
        <w:t xml:space="preserve"> and will be under their control.</w:t>
      </w:r>
      <w:r w:rsidR="00EA3208" w:rsidRPr="00283217">
        <w:rPr>
          <w:sz w:val="18"/>
          <w:szCs w:val="18"/>
        </w:rPr>
        <w:t xml:space="preserve">, </w:t>
      </w:r>
      <w:r w:rsidRPr="00283217">
        <w:rPr>
          <w:sz w:val="18"/>
          <w:szCs w:val="18"/>
        </w:rPr>
        <w:t xml:space="preserve">The devices will be set </w:t>
      </w:r>
      <w:r w:rsidR="00283217" w:rsidRPr="00283217">
        <w:rPr>
          <w:sz w:val="18"/>
          <w:szCs w:val="18"/>
        </w:rPr>
        <w:t>to the</w:t>
      </w:r>
      <w:r w:rsidR="00EA3208" w:rsidRPr="00283217">
        <w:rPr>
          <w:sz w:val="18"/>
          <w:szCs w:val="18"/>
        </w:rPr>
        <w:t xml:space="preserve"> </w:t>
      </w:r>
      <w:r w:rsidR="00283217" w:rsidRPr="00283217">
        <w:rPr>
          <w:sz w:val="18"/>
          <w:szCs w:val="18"/>
        </w:rPr>
        <w:t>strictest UWB</w:t>
      </w:r>
      <w:r w:rsidR="00EA3208" w:rsidRPr="00283217">
        <w:rPr>
          <w:sz w:val="18"/>
          <w:szCs w:val="18"/>
        </w:rPr>
        <w:t xml:space="preserve"> spectrum masks.  </w:t>
      </w:r>
    </w:p>
    <w:p w14:paraId="0980EDE7" w14:textId="1568A0B3" w:rsidR="00EA3208" w:rsidRPr="00283217" w:rsidRDefault="00EA3208" w:rsidP="00EA3208">
      <w:pPr>
        <w:pStyle w:val="ListParagraph"/>
        <w:numPr>
          <w:ilvl w:val="0"/>
          <w:numId w:val="4"/>
        </w:numPr>
        <w:rPr>
          <w:sz w:val="18"/>
          <w:szCs w:val="18"/>
        </w:rPr>
      </w:pPr>
      <w:r w:rsidRPr="00283217">
        <w:rPr>
          <w:sz w:val="18"/>
          <w:szCs w:val="18"/>
        </w:rPr>
        <w:t>The directional antennas requested by Metrom</w:t>
      </w:r>
      <w:r w:rsidR="00283217" w:rsidRPr="00283217">
        <w:rPr>
          <w:sz w:val="18"/>
          <w:szCs w:val="18"/>
        </w:rPr>
        <w:t xml:space="preserve"> for higher gain will</w:t>
      </w:r>
      <w:r w:rsidRPr="00283217">
        <w:rPr>
          <w:sz w:val="18"/>
          <w:szCs w:val="18"/>
        </w:rPr>
        <w:t xml:space="preserve"> be </w:t>
      </w:r>
      <w:r w:rsidR="00283217" w:rsidRPr="00283217">
        <w:rPr>
          <w:sz w:val="18"/>
          <w:szCs w:val="18"/>
        </w:rPr>
        <w:t>aimed along</w:t>
      </w:r>
      <w:r w:rsidRPr="00283217">
        <w:rPr>
          <w:sz w:val="18"/>
          <w:szCs w:val="18"/>
        </w:rPr>
        <w:t xml:space="preserve"> the track and have commented that the out-of-band emissions will not be any greater than the current Part 15 UWB rules allow. </w:t>
      </w:r>
    </w:p>
    <w:p w14:paraId="32337316" w14:textId="6D7689F2" w:rsidR="00EA3208" w:rsidRPr="00283217" w:rsidRDefault="00283217" w:rsidP="00EA3208">
      <w:pPr>
        <w:pStyle w:val="ListParagraph"/>
        <w:numPr>
          <w:ilvl w:val="0"/>
          <w:numId w:val="4"/>
        </w:numPr>
        <w:rPr>
          <w:sz w:val="18"/>
          <w:szCs w:val="18"/>
        </w:rPr>
      </w:pPr>
      <w:r w:rsidRPr="00283217">
        <w:rPr>
          <w:sz w:val="18"/>
          <w:szCs w:val="18"/>
        </w:rPr>
        <w:t>There is precedent that s</w:t>
      </w:r>
      <w:r w:rsidR="00EA3208" w:rsidRPr="00283217">
        <w:rPr>
          <w:sz w:val="18"/>
          <w:szCs w:val="18"/>
        </w:rPr>
        <w:t xml:space="preserve">urveillance systems are allowed to operate outdoors under the UWB rule parts by similar parties (Part 90 users) but with less strict emissions masks.  </w:t>
      </w:r>
    </w:p>
    <w:p w14:paraId="7AD2E75C" w14:textId="3E6BD951" w:rsidR="00EA3208" w:rsidRPr="00283217" w:rsidRDefault="00EA3208" w:rsidP="00EA3208">
      <w:pPr>
        <w:pStyle w:val="ListParagraph"/>
        <w:numPr>
          <w:ilvl w:val="0"/>
          <w:numId w:val="4"/>
        </w:numPr>
        <w:rPr>
          <w:sz w:val="18"/>
          <w:szCs w:val="18"/>
        </w:rPr>
      </w:pPr>
      <w:r w:rsidRPr="00283217">
        <w:rPr>
          <w:sz w:val="18"/>
          <w:szCs w:val="18"/>
        </w:rPr>
        <w:t xml:space="preserve">The argument </w:t>
      </w:r>
      <w:r w:rsidR="00283217" w:rsidRPr="00283217">
        <w:rPr>
          <w:sz w:val="18"/>
          <w:szCs w:val="18"/>
        </w:rPr>
        <w:t xml:space="preserve">Metrom makes </w:t>
      </w:r>
      <w:r w:rsidRPr="00283217">
        <w:rPr>
          <w:sz w:val="18"/>
          <w:szCs w:val="18"/>
        </w:rPr>
        <w:t xml:space="preserve">for handheld equivalence is logical and has already been made by other companies in their use of UWB today.  </w:t>
      </w:r>
    </w:p>
    <w:p w14:paraId="0802A27F" w14:textId="77777777" w:rsidR="00EA3208" w:rsidRPr="00283217" w:rsidRDefault="00EA3208" w:rsidP="00EA3208">
      <w:pPr>
        <w:rPr>
          <w:sz w:val="18"/>
          <w:szCs w:val="18"/>
        </w:rPr>
      </w:pPr>
    </w:p>
    <w:p w14:paraId="68208F2B" w14:textId="697B31C5" w:rsidR="00EA3208" w:rsidRPr="00283217" w:rsidRDefault="00EA3208" w:rsidP="00EA3208">
      <w:pPr>
        <w:rPr>
          <w:sz w:val="18"/>
          <w:szCs w:val="18"/>
        </w:rPr>
      </w:pPr>
      <w:r w:rsidRPr="00283217">
        <w:rPr>
          <w:sz w:val="18"/>
          <w:szCs w:val="18"/>
        </w:rPr>
        <w:t xml:space="preserve">We </w:t>
      </w:r>
      <w:r w:rsidR="00283217" w:rsidRPr="00283217">
        <w:rPr>
          <w:sz w:val="18"/>
          <w:szCs w:val="18"/>
        </w:rPr>
        <w:t>at IBM support</w:t>
      </w:r>
      <w:r w:rsidRPr="00283217">
        <w:rPr>
          <w:sz w:val="18"/>
          <w:szCs w:val="18"/>
        </w:rPr>
        <w:t xml:space="preserve"> the FCC’s issuance and allowance of the Special Temporary Authority (STA) and Waiver process.  </w:t>
      </w:r>
      <w:r w:rsidR="00283217" w:rsidRPr="00283217">
        <w:rPr>
          <w:sz w:val="18"/>
          <w:szCs w:val="18"/>
        </w:rPr>
        <w:t>We believe that r</w:t>
      </w:r>
      <w:r w:rsidRPr="00283217">
        <w:rPr>
          <w:sz w:val="18"/>
          <w:szCs w:val="18"/>
        </w:rPr>
        <w:t xml:space="preserve">equesting and granting waivers is a very important process that allows for the FCC and other concerned government bodies as well as the public and </w:t>
      </w:r>
      <w:r w:rsidR="00283217" w:rsidRPr="00283217">
        <w:rPr>
          <w:sz w:val="18"/>
          <w:szCs w:val="18"/>
        </w:rPr>
        <w:t xml:space="preserve">industry partners </w:t>
      </w:r>
      <w:r w:rsidRPr="00283217">
        <w:rPr>
          <w:sz w:val="18"/>
          <w:szCs w:val="18"/>
        </w:rPr>
        <w:t xml:space="preserve">to gather real world data about technology, specifically UWB, while being on a limited scale.  This real-world data </w:t>
      </w:r>
      <w:r w:rsidR="00283217" w:rsidRPr="00283217">
        <w:rPr>
          <w:sz w:val="18"/>
          <w:szCs w:val="18"/>
        </w:rPr>
        <w:t xml:space="preserve">which is currently in short supply </w:t>
      </w:r>
      <w:proofErr w:type="spellStart"/>
      <w:r w:rsidRPr="00283217">
        <w:rPr>
          <w:sz w:val="18"/>
          <w:szCs w:val="18"/>
        </w:rPr>
        <w:t>s</w:t>
      </w:r>
      <w:proofErr w:type="spellEnd"/>
      <w:r w:rsidRPr="00283217">
        <w:rPr>
          <w:sz w:val="18"/>
          <w:szCs w:val="18"/>
        </w:rPr>
        <w:t xml:space="preserve"> extremely helpful in evaluating how UWB technology can be safely deployed in the future.</w:t>
      </w:r>
      <w:r w:rsidR="00283217" w:rsidRPr="00283217">
        <w:rPr>
          <w:sz w:val="18"/>
          <w:szCs w:val="18"/>
        </w:rPr>
        <w:t xml:space="preserve"> </w:t>
      </w:r>
    </w:p>
    <w:p w14:paraId="442144D4" w14:textId="77777777" w:rsidR="00EA3208" w:rsidRPr="00283217" w:rsidRDefault="00EA3208" w:rsidP="00EA3208">
      <w:pPr>
        <w:rPr>
          <w:sz w:val="18"/>
          <w:szCs w:val="18"/>
        </w:rPr>
      </w:pPr>
    </w:p>
    <w:p w14:paraId="4B5A5B8C" w14:textId="77777777" w:rsidR="00EA3208" w:rsidRPr="00283217" w:rsidRDefault="00EA3208" w:rsidP="00EA3208">
      <w:pPr>
        <w:rPr>
          <w:sz w:val="18"/>
          <w:szCs w:val="18"/>
        </w:rPr>
      </w:pPr>
      <w:r w:rsidRPr="00283217">
        <w:rPr>
          <w:sz w:val="18"/>
          <w:szCs w:val="18"/>
        </w:rPr>
        <w:t>Overall, we are in support of this waiver request and see both the public value and the efforts made to address potential concerns.</w:t>
      </w:r>
    </w:p>
    <w:p w14:paraId="6476DE3A" w14:textId="77777777" w:rsidR="00EA3208" w:rsidRPr="00283217" w:rsidRDefault="00EA3208" w:rsidP="00EA3208">
      <w:pPr>
        <w:rPr>
          <w:sz w:val="18"/>
          <w:szCs w:val="18"/>
        </w:rPr>
      </w:pPr>
    </w:p>
    <w:p w14:paraId="14ACD23C" w14:textId="26F0713D" w:rsidR="00EA3208" w:rsidRPr="00283217" w:rsidRDefault="00EA3208" w:rsidP="00283217">
      <w:pPr>
        <w:rPr>
          <w:sz w:val="18"/>
          <w:szCs w:val="18"/>
        </w:rPr>
      </w:pPr>
      <w:r w:rsidRPr="00283217">
        <w:rPr>
          <w:sz w:val="18"/>
          <w:szCs w:val="18"/>
        </w:rPr>
        <w:t>Sincerely,</w:t>
      </w:r>
      <w:bookmarkStart w:id="0" w:name="_GoBack"/>
      <w:bookmarkEnd w:id="0"/>
    </w:p>
    <w:p w14:paraId="5F6A831E" w14:textId="098637E0" w:rsidR="00676EC6" w:rsidRPr="00283217" w:rsidRDefault="003767EC" w:rsidP="00B0702B">
      <w:pPr>
        <w:autoSpaceDE w:val="0"/>
        <w:autoSpaceDN w:val="0"/>
        <w:adjustRightInd w:val="0"/>
        <w:jc w:val="left"/>
        <w:rPr>
          <w:rFonts w:cs="Arial"/>
          <w:spacing w:val="0"/>
          <w:sz w:val="18"/>
          <w:szCs w:val="18"/>
        </w:rPr>
      </w:pPr>
      <w:r w:rsidRPr="00283217">
        <w:rPr>
          <w:rFonts w:cs="Arial"/>
          <w:noProof/>
          <w:spacing w:val="0"/>
          <w:sz w:val="18"/>
          <w:szCs w:val="18"/>
        </w:rPr>
        <w:drawing>
          <wp:inline distT="0" distB="0" distL="0" distR="0" wp14:anchorId="2965E73B" wp14:editId="45648040">
            <wp:extent cx="844550" cy="633413"/>
            <wp:effectExtent l="19050" t="0" r="0" b="0"/>
            <wp:docPr id="2" name="Picture 1" descr="signatur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2.bmp"/>
                    <pic:cNvPicPr/>
                  </pic:nvPicPr>
                  <pic:blipFill>
                    <a:blip r:embed="rId8" cstate="print">
                      <a:lum bright="-34000" contrast="100000"/>
                    </a:blip>
                    <a:stretch>
                      <a:fillRect/>
                    </a:stretch>
                  </pic:blipFill>
                  <pic:spPr>
                    <a:xfrm>
                      <a:off x="0" y="0"/>
                      <a:ext cx="845681" cy="634261"/>
                    </a:xfrm>
                    <a:prstGeom prst="rect">
                      <a:avLst/>
                    </a:prstGeom>
                  </pic:spPr>
                </pic:pic>
              </a:graphicData>
            </a:graphic>
          </wp:inline>
        </w:drawing>
      </w:r>
      <w:r w:rsidR="00676EC6" w:rsidRPr="00283217">
        <w:rPr>
          <w:rFonts w:cs="Arial"/>
          <w:spacing w:val="0"/>
          <w:sz w:val="18"/>
          <w:szCs w:val="18"/>
        </w:rPr>
        <w:t xml:space="preserve"> </w:t>
      </w:r>
    </w:p>
    <w:p w14:paraId="14350CAA" w14:textId="77777777" w:rsidR="00B0702B" w:rsidRPr="00283217" w:rsidRDefault="00B0702B" w:rsidP="00D7774A">
      <w:pPr>
        <w:tabs>
          <w:tab w:val="left" w:pos="-720"/>
          <w:tab w:val="left" w:pos="0"/>
          <w:tab w:val="left" w:pos="720"/>
          <w:tab w:val="left" w:pos="1440"/>
          <w:tab w:val="left" w:pos="2160"/>
          <w:tab w:val="left" w:pos="2880"/>
          <w:tab w:val="left" w:pos="3600"/>
          <w:tab w:val="left" w:pos="4320"/>
        </w:tabs>
        <w:autoSpaceDE w:val="0"/>
        <w:autoSpaceDN w:val="0"/>
        <w:adjustRightInd w:val="0"/>
        <w:rPr>
          <w:rFonts w:ascii="Verdana" w:hAnsi="Verdana"/>
          <w:sz w:val="18"/>
          <w:szCs w:val="18"/>
        </w:rPr>
      </w:pPr>
    </w:p>
    <w:p w14:paraId="52338569" w14:textId="77777777" w:rsidR="00453C4E" w:rsidRPr="00283217" w:rsidRDefault="009A2B69" w:rsidP="00D7774A">
      <w:pPr>
        <w:tabs>
          <w:tab w:val="left" w:pos="-720"/>
          <w:tab w:val="left" w:pos="0"/>
          <w:tab w:val="left" w:pos="720"/>
          <w:tab w:val="left" w:pos="1440"/>
          <w:tab w:val="left" w:pos="2160"/>
          <w:tab w:val="left" w:pos="2880"/>
          <w:tab w:val="left" w:pos="3600"/>
          <w:tab w:val="left" w:pos="4320"/>
        </w:tabs>
        <w:autoSpaceDE w:val="0"/>
        <w:autoSpaceDN w:val="0"/>
        <w:adjustRightInd w:val="0"/>
        <w:rPr>
          <w:rFonts w:ascii="Verdana" w:hAnsi="Verdana"/>
          <w:sz w:val="18"/>
          <w:szCs w:val="18"/>
        </w:rPr>
      </w:pPr>
      <w:r w:rsidRPr="00283217">
        <w:rPr>
          <w:rFonts w:ascii="Verdana" w:hAnsi="Verdana"/>
          <w:sz w:val="18"/>
          <w:szCs w:val="18"/>
        </w:rPr>
        <w:t>John Cohn PhD</w:t>
      </w:r>
    </w:p>
    <w:p w14:paraId="1D91FB11" w14:textId="319A0AF7" w:rsidR="009A2B69" w:rsidRPr="00283217" w:rsidRDefault="009A2B69" w:rsidP="00D7774A">
      <w:pPr>
        <w:tabs>
          <w:tab w:val="left" w:pos="-720"/>
          <w:tab w:val="left" w:pos="0"/>
          <w:tab w:val="left" w:pos="720"/>
          <w:tab w:val="left" w:pos="1440"/>
          <w:tab w:val="left" w:pos="2160"/>
          <w:tab w:val="left" w:pos="2880"/>
          <w:tab w:val="left" w:pos="3600"/>
          <w:tab w:val="left" w:pos="4320"/>
        </w:tabs>
        <w:autoSpaceDE w:val="0"/>
        <w:autoSpaceDN w:val="0"/>
        <w:adjustRightInd w:val="0"/>
        <w:rPr>
          <w:rFonts w:ascii="Verdana" w:hAnsi="Verdana"/>
          <w:sz w:val="18"/>
          <w:szCs w:val="18"/>
        </w:rPr>
      </w:pPr>
      <w:r w:rsidRPr="00283217">
        <w:rPr>
          <w:rFonts w:ascii="Verdana" w:hAnsi="Verdana"/>
          <w:sz w:val="18"/>
          <w:szCs w:val="18"/>
        </w:rPr>
        <w:t xml:space="preserve">IBM Fellow </w:t>
      </w:r>
      <w:r w:rsidR="00EA3208" w:rsidRPr="00283217">
        <w:rPr>
          <w:rFonts w:ascii="Verdana" w:hAnsi="Verdana"/>
          <w:sz w:val="18"/>
          <w:szCs w:val="18"/>
        </w:rPr>
        <w:t>MIT-IBM Watson AI Lab</w:t>
      </w:r>
      <w:r w:rsidR="00710AF9" w:rsidRPr="00283217">
        <w:rPr>
          <w:rFonts w:ascii="Verdana" w:hAnsi="Verdana"/>
          <w:sz w:val="18"/>
          <w:szCs w:val="18"/>
        </w:rPr>
        <w:t xml:space="preserve"> </w:t>
      </w:r>
    </w:p>
    <w:p w14:paraId="7DA37587" w14:textId="0DD831BC" w:rsidR="00EA3208" w:rsidRPr="00283217" w:rsidRDefault="00EA3208" w:rsidP="00D7774A">
      <w:pPr>
        <w:tabs>
          <w:tab w:val="left" w:pos="-720"/>
          <w:tab w:val="left" w:pos="0"/>
          <w:tab w:val="left" w:pos="720"/>
          <w:tab w:val="left" w:pos="1440"/>
          <w:tab w:val="left" w:pos="2160"/>
          <w:tab w:val="left" w:pos="2880"/>
          <w:tab w:val="left" w:pos="3600"/>
          <w:tab w:val="left" w:pos="4320"/>
        </w:tabs>
        <w:autoSpaceDE w:val="0"/>
        <w:autoSpaceDN w:val="0"/>
        <w:adjustRightInd w:val="0"/>
        <w:rPr>
          <w:rFonts w:ascii="Verdana" w:hAnsi="Verdana"/>
          <w:sz w:val="18"/>
          <w:szCs w:val="18"/>
        </w:rPr>
      </w:pPr>
      <w:r w:rsidRPr="00283217">
        <w:rPr>
          <w:rFonts w:ascii="Verdana" w:hAnsi="Verdana"/>
          <w:sz w:val="18"/>
          <w:szCs w:val="18"/>
        </w:rPr>
        <w:t>75 Binney St, Cambridge MA 02142</w:t>
      </w:r>
    </w:p>
    <w:p w14:paraId="04598090" w14:textId="77777777" w:rsidR="000C094C" w:rsidRPr="00283217" w:rsidRDefault="001D5456" w:rsidP="00D7774A">
      <w:pPr>
        <w:tabs>
          <w:tab w:val="left" w:pos="-720"/>
          <w:tab w:val="left" w:pos="0"/>
          <w:tab w:val="left" w:pos="720"/>
          <w:tab w:val="left" w:pos="1440"/>
          <w:tab w:val="left" w:pos="2160"/>
          <w:tab w:val="left" w:pos="2880"/>
          <w:tab w:val="left" w:pos="3600"/>
          <w:tab w:val="left" w:pos="4320"/>
        </w:tabs>
        <w:autoSpaceDE w:val="0"/>
        <w:autoSpaceDN w:val="0"/>
        <w:adjustRightInd w:val="0"/>
        <w:rPr>
          <w:rFonts w:ascii="Verdana" w:hAnsi="Verdana"/>
          <w:sz w:val="18"/>
          <w:szCs w:val="18"/>
        </w:rPr>
      </w:pPr>
      <w:r w:rsidRPr="00283217">
        <w:rPr>
          <w:rFonts w:ascii="Verdana" w:hAnsi="Verdana"/>
          <w:sz w:val="18"/>
          <w:szCs w:val="18"/>
        </w:rPr>
        <w:t xml:space="preserve">+1 </w:t>
      </w:r>
      <w:r w:rsidR="000C094C" w:rsidRPr="00283217">
        <w:rPr>
          <w:rFonts w:ascii="Verdana" w:hAnsi="Verdana"/>
          <w:sz w:val="18"/>
          <w:szCs w:val="18"/>
        </w:rPr>
        <w:t>(802) 578-0985</w:t>
      </w:r>
    </w:p>
    <w:p w14:paraId="78A5CF6E" w14:textId="77777777" w:rsidR="000C094C" w:rsidRPr="00283217" w:rsidRDefault="000C094C" w:rsidP="00D7774A">
      <w:pPr>
        <w:tabs>
          <w:tab w:val="left" w:pos="-720"/>
          <w:tab w:val="left" w:pos="0"/>
          <w:tab w:val="left" w:pos="720"/>
          <w:tab w:val="left" w:pos="1440"/>
          <w:tab w:val="left" w:pos="2160"/>
          <w:tab w:val="left" w:pos="2880"/>
          <w:tab w:val="left" w:pos="3600"/>
          <w:tab w:val="left" w:pos="4320"/>
        </w:tabs>
        <w:autoSpaceDE w:val="0"/>
        <w:autoSpaceDN w:val="0"/>
        <w:adjustRightInd w:val="0"/>
        <w:rPr>
          <w:sz w:val="18"/>
          <w:szCs w:val="18"/>
        </w:rPr>
      </w:pPr>
      <w:r w:rsidRPr="00283217">
        <w:rPr>
          <w:rFonts w:ascii="Verdana" w:hAnsi="Verdana"/>
          <w:sz w:val="18"/>
          <w:szCs w:val="18"/>
        </w:rPr>
        <w:t>johncohn@us.ibm.com</w:t>
      </w:r>
    </w:p>
    <w:sectPr w:rsidR="000C094C" w:rsidRPr="00283217" w:rsidSect="00BA6A18">
      <w:headerReference w:type="default" r:id="rId9"/>
      <w:type w:val="continuous"/>
      <w:pgSz w:w="12240" w:h="15840" w:code="1"/>
      <w:pgMar w:top="1440" w:right="1800" w:bottom="1440" w:left="1800" w:header="960" w:footer="9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04E75" w14:textId="77777777" w:rsidR="0037332E" w:rsidRDefault="0037332E">
      <w:r>
        <w:separator/>
      </w:r>
    </w:p>
  </w:endnote>
  <w:endnote w:type="continuationSeparator" w:id="0">
    <w:p w14:paraId="2FF43839" w14:textId="77777777" w:rsidR="0037332E" w:rsidRDefault="0037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CD1DF" w14:textId="77777777" w:rsidR="0037332E" w:rsidRDefault="0037332E">
      <w:r>
        <w:separator/>
      </w:r>
    </w:p>
  </w:footnote>
  <w:footnote w:type="continuationSeparator" w:id="0">
    <w:p w14:paraId="1D75AB2E" w14:textId="77777777" w:rsidR="0037332E" w:rsidRDefault="00373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9FEDD" w14:textId="263AFF6A" w:rsidR="00BE0F68" w:rsidRDefault="00BE0F68">
    <w:pPr>
      <w:pStyle w:val="Header"/>
    </w:pPr>
    <w:r>
      <w:sym w:font="Wingdings" w:char="F06C"/>
    </w:r>
    <w:r>
      <w:t xml:space="preserve">  Page </w:t>
    </w:r>
    <w:r>
      <w:fldChar w:fldCharType="begin"/>
    </w:r>
    <w:r>
      <w:instrText xml:space="preserve"> PAGE \* Arabic \* MERGEFORMAT </w:instrText>
    </w:r>
    <w:r>
      <w:fldChar w:fldCharType="separate"/>
    </w:r>
    <w:r>
      <w:rPr>
        <w:noProof/>
      </w:rPr>
      <w:t>2</w:t>
    </w:r>
    <w:r>
      <w:rPr>
        <w:noProof/>
      </w:rPr>
      <w:fldChar w:fldCharType="end"/>
    </w:r>
    <w:r>
      <w:tab/>
    </w:r>
    <w:r>
      <w:tab/>
    </w:r>
    <w:r>
      <w:fldChar w:fldCharType="begin"/>
    </w:r>
    <w:r>
      <w:instrText xml:space="preserve"> TIME \@ "MMMM d, yyyy" </w:instrText>
    </w:r>
    <w:r>
      <w:fldChar w:fldCharType="separate"/>
    </w:r>
    <w:r w:rsidR="005062E8">
      <w:rPr>
        <w:noProof/>
      </w:rPr>
      <w:t>October 18, 2018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DA6E876"/>
    <w:lvl w:ilvl="0">
      <w:numFmt w:val="bullet"/>
      <w:lvlText w:val="*"/>
      <w:lvlJc w:val="left"/>
    </w:lvl>
  </w:abstractNum>
  <w:abstractNum w:abstractNumId="1" w15:restartNumberingAfterBreak="0">
    <w:nsid w:val="288C3E9E"/>
    <w:multiLevelType w:val="singleLevel"/>
    <w:tmpl w:val="37E252A4"/>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2" w15:restartNumberingAfterBreak="0">
    <w:nsid w:val="66230FF8"/>
    <w:multiLevelType w:val="singleLevel"/>
    <w:tmpl w:val="CA8A963A"/>
    <w:lvl w:ilvl="0">
      <w:start w:val="1"/>
      <w:numFmt w:val="decimal"/>
      <w:pStyle w:val="ListNumber"/>
      <w:lvlText w:val="%1)"/>
      <w:lvlJc w:val="left"/>
      <w:pPr>
        <w:tabs>
          <w:tab w:val="num" w:pos="360"/>
        </w:tabs>
        <w:ind w:left="360" w:right="360" w:hanging="360"/>
      </w:pPr>
    </w:lvl>
  </w:abstractNum>
  <w:abstractNum w:abstractNumId="3" w15:restartNumberingAfterBreak="0">
    <w:nsid w:val="78163181"/>
    <w:multiLevelType w:val="hybridMultilevel"/>
    <w:tmpl w:val="9F9A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A1F"/>
    <w:rsid w:val="00031489"/>
    <w:rsid w:val="00040CEB"/>
    <w:rsid w:val="00040F53"/>
    <w:rsid w:val="00052BC2"/>
    <w:rsid w:val="00061A87"/>
    <w:rsid w:val="0006504B"/>
    <w:rsid w:val="000708B5"/>
    <w:rsid w:val="00077F28"/>
    <w:rsid w:val="000C094C"/>
    <w:rsid w:val="000C13C6"/>
    <w:rsid w:val="00125DF3"/>
    <w:rsid w:val="00162A0E"/>
    <w:rsid w:val="00170F8D"/>
    <w:rsid w:val="001727BC"/>
    <w:rsid w:val="0017449E"/>
    <w:rsid w:val="00185E08"/>
    <w:rsid w:val="001D5456"/>
    <w:rsid w:val="001D71BC"/>
    <w:rsid w:val="001F3E3B"/>
    <w:rsid w:val="001F7B7B"/>
    <w:rsid w:val="00250F2B"/>
    <w:rsid w:val="00253407"/>
    <w:rsid w:val="00283217"/>
    <w:rsid w:val="0028433F"/>
    <w:rsid w:val="00316902"/>
    <w:rsid w:val="00320E52"/>
    <w:rsid w:val="003221CA"/>
    <w:rsid w:val="00344342"/>
    <w:rsid w:val="00351937"/>
    <w:rsid w:val="00361E13"/>
    <w:rsid w:val="00364EA8"/>
    <w:rsid w:val="0037332E"/>
    <w:rsid w:val="003767EC"/>
    <w:rsid w:val="003A1265"/>
    <w:rsid w:val="00453C4E"/>
    <w:rsid w:val="00456C12"/>
    <w:rsid w:val="0049319F"/>
    <w:rsid w:val="004B5316"/>
    <w:rsid w:val="004B6D42"/>
    <w:rsid w:val="004C32FD"/>
    <w:rsid w:val="004F48AB"/>
    <w:rsid w:val="005062E8"/>
    <w:rsid w:val="005A7897"/>
    <w:rsid w:val="005C2BCD"/>
    <w:rsid w:val="005E1E99"/>
    <w:rsid w:val="00676EC6"/>
    <w:rsid w:val="006C50DD"/>
    <w:rsid w:val="006D58C6"/>
    <w:rsid w:val="006D7C92"/>
    <w:rsid w:val="006E374B"/>
    <w:rsid w:val="006F0B74"/>
    <w:rsid w:val="006F63A1"/>
    <w:rsid w:val="007071CF"/>
    <w:rsid w:val="007078D6"/>
    <w:rsid w:val="00710AF9"/>
    <w:rsid w:val="00711A00"/>
    <w:rsid w:val="00715B9B"/>
    <w:rsid w:val="00746E4D"/>
    <w:rsid w:val="007672C2"/>
    <w:rsid w:val="007871E6"/>
    <w:rsid w:val="007D2E77"/>
    <w:rsid w:val="007E25A7"/>
    <w:rsid w:val="00801CE5"/>
    <w:rsid w:val="00802CC6"/>
    <w:rsid w:val="00822462"/>
    <w:rsid w:val="0082513D"/>
    <w:rsid w:val="008255AA"/>
    <w:rsid w:val="00855193"/>
    <w:rsid w:val="00886A5F"/>
    <w:rsid w:val="00896D68"/>
    <w:rsid w:val="008A3F6B"/>
    <w:rsid w:val="008B02C6"/>
    <w:rsid w:val="00915C50"/>
    <w:rsid w:val="00937E58"/>
    <w:rsid w:val="00953404"/>
    <w:rsid w:val="009951F6"/>
    <w:rsid w:val="00996DF7"/>
    <w:rsid w:val="009A2B69"/>
    <w:rsid w:val="009A3E77"/>
    <w:rsid w:val="009B4C18"/>
    <w:rsid w:val="009C55C7"/>
    <w:rsid w:val="009D5D6D"/>
    <w:rsid w:val="009F32AD"/>
    <w:rsid w:val="00A103F4"/>
    <w:rsid w:val="00A164F3"/>
    <w:rsid w:val="00A25625"/>
    <w:rsid w:val="00A54289"/>
    <w:rsid w:val="00A547F1"/>
    <w:rsid w:val="00A960F4"/>
    <w:rsid w:val="00AA5357"/>
    <w:rsid w:val="00AC5CFA"/>
    <w:rsid w:val="00AD0520"/>
    <w:rsid w:val="00AE3730"/>
    <w:rsid w:val="00AF2A1F"/>
    <w:rsid w:val="00B0702B"/>
    <w:rsid w:val="00B35D56"/>
    <w:rsid w:val="00B4625E"/>
    <w:rsid w:val="00B70C22"/>
    <w:rsid w:val="00B822B9"/>
    <w:rsid w:val="00B9743D"/>
    <w:rsid w:val="00BA5E08"/>
    <w:rsid w:val="00BA6A18"/>
    <w:rsid w:val="00BD2AEE"/>
    <w:rsid w:val="00BE0F68"/>
    <w:rsid w:val="00C073C5"/>
    <w:rsid w:val="00C312FE"/>
    <w:rsid w:val="00C33B5A"/>
    <w:rsid w:val="00C502A9"/>
    <w:rsid w:val="00C72062"/>
    <w:rsid w:val="00CA7CD3"/>
    <w:rsid w:val="00CC3418"/>
    <w:rsid w:val="00CC3A36"/>
    <w:rsid w:val="00CD7BCB"/>
    <w:rsid w:val="00CF4809"/>
    <w:rsid w:val="00D032DC"/>
    <w:rsid w:val="00D275A3"/>
    <w:rsid w:val="00D6220F"/>
    <w:rsid w:val="00D7774A"/>
    <w:rsid w:val="00DD562A"/>
    <w:rsid w:val="00DE58FF"/>
    <w:rsid w:val="00DF3E95"/>
    <w:rsid w:val="00E34639"/>
    <w:rsid w:val="00E44F3D"/>
    <w:rsid w:val="00EA3208"/>
    <w:rsid w:val="00EA3644"/>
    <w:rsid w:val="00EB106B"/>
    <w:rsid w:val="00EC0BA4"/>
    <w:rsid w:val="00EC2457"/>
    <w:rsid w:val="00EC7B28"/>
    <w:rsid w:val="00EF08DC"/>
    <w:rsid w:val="00F31771"/>
    <w:rsid w:val="00F34504"/>
    <w:rsid w:val="00F529D8"/>
    <w:rsid w:val="00F534E6"/>
    <w:rsid w:val="00F74CA4"/>
    <w:rsid w:val="00F74FDD"/>
    <w:rsid w:val="00F802EE"/>
    <w:rsid w:val="00F9183A"/>
    <w:rsid w:val="00FA0B12"/>
    <w:rsid w:val="00FB5130"/>
    <w:rsid w:val="00FC55B7"/>
    <w:rsid w:val="00FE55D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8565E2"/>
  <w15:docId w15:val="{44B3B974-00A5-4748-BD5C-2D9BA44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6A18"/>
    <w:pPr>
      <w:jc w:val="both"/>
    </w:pPr>
    <w:rPr>
      <w:rFonts w:ascii="Arial" w:hAnsi="Arial"/>
      <w:spacing w:val="-5"/>
    </w:rPr>
  </w:style>
  <w:style w:type="paragraph" w:styleId="Heading1">
    <w:name w:val="heading 1"/>
    <w:basedOn w:val="HeadingBase"/>
    <w:next w:val="BodyText"/>
    <w:qFormat/>
    <w:rsid w:val="00BA6A18"/>
    <w:pPr>
      <w:spacing w:after="220"/>
      <w:jc w:val="left"/>
      <w:outlineLvl w:val="0"/>
    </w:pPr>
  </w:style>
  <w:style w:type="paragraph" w:styleId="Heading2">
    <w:name w:val="heading 2"/>
    <w:basedOn w:val="HeadingBase"/>
    <w:next w:val="BodyText"/>
    <w:qFormat/>
    <w:rsid w:val="00BA6A18"/>
    <w:pPr>
      <w:jc w:val="left"/>
      <w:outlineLvl w:val="1"/>
    </w:pPr>
    <w:rPr>
      <w:sz w:val="18"/>
    </w:rPr>
  </w:style>
  <w:style w:type="paragraph" w:styleId="Heading3">
    <w:name w:val="heading 3"/>
    <w:basedOn w:val="HeadingBase"/>
    <w:next w:val="BodyText"/>
    <w:qFormat/>
    <w:rsid w:val="00BA6A18"/>
    <w:pPr>
      <w:spacing w:after="220"/>
      <w:jc w:val="left"/>
      <w:outlineLvl w:val="2"/>
    </w:pPr>
    <w:rPr>
      <w:rFonts w:ascii="Arial" w:hAnsi="Arial"/>
      <w:sz w:val="22"/>
    </w:rPr>
  </w:style>
  <w:style w:type="paragraph" w:styleId="Heading4">
    <w:name w:val="heading 4"/>
    <w:basedOn w:val="HeadingBase"/>
    <w:next w:val="BodyText"/>
    <w:qFormat/>
    <w:rsid w:val="00BA6A18"/>
    <w:pPr>
      <w:ind w:left="360"/>
      <w:outlineLvl w:val="3"/>
    </w:pPr>
    <w:rPr>
      <w:spacing w:val="-5"/>
      <w:sz w:val="18"/>
    </w:rPr>
  </w:style>
  <w:style w:type="paragraph" w:styleId="Heading5">
    <w:name w:val="heading 5"/>
    <w:basedOn w:val="HeadingBase"/>
    <w:next w:val="BodyText"/>
    <w:qFormat/>
    <w:rsid w:val="00BA6A18"/>
    <w:pPr>
      <w:ind w:left="720"/>
      <w:outlineLvl w:val="4"/>
    </w:pPr>
    <w:rPr>
      <w:spacing w:val="-5"/>
      <w:sz w:val="18"/>
    </w:rPr>
  </w:style>
  <w:style w:type="paragraph" w:styleId="Heading6">
    <w:name w:val="heading 6"/>
    <w:basedOn w:val="HeadingBase"/>
    <w:next w:val="BodyText"/>
    <w:qFormat/>
    <w:rsid w:val="00BA6A18"/>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BA6A18"/>
    <w:pPr>
      <w:spacing w:before="220" w:after="220" w:line="220" w:lineRule="atLeast"/>
    </w:pPr>
  </w:style>
  <w:style w:type="paragraph" w:styleId="Salutation">
    <w:name w:val="Salutation"/>
    <w:basedOn w:val="Normal"/>
    <w:next w:val="SubjectLine"/>
    <w:rsid w:val="00BA6A18"/>
    <w:pPr>
      <w:spacing w:before="220" w:after="220" w:line="220" w:lineRule="atLeast"/>
      <w:jc w:val="left"/>
    </w:pPr>
  </w:style>
  <w:style w:type="paragraph" w:styleId="BodyText">
    <w:name w:val="Body Text"/>
    <w:basedOn w:val="Normal"/>
    <w:rsid w:val="00BA6A18"/>
    <w:pPr>
      <w:spacing w:after="220" w:line="220" w:lineRule="atLeast"/>
    </w:pPr>
  </w:style>
  <w:style w:type="paragraph" w:customStyle="1" w:styleId="CcList">
    <w:name w:val="Cc List"/>
    <w:basedOn w:val="Normal"/>
    <w:rsid w:val="00BA6A18"/>
    <w:pPr>
      <w:keepLines/>
      <w:spacing w:line="220" w:lineRule="atLeast"/>
      <w:ind w:left="360" w:hanging="360"/>
    </w:pPr>
  </w:style>
  <w:style w:type="paragraph" w:styleId="Closing">
    <w:name w:val="Closing"/>
    <w:basedOn w:val="Normal"/>
    <w:next w:val="Signature"/>
    <w:rsid w:val="00BA6A18"/>
    <w:pPr>
      <w:keepNext/>
      <w:spacing w:after="60" w:line="220" w:lineRule="atLeast"/>
    </w:pPr>
  </w:style>
  <w:style w:type="paragraph" w:styleId="Signature">
    <w:name w:val="Signature"/>
    <w:basedOn w:val="Normal"/>
    <w:next w:val="SignatureJobTitle"/>
    <w:rsid w:val="00BA6A18"/>
    <w:pPr>
      <w:keepNext/>
      <w:spacing w:before="880" w:line="220" w:lineRule="atLeast"/>
      <w:jc w:val="left"/>
    </w:pPr>
  </w:style>
  <w:style w:type="paragraph" w:customStyle="1" w:styleId="CompanyName">
    <w:name w:val="Company Name"/>
    <w:basedOn w:val="Normal"/>
    <w:rsid w:val="00BA6A18"/>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rsid w:val="00BA6A18"/>
    <w:pPr>
      <w:spacing w:after="220" w:line="220" w:lineRule="atLeast"/>
    </w:pPr>
  </w:style>
  <w:style w:type="character" w:styleId="Emphasis">
    <w:name w:val="Emphasis"/>
    <w:qFormat/>
    <w:rsid w:val="00BA6A18"/>
    <w:rPr>
      <w:rFonts w:ascii="Arial Black" w:hAnsi="Arial Black"/>
      <w:sz w:val="18"/>
    </w:rPr>
  </w:style>
  <w:style w:type="paragraph" w:customStyle="1" w:styleId="Enclosure">
    <w:name w:val="Enclosure"/>
    <w:basedOn w:val="Normal"/>
    <w:next w:val="CcList"/>
    <w:rsid w:val="00BA6A18"/>
    <w:pPr>
      <w:keepNext/>
      <w:keepLines/>
      <w:spacing w:after="220" w:line="220" w:lineRule="atLeast"/>
    </w:pPr>
  </w:style>
  <w:style w:type="paragraph" w:customStyle="1" w:styleId="HeadingBase">
    <w:name w:val="Heading Base"/>
    <w:basedOn w:val="Normal"/>
    <w:next w:val="BodyText"/>
    <w:rsid w:val="00BA6A18"/>
    <w:pPr>
      <w:keepNext/>
      <w:keepLines/>
      <w:spacing w:line="220" w:lineRule="atLeast"/>
    </w:pPr>
    <w:rPr>
      <w:rFonts w:ascii="Arial Black" w:hAnsi="Arial Black"/>
      <w:spacing w:val="-10"/>
      <w:kern w:val="20"/>
    </w:rPr>
  </w:style>
  <w:style w:type="paragraph" w:customStyle="1" w:styleId="InsideAddress">
    <w:name w:val="Inside Address"/>
    <w:basedOn w:val="Normal"/>
    <w:rsid w:val="00BA6A18"/>
    <w:pPr>
      <w:spacing w:line="220" w:lineRule="atLeast"/>
    </w:pPr>
  </w:style>
  <w:style w:type="paragraph" w:customStyle="1" w:styleId="InsideAddressName">
    <w:name w:val="Inside Address Name"/>
    <w:basedOn w:val="InsideAddress"/>
    <w:next w:val="InsideAddress"/>
    <w:rsid w:val="00BA6A18"/>
    <w:pPr>
      <w:spacing w:before="220"/>
    </w:pPr>
  </w:style>
  <w:style w:type="paragraph" w:customStyle="1" w:styleId="MailingInstructions">
    <w:name w:val="Mailing Instructions"/>
    <w:basedOn w:val="Normal"/>
    <w:next w:val="InsideAddressName"/>
    <w:rsid w:val="00BA6A18"/>
    <w:pPr>
      <w:spacing w:after="220" w:line="220" w:lineRule="atLeast"/>
    </w:pPr>
    <w:rPr>
      <w:caps/>
    </w:rPr>
  </w:style>
  <w:style w:type="paragraph" w:customStyle="1" w:styleId="ReferenceInitials">
    <w:name w:val="Reference Initials"/>
    <w:basedOn w:val="Normal"/>
    <w:next w:val="Enclosure"/>
    <w:rsid w:val="00BA6A18"/>
    <w:pPr>
      <w:keepNext/>
      <w:keepLines/>
      <w:spacing w:before="220" w:line="220" w:lineRule="atLeast"/>
    </w:pPr>
  </w:style>
  <w:style w:type="paragraph" w:customStyle="1" w:styleId="ReferenceLine">
    <w:name w:val="Reference Line"/>
    <w:basedOn w:val="Normal"/>
    <w:next w:val="MailingInstructions"/>
    <w:rsid w:val="00BA6A18"/>
    <w:pPr>
      <w:spacing w:after="220" w:line="220" w:lineRule="atLeast"/>
      <w:jc w:val="left"/>
    </w:pPr>
  </w:style>
  <w:style w:type="paragraph" w:customStyle="1" w:styleId="ReturnAddress">
    <w:name w:val="Return Address"/>
    <w:basedOn w:val="Normal"/>
    <w:rsid w:val="00BA6A18"/>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BA6A18"/>
    <w:pPr>
      <w:spacing w:before="0"/>
    </w:pPr>
  </w:style>
  <w:style w:type="paragraph" w:customStyle="1" w:styleId="SignatureJobTitle">
    <w:name w:val="Signature Job Title"/>
    <w:basedOn w:val="Signature"/>
    <w:next w:val="SignatureCompany"/>
    <w:rsid w:val="00BA6A18"/>
    <w:pPr>
      <w:spacing w:before="0"/>
    </w:pPr>
  </w:style>
  <w:style w:type="character" w:customStyle="1" w:styleId="Slogan">
    <w:name w:val="Slogan"/>
    <w:basedOn w:val="DefaultParagraphFont"/>
    <w:rsid w:val="00BA6A18"/>
    <w:rPr>
      <w:rFonts w:ascii="Arial Black" w:hAnsi="Arial Black"/>
      <w:sz w:val="18"/>
    </w:rPr>
  </w:style>
  <w:style w:type="paragraph" w:customStyle="1" w:styleId="SubjectLine">
    <w:name w:val="Subject Line"/>
    <w:basedOn w:val="Normal"/>
    <w:next w:val="BodyText"/>
    <w:rsid w:val="00BA6A18"/>
    <w:pPr>
      <w:spacing w:after="220" w:line="220" w:lineRule="atLeast"/>
      <w:jc w:val="left"/>
    </w:pPr>
    <w:rPr>
      <w:rFonts w:ascii="Arial Black" w:hAnsi="Arial Black"/>
      <w:spacing w:val="-10"/>
    </w:rPr>
  </w:style>
  <w:style w:type="paragraph" w:styleId="Header">
    <w:name w:val="header"/>
    <w:basedOn w:val="Normal"/>
    <w:rsid w:val="00BA6A18"/>
    <w:pPr>
      <w:tabs>
        <w:tab w:val="center" w:pos="4320"/>
        <w:tab w:val="right" w:pos="8640"/>
      </w:tabs>
    </w:pPr>
  </w:style>
  <w:style w:type="paragraph" w:styleId="Footer">
    <w:name w:val="footer"/>
    <w:basedOn w:val="Normal"/>
    <w:rsid w:val="00BA6A18"/>
    <w:pPr>
      <w:tabs>
        <w:tab w:val="center" w:pos="4320"/>
        <w:tab w:val="right" w:pos="8640"/>
      </w:tabs>
    </w:pPr>
  </w:style>
  <w:style w:type="paragraph" w:styleId="BalloonText">
    <w:name w:val="Balloon Text"/>
    <w:basedOn w:val="Normal"/>
    <w:semiHidden/>
    <w:rsid w:val="00E05789"/>
    <w:rPr>
      <w:rFonts w:ascii="Tahoma" w:hAnsi="Tahoma" w:cs="Tahoma"/>
      <w:sz w:val="16"/>
      <w:szCs w:val="16"/>
    </w:rPr>
  </w:style>
  <w:style w:type="paragraph" w:styleId="List">
    <w:name w:val="List"/>
    <w:basedOn w:val="BodyText"/>
    <w:rsid w:val="00BA6A18"/>
    <w:pPr>
      <w:ind w:left="360" w:hanging="360"/>
    </w:pPr>
  </w:style>
  <w:style w:type="paragraph" w:styleId="ListBullet">
    <w:name w:val="List Bullet"/>
    <w:basedOn w:val="List"/>
    <w:autoRedefine/>
    <w:rsid w:val="00BA6A18"/>
    <w:pPr>
      <w:numPr>
        <w:numId w:val="1"/>
      </w:numPr>
    </w:pPr>
  </w:style>
  <w:style w:type="paragraph" w:styleId="ListNumber">
    <w:name w:val="List Number"/>
    <w:basedOn w:val="BodyText"/>
    <w:rsid w:val="00BA6A18"/>
    <w:pPr>
      <w:numPr>
        <w:numId w:val="2"/>
      </w:numPr>
    </w:pPr>
  </w:style>
  <w:style w:type="character" w:styleId="CommentReference">
    <w:name w:val="annotation reference"/>
    <w:basedOn w:val="DefaultParagraphFont"/>
    <w:semiHidden/>
    <w:rsid w:val="00710AF9"/>
    <w:rPr>
      <w:sz w:val="16"/>
      <w:szCs w:val="16"/>
    </w:rPr>
  </w:style>
  <w:style w:type="paragraph" w:styleId="CommentText">
    <w:name w:val="annotation text"/>
    <w:basedOn w:val="Normal"/>
    <w:semiHidden/>
    <w:rsid w:val="00710AF9"/>
  </w:style>
  <w:style w:type="paragraph" w:styleId="CommentSubject">
    <w:name w:val="annotation subject"/>
    <w:basedOn w:val="CommentText"/>
    <w:next w:val="CommentText"/>
    <w:semiHidden/>
    <w:rsid w:val="00710AF9"/>
    <w:rPr>
      <w:b/>
      <w:bCs/>
    </w:rPr>
  </w:style>
  <w:style w:type="character" w:styleId="Hyperlink">
    <w:name w:val="Hyperlink"/>
    <w:basedOn w:val="DefaultParagraphFont"/>
    <w:rsid w:val="004B6D42"/>
    <w:rPr>
      <w:color w:val="0000FF" w:themeColor="hyperlink"/>
      <w:u w:val="single"/>
    </w:rPr>
  </w:style>
  <w:style w:type="character" w:styleId="FollowedHyperlink">
    <w:name w:val="FollowedHyperlink"/>
    <w:basedOn w:val="DefaultParagraphFont"/>
    <w:rsid w:val="00364EA8"/>
    <w:rPr>
      <w:color w:val="800080" w:themeColor="followedHyperlink"/>
      <w:u w:val="single"/>
    </w:rPr>
  </w:style>
  <w:style w:type="paragraph" w:styleId="ListParagraph">
    <w:name w:val="List Paragraph"/>
    <w:basedOn w:val="Normal"/>
    <w:uiPriority w:val="34"/>
    <w:qFormat/>
    <w:rsid w:val="00EA3208"/>
    <w:pPr>
      <w:ind w:left="720"/>
      <w:contextualSpacing/>
      <w:jc w:val="left"/>
    </w:pPr>
    <w:rPr>
      <w:rFonts w:asciiTheme="minorHAnsi" w:eastAsiaTheme="minorHAnsi" w:hAnsiTheme="minorHAnsi" w:cstheme="minorBidi"/>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3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Professional%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C:\Program Files\Microsoft Office\Templates\1033\Professional Letter.dot</Template>
  <TotalTime>0</TotalTime>
  <Pages>1</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Professional Letter</vt:lpstr>
    </vt:vector>
  </TitlesOfParts>
  <Company>IBM Corporation</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Letter</dc:title>
  <dc:creator>IBM_USER</dc:creator>
  <cp:lastModifiedBy>John Cohn</cp:lastModifiedBy>
  <cp:revision>2</cp:revision>
  <cp:lastPrinted>2016-03-22T05:35:00Z</cp:lastPrinted>
  <dcterms:created xsi:type="dcterms:W3CDTF">2018-10-18T20:32:00Z</dcterms:created>
  <dcterms:modified xsi:type="dcterms:W3CDTF">2018-10-18T20:32:00Z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2000062900</vt:i4>
  </property>
  <property fmtid="{D5CDD505-2E9C-101B-9397-08002B2CF9AE}" pid="4" name="LCID">
    <vt:i4>1033</vt:i4>
  </property>
</Properties>
</file>