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ED6" w:rsidRDefault="00710ED6" w:rsidP="00710ED6"/>
    <w:p w:rsidR="00710ED6" w:rsidRDefault="00710ED6" w:rsidP="00710ED6"/>
    <w:p w:rsidR="00710ED6" w:rsidRDefault="00710ED6" w:rsidP="00710ED6">
      <w:pPr>
        <w:pStyle w:val="Heading1"/>
      </w:pPr>
      <w:r>
        <w:t>Annual 47 C.F.R. §64.2009(e) CPNI Certification</w:t>
      </w:r>
    </w:p>
    <w:p w:rsidR="00710ED6" w:rsidRDefault="00710ED6" w:rsidP="00710ED6">
      <w:pPr>
        <w:jc w:val="center"/>
        <w:rPr>
          <w:b/>
          <w:bCs/>
          <w:sz w:val="22"/>
          <w:u w:val="single"/>
        </w:rPr>
      </w:pPr>
      <w:r>
        <w:rPr>
          <w:b/>
          <w:bCs/>
          <w:sz w:val="22"/>
          <w:u w:val="single"/>
        </w:rPr>
        <w:t>EB Docket 06-36</w:t>
      </w:r>
    </w:p>
    <w:p w:rsidR="00710ED6" w:rsidRDefault="00710ED6" w:rsidP="00710ED6">
      <w:pPr>
        <w:rPr>
          <w:sz w:val="22"/>
        </w:rPr>
      </w:pPr>
    </w:p>
    <w:p w:rsidR="00710ED6" w:rsidRDefault="00710ED6" w:rsidP="00710ED6">
      <w:pPr>
        <w:rPr>
          <w:sz w:val="22"/>
        </w:rPr>
      </w:pPr>
      <w:r>
        <w:rPr>
          <w:sz w:val="22"/>
        </w:rPr>
        <w:t xml:space="preserve">Annual </w:t>
      </w:r>
      <w:r>
        <w:t>§</w:t>
      </w:r>
      <w:r>
        <w:rPr>
          <w:b/>
          <w:bCs/>
        </w:rPr>
        <w:t xml:space="preserve"> </w:t>
      </w:r>
      <w:r>
        <w:rPr>
          <w:sz w:val="22"/>
        </w:rPr>
        <w:t xml:space="preserve">64.2009(e) CPNI Certification for </w:t>
      </w:r>
      <w:r>
        <w:rPr>
          <w:b/>
          <w:bCs/>
          <w:sz w:val="22"/>
        </w:rPr>
        <w:t>201</w:t>
      </w:r>
      <w:r>
        <w:rPr>
          <w:b/>
          <w:bCs/>
          <w:sz w:val="22"/>
        </w:rPr>
        <w:t>7</w:t>
      </w:r>
    </w:p>
    <w:p w:rsidR="00710ED6" w:rsidRDefault="00710ED6" w:rsidP="00710ED6">
      <w:pPr>
        <w:rPr>
          <w:sz w:val="22"/>
        </w:rPr>
      </w:pPr>
    </w:p>
    <w:p w:rsidR="00710ED6" w:rsidRDefault="00710ED6" w:rsidP="00710ED6">
      <w:pPr>
        <w:rPr>
          <w:sz w:val="22"/>
        </w:rPr>
      </w:pPr>
      <w:r>
        <w:rPr>
          <w:sz w:val="22"/>
        </w:rPr>
        <w:t xml:space="preserve">Date filed: </w:t>
      </w:r>
      <w:r>
        <w:rPr>
          <w:b/>
          <w:bCs/>
          <w:sz w:val="22"/>
        </w:rPr>
        <w:t>February 2, 2018</w:t>
      </w:r>
    </w:p>
    <w:p w:rsidR="00710ED6" w:rsidRDefault="00710ED6" w:rsidP="00710ED6">
      <w:pPr>
        <w:rPr>
          <w:sz w:val="22"/>
        </w:rPr>
      </w:pPr>
    </w:p>
    <w:p w:rsidR="00710ED6" w:rsidRDefault="00710ED6" w:rsidP="00710ED6">
      <w:pPr>
        <w:rPr>
          <w:b/>
          <w:bCs/>
          <w:sz w:val="22"/>
        </w:rPr>
      </w:pPr>
      <w:r>
        <w:rPr>
          <w:sz w:val="22"/>
        </w:rPr>
        <w:t xml:space="preserve">Name of companies covered by this certification: </w:t>
      </w:r>
      <w:r>
        <w:rPr>
          <w:b/>
          <w:bCs/>
          <w:sz w:val="22"/>
        </w:rPr>
        <w:t>The Middleburgh Telephone Company</w:t>
      </w:r>
    </w:p>
    <w:p w:rsidR="00710ED6" w:rsidRDefault="00710ED6" w:rsidP="00710ED6">
      <w:pPr>
        <w:rPr>
          <w:sz w:val="22"/>
        </w:rPr>
      </w:pPr>
      <w:r>
        <w:rPr>
          <w:b/>
          <w:bCs/>
          <w:sz w:val="22"/>
        </w:rPr>
        <w:tab/>
      </w:r>
      <w:r>
        <w:rPr>
          <w:b/>
          <w:bCs/>
          <w:sz w:val="22"/>
        </w:rPr>
        <w:tab/>
      </w:r>
      <w:r>
        <w:rPr>
          <w:b/>
          <w:bCs/>
          <w:sz w:val="22"/>
        </w:rPr>
        <w:tab/>
      </w:r>
      <w:r>
        <w:rPr>
          <w:b/>
          <w:bCs/>
          <w:sz w:val="22"/>
        </w:rPr>
        <w:tab/>
      </w:r>
      <w:r>
        <w:rPr>
          <w:b/>
          <w:bCs/>
          <w:sz w:val="22"/>
        </w:rPr>
        <w:tab/>
      </w:r>
      <w:r>
        <w:rPr>
          <w:b/>
          <w:bCs/>
          <w:sz w:val="22"/>
        </w:rPr>
        <w:tab/>
        <w:t xml:space="preserve">Seamless </w:t>
      </w:r>
      <w:proofErr w:type="spellStart"/>
      <w:r>
        <w:rPr>
          <w:b/>
          <w:bCs/>
          <w:sz w:val="22"/>
        </w:rPr>
        <w:t>Geoport</w:t>
      </w:r>
      <w:proofErr w:type="spellEnd"/>
      <w:r>
        <w:rPr>
          <w:b/>
          <w:bCs/>
          <w:sz w:val="22"/>
        </w:rPr>
        <w:t xml:space="preserve"> Communications, Inc.</w:t>
      </w:r>
    </w:p>
    <w:p w:rsidR="00710ED6" w:rsidRDefault="00710ED6" w:rsidP="00710ED6">
      <w:pPr>
        <w:rPr>
          <w:sz w:val="22"/>
        </w:rPr>
      </w:pPr>
    </w:p>
    <w:p w:rsidR="00710ED6" w:rsidRDefault="00710ED6" w:rsidP="00710ED6">
      <w:pPr>
        <w:rPr>
          <w:b/>
          <w:bCs/>
          <w:sz w:val="22"/>
        </w:rPr>
      </w:pPr>
      <w:r>
        <w:rPr>
          <w:sz w:val="22"/>
        </w:rPr>
        <w:t xml:space="preserve">Form 499 Filer ID: </w:t>
      </w:r>
      <w:r>
        <w:rPr>
          <w:b/>
          <w:bCs/>
          <w:sz w:val="22"/>
        </w:rPr>
        <w:t>801726</w:t>
      </w:r>
    </w:p>
    <w:p w:rsidR="00710ED6" w:rsidRDefault="00710ED6" w:rsidP="00710ED6">
      <w:pPr>
        <w:rPr>
          <w:sz w:val="22"/>
        </w:rPr>
      </w:pPr>
      <w:r>
        <w:rPr>
          <w:b/>
          <w:bCs/>
          <w:sz w:val="22"/>
        </w:rPr>
        <w:tab/>
      </w:r>
      <w:r>
        <w:rPr>
          <w:b/>
          <w:bCs/>
          <w:sz w:val="22"/>
        </w:rPr>
        <w:tab/>
        <w:t xml:space="preserve">      815504</w:t>
      </w:r>
    </w:p>
    <w:p w:rsidR="00710ED6" w:rsidRDefault="00710ED6" w:rsidP="00710ED6">
      <w:pPr>
        <w:rPr>
          <w:sz w:val="22"/>
        </w:rPr>
      </w:pPr>
    </w:p>
    <w:p w:rsidR="00710ED6" w:rsidRDefault="00710ED6" w:rsidP="00710ED6">
      <w:pPr>
        <w:rPr>
          <w:sz w:val="22"/>
        </w:rPr>
      </w:pPr>
      <w:r>
        <w:rPr>
          <w:sz w:val="22"/>
        </w:rPr>
        <w:t xml:space="preserve">Name of signatory: </w:t>
      </w:r>
      <w:r>
        <w:rPr>
          <w:b/>
          <w:bCs/>
          <w:sz w:val="22"/>
        </w:rPr>
        <w:t>Marjorie R. Becker</w:t>
      </w:r>
    </w:p>
    <w:p w:rsidR="00710ED6" w:rsidRDefault="00710ED6" w:rsidP="00710ED6">
      <w:pPr>
        <w:rPr>
          <w:sz w:val="22"/>
        </w:rPr>
      </w:pPr>
    </w:p>
    <w:p w:rsidR="00710ED6" w:rsidRDefault="00710ED6" w:rsidP="00710ED6">
      <w:pPr>
        <w:rPr>
          <w:sz w:val="22"/>
        </w:rPr>
      </w:pPr>
      <w:r>
        <w:rPr>
          <w:sz w:val="22"/>
        </w:rPr>
        <w:t xml:space="preserve">Title of signatory: </w:t>
      </w:r>
      <w:r>
        <w:rPr>
          <w:b/>
          <w:bCs/>
          <w:sz w:val="22"/>
        </w:rPr>
        <w:t>CEO</w:t>
      </w:r>
    </w:p>
    <w:p w:rsidR="00710ED6" w:rsidRDefault="00710ED6" w:rsidP="00710ED6">
      <w:pPr>
        <w:rPr>
          <w:sz w:val="22"/>
        </w:rPr>
      </w:pPr>
    </w:p>
    <w:p w:rsidR="00710ED6" w:rsidRDefault="00710ED6" w:rsidP="00710ED6">
      <w:pPr>
        <w:rPr>
          <w:sz w:val="22"/>
        </w:rPr>
      </w:pPr>
      <w:proofErr w:type="gramStart"/>
      <w:r>
        <w:rPr>
          <w:sz w:val="22"/>
        </w:rPr>
        <w:t>I ,</w:t>
      </w:r>
      <w:proofErr w:type="gramEnd"/>
      <w:r>
        <w:rPr>
          <w:sz w:val="22"/>
        </w:rPr>
        <w:t xml:space="preserve"> Marjorie R. Becker, certify that I am an officer of the companies named above, and acting as an agent of the companies, that I have personal knowledge that the company has established operating procedures that are adequate to ensure compliance with the Commission’s CPNI rules. See 47 C.F.R.</w:t>
      </w:r>
    </w:p>
    <w:p w:rsidR="00710ED6" w:rsidRDefault="00710ED6" w:rsidP="00710ED6">
      <w:pPr>
        <w:rPr>
          <w:sz w:val="22"/>
        </w:rPr>
      </w:pPr>
      <w:r>
        <w:rPr>
          <w:sz w:val="22"/>
        </w:rPr>
        <w:t xml:space="preserve"> </w:t>
      </w:r>
      <w:r>
        <w:t>§</w:t>
      </w:r>
      <w:r>
        <w:rPr>
          <w:b/>
          <w:bCs/>
        </w:rPr>
        <w:t xml:space="preserve"> </w:t>
      </w:r>
      <w:r>
        <w:rPr>
          <w:sz w:val="22"/>
        </w:rPr>
        <w:t xml:space="preserve">64.2001 </w:t>
      </w:r>
      <w:r>
        <w:rPr>
          <w:i/>
          <w:iCs/>
          <w:sz w:val="22"/>
        </w:rPr>
        <w:t>et seq</w:t>
      </w:r>
      <w:r>
        <w:rPr>
          <w:sz w:val="22"/>
        </w:rPr>
        <w:t>.</w:t>
      </w:r>
    </w:p>
    <w:p w:rsidR="00710ED6" w:rsidRDefault="00710ED6" w:rsidP="00710ED6">
      <w:pPr>
        <w:rPr>
          <w:sz w:val="22"/>
        </w:rPr>
      </w:pPr>
    </w:p>
    <w:p w:rsidR="00710ED6" w:rsidRDefault="00710ED6" w:rsidP="00710ED6">
      <w:pPr>
        <w:rPr>
          <w:sz w:val="22"/>
        </w:rPr>
      </w:pPr>
      <w:r>
        <w:rPr>
          <w:sz w:val="22"/>
        </w:rPr>
        <w:t xml:space="preserve">Attached to this certification is an accompanying statement explaining how the company’s procedures ensure that the company is in compliance with the requirements set forth in </w:t>
      </w:r>
      <w:r>
        <w:t>§</w:t>
      </w:r>
      <w:r>
        <w:rPr>
          <w:sz w:val="22"/>
        </w:rPr>
        <w:t xml:space="preserve"> 64.2001 </w:t>
      </w:r>
      <w:r>
        <w:rPr>
          <w:i/>
          <w:iCs/>
          <w:sz w:val="22"/>
        </w:rPr>
        <w:t>et seq</w:t>
      </w:r>
      <w:r>
        <w:rPr>
          <w:sz w:val="22"/>
        </w:rPr>
        <w:t>. of the Commission’s rules.</w:t>
      </w:r>
    </w:p>
    <w:p w:rsidR="00710ED6" w:rsidRDefault="00710ED6" w:rsidP="00710ED6">
      <w:pPr>
        <w:rPr>
          <w:sz w:val="22"/>
        </w:rPr>
      </w:pPr>
    </w:p>
    <w:p w:rsidR="00710ED6" w:rsidRDefault="00710ED6" w:rsidP="00710ED6">
      <w:pPr>
        <w:rPr>
          <w:sz w:val="22"/>
        </w:rPr>
      </w:pPr>
      <w:r>
        <w:rPr>
          <w:sz w:val="22"/>
        </w:rPr>
        <w:t xml:space="preserve">The Company </w:t>
      </w:r>
      <w:r>
        <w:rPr>
          <w:b/>
          <w:bCs/>
          <w:sz w:val="22"/>
        </w:rPr>
        <w:t>has not</w:t>
      </w:r>
      <w:r>
        <w:rPr>
          <w:sz w:val="22"/>
        </w:rPr>
        <w:t xml:space="preserve"> taken any actions (proceedings instituted or petitions filed by a company at either state commissions, the court system, or at the Commission against data brokers) against data brokers in the past year.  Companies must report on any information that they have with respect to the processes </w:t>
      </w:r>
      <w:proofErr w:type="spellStart"/>
      <w:r>
        <w:rPr>
          <w:sz w:val="22"/>
        </w:rPr>
        <w:t>pretexters</w:t>
      </w:r>
      <w:proofErr w:type="spellEnd"/>
      <w:r>
        <w:rPr>
          <w:sz w:val="22"/>
        </w:rPr>
        <w:t xml:space="preserve"> are using to attempt to access CPNI, and what steps companies are taking to protect CPNI.</w:t>
      </w:r>
    </w:p>
    <w:p w:rsidR="00710ED6" w:rsidRDefault="00710ED6" w:rsidP="00710ED6">
      <w:pPr>
        <w:rPr>
          <w:sz w:val="22"/>
        </w:rPr>
      </w:pPr>
    </w:p>
    <w:p w:rsidR="00710ED6" w:rsidRDefault="00710ED6" w:rsidP="00710ED6">
      <w:pPr>
        <w:rPr>
          <w:sz w:val="22"/>
        </w:rPr>
      </w:pPr>
      <w:r>
        <w:rPr>
          <w:sz w:val="22"/>
        </w:rPr>
        <w:t xml:space="preserve">The Company </w:t>
      </w:r>
      <w:r>
        <w:rPr>
          <w:b/>
          <w:bCs/>
          <w:sz w:val="22"/>
        </w:rPr>
        <w:t>has not</w:t>
      </w:r>
      <w:r>
        <w:rPr>
          <w:sz w:val="22"/>
        </w:rPr>
        <w:t xml:space="preserve"> received any customer complaints in the past year concerning the unauthorized release of CPNI.</w:t>
      </w:r>
    </w:p>
    <w:p w:rsidR="00710ED6" w:rsidRDefault="00710ED6" w:rsidP="00710ED6">
      <w:pPr>
        <w:rPr>
          <w:sz w:val="22"/>
        </w:rPr>
      </w:pPr>
    </w:p>
    <w:p w:rsidR="00710ED6" w:rsidRDefault="00710ED6" w:rsidP="00710ED6">
      <w:pPr>
        <w:rPr>
          <w:sz w:val="22"/>
        </w:rPr>
      </w:pPr>
      <w:r>
        <w:rPr>
          <w:sz w:val="22"/>
        </w:rPr>
        <w:t>The company represents and warrants that the above certification is consistent with 47.C.F.R</w:t>
      </w:r>
      <w:proofErr w:type="gramStart"/>
      <w:r>
        <w:rPr>
          <w:sz w:val="22"/>
        </w:rPr>
        <w:t>.</w:t>
      </w:r>
      <w:r>
        <w:t>§</w:t>
      </w:r>
      <w:proofErr w:type="gramEnd"/>
      <w:r>
        <w:rPr>
          <w:sz w:val="22"/>
        </w:rPr>
        <w:t xml:space="preserve">1.17 which requires truthful and accurate statements to the Commission. The company also acknowledges that false statements and misrepresentations to the Commission are punishable under Title 18 of the U.S. Code and may subject it to enforcement action. </w:t>
      </w:r>
    </w:p>
    <w:p w:rsidR="00710ED6" w:rsidRDefault="00710ED6" w:rsidP="00710ED6">
      <w:pPr>
        <w:rPr>
          <w:sz w:val="22"/>
        </w:rPr>
      </w:pPr>
    </w:p>
    <w:p w:rsidR="00710ED6" w:rsidRDefault="00710ED6" w:rsidP="00710ED6">
      <w:pPr>
        <w:rPr>
          <w:sz w:val="22"/>
        </w:rPr>
      </w:pPr>
      <w:r>
        <w:rPr>
          <w:sz w:val="22"/>
        </w:rPr>
        <w:t>Signed:  Marjorie R. Becker, CEO</w:t>
      </w:r>
    </w:p>
    <w:p w:rsidR="00710ED6" w:rsidRDefault="00710ED6" w:rsidP="00710ED6">
      <w:pPr>
        <w:rPr>
          <w:sz w:val="22"/>
        </w:rPr>
      </w:pPr>
      <w:r>
        <w:rPr>
          <w:sz w:val="22"/>
        </w:rPr>
        <w:t>Electronic signature</w:t>
      </w:r>
    </w:p>
    <w:p w:rsidR="00710ED6" w:rsidRDefault="00710ED6" w:rsidP="00710ED6">
      <w:pPr>
        <w:rPr>
          <w:sz w:val="22"/>
        </w:rPr>
      </w:pPr>
    </w:p>
    <w:p w:rsidR="00710ED6" w:rsidRDefault="00710ED6" w:rsidP="00710ED6">
      <w:pPr>
        <w:rPr>
          <w:sz w:val="22"/>
        </w:rPr>
      </w:pPr>
      <w:r>
        <w:rPr>
          <w:sz w:val="22"/>
        </w:rPr>
        <w:t>Attachments: Accompanying Statement explaining CPNI procedures</w:t>
      </w:r>
    </w:p>
    <w:p w:rsidR="00710ED6" w:rsidRDefault="00710ED6" w:rsidP="00710ED6">
      <w:pPr>
        <w:rPr>
          <w:sz w:val="22"/>
        </w:rPr>
      </w:pPr>
    </w:p>
    <w:p w:rsidR="00710ED6" w:rsidRDefault="00710ED6" w:rsidP="00710ED6">
      <w:pPr>
        <w:ind w:left="6480" w:firstLine="720"/>
        <w:rPr>
          <w:sz w:val="22"/>
        </w:rPr>
      </w:pPr>
    </w:p>
    <w:p w:rsidR="00710ED6" w:rsidRDefault="00710ED6" w:rsidP="00710ED6">
      <w:pPr>
        <w:rPr>
          <w:sz w:val="22"/>
        </w:rPr>
      </w:pPr>
    </w:p>
    <w:p w:rsidR="00710ED6" w:rsidRDefault="00710ED6" w:rsidP="00710ED6">
      <w:pPr>
        <w:rPr>
          <w:sz w:val="22"/>
        </w:rPr>
        <w:sectPr w:rsidR="00710ED6">
          <w:headerReference w:type="first" r:id="rId4"/>
          <w:pgSz w:w="12240" w:h="15840" w:code="1"/>
          <w:pgMar w:top="1440" w:right="1800" w:bottom="360" w:left="1080" w:header="720" w:footer="0" w:gutter="0"/>
          <w:pgNumType w:start="1"/>
          <w:cols w:space="720"/>
          <w:titlePg/>
          <w:docGrid w:linePitch="360"/>
        </w:sectPr>
      </w:pPr>
    </w:p>
    <w:p w:rsidR="00710ED6" w:rsidRDefault="00710ED6" w:rsidP="00710ED6"/>
    <w:p w:rsidR="00710ED6" w:rsidRDefault="00710ED6" w:rsidP="00710ED6"/>
    <w:p w:rsidR="00710ED6" w:rsidRDefault="00710ED6" w:rsidP="00710ED6"/>
    <w:p w:rsidR="00710ED6" w:rsidRDefault="00710ED6" w:rsidP="00710ED6"/>
    <w:p w:rsidR="00710ED6" w:rsidRDefault="00710ED6" w:rsidP="00710ED6">
      <w:pPr>
        <w:jc w:val="center"/>
        <w:rPr>
          <w:rFonts w:ascii="Verdana" w:hAnsi="Verdana"/>
          <w:b/>
          <w:bCs/>
          <w:sz w:val="32"/>
          <w:szCs w:val="32"/>
        </w:rPr>
      </w:pPr>
      <w:r>
        <w:rPr>
          <w:rFonts w:ascii="Verdana" w:hAnsi="Verdana"/>
          <w:b/>
          <w:bCs/>
          <w:sz w:val="32"/>
          <w:szCs w:val="32"/>
        </w:rPr>
        <w:t>THE MIDDLEBURGH TELEPHONE COMPANY</w:t>
      </w:r>
    </w:p>
    <w:p w:rsidR="00710ED6" w:rsidRDefault="00710ED6" w:rsidP="00710ED6">
      <w:pPr>
        <w:jc w:val="center"/>
        <w:rPr>
          <w:rFonts w:ascii="Verdana" w:hAnsi="Verdana" w:cs="CG Times"/>
          <w:b/>
          <w:bCs/>
          <w:i/>
          <w:iCs/>
          <w:sz w:val="32"/>
          <w:szCs w:val="32"/>
        </w:rPr>
      </w:pPr>
      <w:r>
        <w:rPr>
          <w:rFonts w:ascii="Verdana" w:hAnsi="Verdana"/>
          <w:b/>
          <w:bCs/>
          <w:sz w:val="32"/>
          <w:szCs w:val="32"/>
          <w:u w:val="single"/>
        </w:rPr>
        <w:t>STATEMENT OF COMPANY POLICY</w:t>
      </w:r>
    </w:p>
    <w:p w:rsidR="00710ED6" w:rsidRDefault="00710ED6" w:rsidP="00710ED6">
      <w:pPr>
        <w:rPr>
          <w:rFonts w:ascii="CG Times" w:hAnsi="CG Times" w:cs="CG Times"/>
          <w:b/>
          <w:bCs/>
          <w:i/>
          <w:iCs/>
          <w:sz w:val="23"/>
          <w:szCs w:val="23"/>
        </w:rPr>
      </w:pPr>
    </w:p>
    <w:p w:rsidR="00710ED6" w:rsidRDefault="00710ED6" w:rsidP="00710ED6">
      <w:pPr>
        <w:rPr>
          <w:rFonts w:ascii="CG Times" w:hAnsi="CG Times" w:cs="CG Times"/>
          <w:b/>
          <w:bCs/>
          <w:i/>
          <w:iCs/>
          <w:sz w:val="23"/>
          <w:szCs w:val="23"/>
        </w:rPr>
      </w:pPr>
    </w:p>
    <w:p w:rsidR="00710ED6" w:rsidRDefault="00710ED6" w:rsidP="00710ED6">
      <w:pPr>
        <w:rPr>
          <w:rFonts w:ascii="CG Times" w:hAnsi="CG Times" w:cs="CG Times"/>
          <w:b/>
          <w:bCs/>
          <w:i/>
          <w:iCs/>
          <w:sz w:val="23"/>
          <w:szCs w:val="23"/>
        </w:rPr>
      </w:pPr>
      <w:r>
        <w:rPr>
          <w:rFonts w:ascii="CG Times" w:hAnsi="CG Times" w:cs="CG Times"/>
          <w:b/>
          <w:bCs/>
          <w:i/>
          <w:iCs/>
          <w:sz w:val="23"/>
          <w:szCs w:val="23"/>
        </w:rPr>
        <w:tab/>
        <w:t>When referred to in the guidelines set forth below, "Company," "we," or "us" refers to and includes all employees, associates, and agents of The Middleburgh Telephone Company</w:t>
      </w:r>
    </w:p>
    <w:p w:rsidR="00710ED6" w:rsidRDefault="00710ED6" w:rsidP="00710ED6">
      <w:pPr>
        <w:rPr>
          <w:rFonts w:ascii="CG Times" w:hAnsi="CG Times" w:cs="CG Times"/>
        </w:rPr>
      </w:pPr>
    </w:p>
    <w:p w:rsidR="00710ED6" w:rsidRDefault="00710ED6" w:rsidP="00710ED6">
      <w:pPr>
        <w:ind w:firstLine="720"/>
        <w:rPr>
          <w:rFonts w:ascii="CG Times" w:hAnsi="CG Times" w:cs="CG Times"/>
        </w:rPr>
      </w:pPr>
      <w:r>
        <w:rPr>
          <w:rFonts w:ascii="CG Times" w:hAnsi="CG Times" w:cs="CG Times"/>
        </w:rPr>
        <w:t>The Middleburgh Telephone Company (the "Company") has a duty to protect the confidential, Customer Proprietary Network Information ("CPNI") of our customers, other telecommunications carriers, and equipment manufacturers.  Therefore, the following guidelines shall be followed by all employees and agents of the Company:</w:t>
      </w:r>
    </w:p>
    <w:p w:rsidR="00710ED6" w:rsidRDefault="00710ED6" w:rsidP="00710ED6">
      <w:pPr>
        <w:rPr>
          <w:rFonts w:ascii="CG Times" w:hAnsi="CG Times" w:cs="CG Times"/>
        </w:rPr>
      </w:pPr>
      <w:r>
        <w:rPr>
          <w:rFonts w:ascii="CG Times" w:hAnsi="CG Times" w:cs="CG Times"/>
        </w:rPr>
        <w:t xml:space="preserve">  </w:t>
      </w:r>
    </w:p>
    <w:p w:rsidR="00710ED6" w:rsidRDefault="00710ED6" w:rsidP="00710ED6">
      <w:pPr>
        <w:rPr>
          <w:rFonts w:ascii="CG Times" w:hAnsi="CG Times" w:cs="CG Times"/>
        </w:rPr>
      </w:pPr>
      <w:r>
        <w:rPr>
          <w:rFonts w:ascii="CG Times" w:hAnsi="CG Times" w:cs="CG Times"/>
        </w:rPr>
        <w:tab/>
        <w:t>CPNI is any information that relates to the quantity, technical configuration, type, destination, location, and amount of use of a telecommunications service subscribed to by any customer of a telecommunications carrier, and that is made available to the carrier by the customer solely by virtue of the carrier-customer relationship.  CPNI also includes information contained in the bills pertaining to the telephone exchange service or telephone toll service received by a customer of a carrier.</w:t>
      </w:r>
    </w:p>
    <w:p w:rsidR="00710ED6" w:rsidRDefault="00710ED6" w:rsidP="00710ED6">
      <w:pPr>
        <w:rPr>
          <w:rFonts w:ascii="CG Times" w:hAnsi="CG Times" w:cs="CG Times"/>
        </w:rPr>
      </w:pPr>
    </w:p>
    <w:p w:rsidR="00710ED6" w:rsidRDefault="00710ED6" w:rsidP="00710ED6">
      <w:pPr>
        <w:tabs>
          <w:tab w:val="left" w:pos="720"/>
        </w:tabs>
        <w:ind w:left="720" w:hanging="720"/>
        <w:rPr>
          <w:rFonts w:ascii="CG Times" w:hAnsi="CG Times" w:cs="CG Times"/>
        </w:rPr>
      </w:pPr>
      <w:r>
        <w:rPr>
          <w:rFonts w:ascii="WP TypographicSymbols" w:hAnsi="WP TypographicSymbols" w:cs="WP TypographicSymbols"/>
        </w:rPr>
        <w:t>!</w:t>
      </w:r>
      <w:r>
        <w:rPr>
          <w:rFonts w:ascii="CG Times" w:hAnsi="CG Times" w:cs="CG Times"/>
        </w:rPr>
        <w:tab/>
        <w:t xml:space="preserve">Proprietary information of our customers, other telecommunications carriers, and equipment manufacturers is protected by Federal law.  </w:t>
      </w:r>
    </w:p>
    <w:p w:rsidR="00710ED6" w:rsidRDefault="00710ED6" w:rsidP="00710ED6">
      <w:pPr>
        <w:rPr>
          <w:rFonts w:ascii="CG Times" w:hAnsi="CG Times" w:cs="CG Times"/>
        </w:rPr>
      </w:pPr>
    </w:p>
    <w:p w:rsidR="00710ED6" w:rsidRDefault="00710ED6" w:rsidP="00710ED6">
      <w:pPr>
        <w:tabs>
          <w:tab w:val="left" w:pos="720"/>
        </w:tabs>
        <w:ind w:left="720" w:hanging="720"/>
        <w:rPr>
          <w:rFonts w:ascii="CG Times" w:hAnsi="CG Times" w:cs="CG Times"/>
        </w:rPr>
      </w:pPr>
      <w:r>
        <w:rPr>
          <w:rFonts w:ascii="WP TypographicSymbols" w:hAnsi="WP TypographicSymbols" w:cs="WP TypographicSymbols"/>
        </w:rPr>
        <w:t>!</w:t>
      </w:r>
      <w:r>
        <w:rPr>
          <w:rFonts w:ascii="CG Times" w:hAnsi="CG Times" w:cs="CG Times"/>
        </w:rPr>
        <w:tab/>
        <w:t>CPNI which the Company obtains from another carrier for the purpose of providing a particular telecommunications service may be used only for the provision of that service, and may not be used for any otherwise unrelated marketing efforts.</w:t>
      </w:r>
    </w:p>
    <w:p w:rsidR="00710ED6" w:rsidRDefault="00710ED6" w:rsidP="00710ED6">
      <w:pPr>
        <w:rPr>
          <w:rFonts w:ascii="CG Times" w:hAnsi="CG Times" w:cs="CG Times"/>
        </w:rPr>
      </w:pPr>
    </w:p>
    <w:p w:rsidR="00710ED6" w:rsidRDefault="00710ED6" w:rsidP="00710ED6">
      <w:pPr>
        <w:tabs>
          <w:tab w:val="left" w:pos="720"/>
        </w:tabs>
        <w:ind w:left="720" w:hanging="720"/>
        <w:rPr>
          <w:rFonts w:ascii="CG Times" w:hAnsi="CG Times" w:cs="CG Times"/>
        </w:rPr>
      </w:pPr>
      <w:r>
        <w:rPr>
          <w:rFonts w:ascii="WP TypographicSymbols" w:hAnsi="WP TypographicSymbols" w:cs="WP TypographicSymbols"/>
        </w:rPr>
        <w:t>!</w:t>
      </w:r>
      <w:r>
        <w:rPr>
          <w:rFonts w:ascii="CG Times" w:hAnsi="CG Times" w:cs="CG Times"/>
        </w:rPr>
        <w:tab/>
        <w:t xml:space="preserve">Individually identifiable CPNI that we obtain by providing a telecommunications service may be used, disclosed, or released </w:t>
      </w:r>
      <w:r>
        <w:rPr>
          <w:rFonts w:ascii="CG Times" w:hAnsi="CG Times" w:cs="CG Times"/>
          <w:b/>
          <w:i/>
        </w:rPr>
        <w:t>only</w:t>
      </w:r>
      <w:r>
        <w:rPr>
          <w:rFonts w:ascii="CG Times" w:hAnsi="CG Times" w:cs="CG Times"/>
        </w:rPr>
        <w:t xml:space="preserve"> in the circumstances as set forth in the Company’s CPNI Operating Guidelines.</w:t>
      </w:r>
    </w:p>
    <w:p w:rsidR="00710ED6" w:rsidRDefault="00710ED6" w:rsidP="00710ED6">
      <w:pPr>
        <w:tabs>
          <w:tab w:val="left" w:pos="720"/>
        </w:tabs>
        <w:rPr>
          <w:rFonts w:ascii="CG Times" w:hAnsi="CG Times" w:cs="CG Times"/>
        </w:rPr>
      </w:pPr>
    </w:p>
    <w:p w:rsidR="00710ED6" w:rsidRDefault="00710ED6" w:rsidP="00710ED6">
      <w:pPr>
        <w:tabs>
          <w:tab w:val="left" w:pos="720"/>
        </w:tabs>
        <w:ind w:left="720" w:hanging="720"/>
        <w:rPr>
          <w:rFonts w:ascii="CG Times" w:hAnsi="CG Times" w:cs="CG Times"/>
          <w:b/>
        </w:rPr>
      </w:pPr>
      <w:r>
        <w:rPr>
          <w:rFonts w:ascii="CG Times" w:hAnsi="CG Times" w:cs="CG Times"/>
          <w:b/>
        </w:rPr>
        <w:t>The release of any CPNI by sales personnel must be authorized by a supervisor.</w:t>
      </w:r>
      <w:r>
        <w:rPr>
          <w:rFonts w:ascii="CG Times" w:hAnsi="CG Times" w:cs="CG Times"/>
          <w:b/>
        </w:rPr>
        <w:tab/>
      </w:r>
    </w:p>
    <w:p w:rsidR="00710ED6" w:rsidRDefault="00710ED6" w:rsidP="00710ED6">
      <w:pPr>
        <w:tabs>
          <w:tab w:val="left" w:pos="720"/>
        </w:tabs>
        <w:ind w:left="720" w:hanging="720"/>
        <w:rPr>
          <w:rFonts w:ascii="CG Times" w:hAnsi="CG Times" w:cs="CG Times"/>
          <w:b/>
        </w:rPr>
      </w:pPr>
    </w:p>
    <w:p w:rsidR="008F30DD" w:rsidRDefault="00710ED6" w:rsidP="00710ED6">
      <w:pPr>
        <w:tabs>
          <w:tab w:val="left" w:pos="0"/>
        </w:tabs>
      </w:pPr>
      <w:r>
        <w:rPr>
          <w:rFonts w:ascii="CG Times" w:hAnsi="CG Times" w:cs="CG Times"/>
          <w:b/>
        </w:rPr>
        <w:lastRenderedPageBreak/>
        <w:t>The Company takes seriously the protection of our customers’ CPNI, and in accordance with 47 C.F.R. § 64.2009 will be subject to disciplinary review for violation of the policies set forth above.  Please contact your supervisor if you have any questions or require additional information.</w:t>
      </w:r>
      <w:r>
        <w:t xml:space="preserve"> </w:t>
      </w:r>
      <w:bookmarkStart w:id="3" w:name="_GoBack"/>
      <w:bookmarkEnd w:id="3"/>
    </w:p>
    <w:sectPr w:rsidR="008F30DD">
      <w:headerReference w:type="first" r:id="rId5"/>
      <w:pgSz w:w="12240" w:h="15840"/>
      <w:pgMar w:top="1440" w:right="1800" w:bottom="1440" w:left="180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5FF" w:rsidRDefault="00710ED6">
    <w:pPr>
      <w:pStyle w:val="Header"/>
    </w:pPr>
    <w:r>
      <w:rPr>
        <w:noProof/>
        <w:sz w:val="20"/>
      </w:rPr>
      <mc:AlternateContent>
        <mc:Choice Requires="wps">
          <w:drawing>
            <wp:anchor distT="0" distB="0" distL="114300" distR="114300" simplePos="0" relativeHeight="251659264" behindDoc="0" locked="0" layoutInCell="1" allowOverlap="1">
              <wp:simplePos x="0" y="0"/>
              <wp:positionH relativeFrom="column">
                <wp:posOffset>2628900</wp:posOffset>
              </wp:positionH>
              <wp:positionV relativeFrom="paragraph">
                <wp:posOffset>0</wp:posOffset>
              </wp:positionV>
              <wp:extent cx="3886200" cy="685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75FF" w:rsidRDefault="003D4380">
                          <w:pPr>
                            <w:jc w:val="center"/>
                            <w:rPr>
                              <w:rFonts w:ascii="Verdana" w:hAnsi="Verdana"/>
                              <w:sz w:val="16"/>
                            </w:rPr>
                          </w:pPr>
                          <w:r>
                            <w:rPr>
                              <w:rFonts w:ascii="Verdana" w:hAnsi="Verdana"/>
                              <w:sz w:val="16"/>
                            </w:rPr>
                            <w:t xml:space="preserve">Business Office: </w:t>
                          </w:r>
                          <w:r>
                            <w:rPr>
                              <w:rFonts w:ascii="Verdana" w:hAnsi="Verdana"/>
                              <w:sz w:val="16"/>
                            </w:rPr>
                            <w:t>103 Cliff Street</w:t>
                          </w:r>
                          <w:r>
                            <w:rPr>
                              <w:rFonts w:ascii="Verdana" w:hAnsi="Verdana"/>
                              <w:sz w:val="16"/>
                            </w:rPr>
                            <w:t xml:space="preserve"> – Middleburgh, New York 12122</w:t>
                          </w:r>
                        </w:p>
                        <w:p w:rsidR="001B75FF" w:rsidRDefault="003D4380">
                          <w:pPr>
                            <w:ind w:left="2880" w:firstLine="720"/>
                            <w:rPr>
                              <w:rFonts w:ascii="Verdana" w:hAnsi="Verdana"/>
                              <w:sz w:val="14"/>
                            </w:rPr>
                          </w:pPr>
                          <w:r>
                            <w:rPr>
                              <w:rFonts w:ascii="Verdana" w:hAnsi="Verdana"/>
                              <w:sz w:val="16"/>
                            </w:rPr>
                            <w:t xml:space="preserve">         </w:t>
                          </w:r>
                          <w:r>
                            <w:rPr>
                              <w:rFonts w:ascii="Verdana" w:hAnsi="Verdana"/>
                              <w:sz w:val="16"/>
                            </w:rPr>
                            <w:t xml:space="preserve">       (518) 827-5211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7pt;margin-top:0;width:306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" filled="f" stroked="f">
              <v:textbox>
                <w:txbxContent>
                  <w:p w:rsidR="001B75FF" w:rsidRDefault="003D4380">
                    <w:pPr>
                      <w:jc w:val="center"/>
                      <w:rPr>
                        <w:rFonts w:ascii="Verdana" w:hAnsi="Verdana"/>
                        <w:sz w:val="16"/>
                      </w:rPr>
                    </w:pPr>
                    <w:r>
                      <w:rPr>
                        <w:rFonts w:ascii="Verdana" w:hAnsi="Verdana"/>
                        <w:sz w:val="16"/>
                      </w:rPr>
                      <w:t xml:space="preserve">Business Office: </w:t>
                    </w:r>
                    <w:r>
                      <w:rPr>
                        <w:rFonts w:ascii="Verdana" w:hAnsi="Verdana"/>
                        <w:sz w:val="16"/>
                      </w:rPr>
                      <w:t>103 Cliff Street</w:t>
                    </w:r>
                    <w:r>
                      <w:rPr>
                        <w:rFonts w:ascii="Verdana" w:hAnsi="Verdana"/>
                        <w:sz w:val="16"/>
                      </w:rPr>
                      <w:t xml:space="preserve"> – Middleburgh, New York 12122</w:t>
                    </w:r>
                  </w:p>
                  <w:p w:rsidR="001B75FF" w:rsidRDefault="003D4380">
                    <w:pPr>
                      <w:ind w:left="2880" w:firstLine="720"/>
                      <w:rPr>
                        <w:rFonts w:ascii="Verdana" w:hAnsi="Verdana"/>
                        <w:sz w:val="14"/>
                      </w:rPr>
                    </w:pPr>
                    <w:r>
                      <w:rPr>
                        <w:rFonts w:ascii="Verdana" w:hAnsi="Verdana"/>
                        <w:sz w:val="16"/>
                      </w:rPr>
                      <w:t xml:space="preserve">         </w:t>
                    </w:r>
                    <w:r>
                      <w:rPr>
                        <w:rFonts w:ascii="Verdana" w:hAnsi="Verdana"/>
                        <w:sz w:val="16"/>
                      </w:rPr>
                      <w:t xml:space="preserve">       (518) 827-5211</w:t>
                    </w:r>
                  </w:p>
                </w:txbxContent>
              </v:textbox>
            </v:shape>
          </w:pict>
        </mc:Fallback>
      </mc:AlternateContent>
    </w:r>
    <w:bookmarkStart w:id="0" w:name="_MON_1128249366"/>
    <w:bookmarkStart w:id="1" w:name="_MON_1128249428"/>
    <w:bookmarkStart w:id="2" w:name="_MON_1128251610"/>
    <w:bookmarkEnd w:id="0"/>
    <w:bookmarkEnd w:id="1"/>
    <w:bookmarkEnd w:id="2"/>
    <w:r w:rsidR="003D4380">
      <w:object w:dxaOrig="4486" w:dyaOrig="1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25pt;height:84.75pt" o:ole="" fillcolor="window">
          <v:imagedata r:id="rId1" o:title=""/>
        </v:shape>
        <o:OLEObject Type="Embed" ProgID="Word.Picture.8" ShapeID="_x0000_i1025" DrawAspect="Content" ObjectID="_1579077449" r:id="rId2"/>
      </w:obje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580" w:rsidRDefault="00710ED6">
    <w:pPr>
      <w:pStyle w:val="Header"/>
    </w:pPr>
    <w:r>
      <w:rPr>
        <w:noProof/>
        <w:sz w:val="20"/>
      </w:rPr>
      <mc:AlternateContent>
        <mc:Choice Requires="wps">
          <w:drawing>
            <wp:anchor distT="0" distB="0" distL="114300" distR="114300" simplePos="0" relativeHeight="251659264" behindDoc="0" locked="0" layoutInCell="1" allowOverlap="1">
              <wp:simplePos x="0" y="0"/>
              <wp:positionH relativeFrom="column">
                <wp:posOffset>2514600</wp:posOffset>
              </wp:positionH>
              <wp:positionV relativeFrom="paragraph">
                <wp:posOffset>114300</wp:posOffset>
              </wp:positionV>
              <wp:extent cx="3886200" cy="685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1580" w:rsidRDefault="003D4380">
                          <w:pPr>
                            <w:jc w:val="center"/>
                            <w:rPr>
                              <w:rFonts w:ascii="Verdana" w:hAnsi="Verdana"/>
                              <w:sz w:val="16"/>
                            </w:rPr>
                          </w:pPr>
                          <w:r>
                            <w:rPr>
                              <w:rFonts w:ascii="Verdana" w:hAnsi="Verdana"/>
                              <w:sz w:val="16"/>
                            </w:rPr>
                            <w:t xml:space="preserve">Business Office: </w:t>
                          </w:r>
                          <w:r>
                            <w:rPr>
                              <w:rFonts w:ascii="Verdana" w:hAnsi="Verdana"/>
                              <w:sz w:val="16"/>
                            </w:rPr>
                            <w:t>103 Cliff Street</w:t>
                          </w:r>
                          <w:r>
                            <w:rPr>
                              <w:rFonts w:ascii="Verdana" w:hAnsi="Verdana"/>
                              <w:sz w:val="16"/>
                            </w:rPr>
                            <w:t xml:space="preserve"> – Middleburgh, New York 12122</w:t>
                          </w:r>
                        </w:p>
                        <w:p w:rsidR="00D91580" w:rsidRDefault="003D4380">
                          <w:pPr>
                            <w:ind w:left="2880" w:firstLine="720"/>
                            <w:rPr>
                              <w:rFonts w:ascii="Verdana" w:hAnsi="Verdana"/>
                              <w:sz w:val="14"/>
                            </w:rPr>
                          </w:pPr>
                          <w:r>
                            <w:rPr>
                              <w:rFonts w:ascii="Verdana" w:hAnsi="Verdana"/>
                              <w:sz w:val="16"/>
                            </w:rPr>
                            <w:t xml:space="preserve">                (518) 827-5211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198pt;margin-top:9pt;width:306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" filled="f" stroked="f">
              <v:textbox>
                <w:txbxContent>
                  <w:p w:rsidR="00D91580" w:rsidRDefault="003D4380">
                    <w:pPr>
                      <w:jc w:val="center"/>
                      <w:rPr>
                        <w:rFonts w:ascii="Verdana" w:hAnsi="Verdana"/>
                        <w:sz w:val="16"/>
                      </w:rPr>
                    </w:pPr>
                    <w:r>
                      <w:rPr>
                        <w:rFonts w:ascii="Verdana" w:hAnsi="Verdana"/>
                        <w:sz w:val="16"/>
                      </w:rPr>
                      <w:t xml:space="preserve">Business Office: </w:t>
                    </w:r>
                    <w:r>
                      <w:rPr>
                        <w:rFonts w:ascii="Verdana" w:hAnsi="Verdana"/>
                        <w:sz w:val="16"/>
                      </w:rPr>
                      <w:t>103 Cliff Street</w:t>
                    </w:r>
                    <w:r>
                      <w:rPr>
                        <w:rFonts w:ascii="Verdana" w:hAnsi="Verdana"/>
                        <w:sz w:val="16"/>
                      </w:rPr>
                      <w:t xml:space="preserve"> – Middleburgh, New York 12122</w:t>
                    </w:r>
                  </w:p>
                  <w:p w:rsidR="00D91580" w:rsidRDefault="003D4380">
                    <w:pPr>
                      <w:ind w:left="2880" w:firstLine="720"/>
                      <w:rPr>
                        <w:rFonts w:ascii="Verdana" w:hAnsi="Verdana"/>
                        <w:sz w:val="14"/>
                      </w:rPr>
                    </w:pPr>
                    <w:r>
                      <w:rPr>
                        <w:rFonts w:ascii="Verdana" w:hAnsi="Verdana"/>
                        <w:sz w:val="16"/>
                      </w:rPr>
                      <w:t xml:space="preserve">                (518) 827-5211</w:t>
                    </w:r>
                  </w:p>
                </w:txbxContent>
              </v:textbox>
            </v:shape>
          </w:pict>
        </mc:Fallback>
      </mc:AlternateContent>
    </w:r>
    <w:r w:rsidR="003D4380">
      <w:object w:dxaOrig="4486" w:dyaOrig="1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4.25pt;height:84.75pt" o:ole="" fillcolor="window">
          <v:imagedata r:id="rId1" o:title=""/>
        </v:shape>
        <o:OLEObject Type="Embed" ProgID="Word.Picture.8" ShapeID="_x0000_i1026" DrawAspect="Content" ObjectID="_157907745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D6"/>
    <w:rsid w:val="00332B0D"/>
    <w:rsid w:val="00710ED6"/>
    <w:rsid w:val="008F3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E4E12824-D484-4BC1-9D70-6C2EA5A4E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ED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10ED6"/>
    <w:pPr>
      <w:keepNext/>
      <w:jc w:val="center"/>
      <w:outlineLvl w:val="0"/>
    </w:pPr>
    <w:rPr>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0ED6"/>
    <w:rPr>
      <w:rFonts w:ascii="Times New Roman" w:eastAsia="Times New Roman" w:hAnsi="Times New Roman" w:cs="Times New Roman"/>
      <w:b/>
      <w:bCs/>
      <w:szCs w:val="24"/>
      <w:u w:val="single"/>
    </w:rPr>
  </w:style>
  <w:style w:type="paragraph" w:styleId="Header">
    <w:name w:val="header"/>
    <w:basedOn w:val="Normal"/>
    <w:link w:val="HeaderChar"/>
    <w:semiHidden/>
    <w:rsid w:val="00710ED6"/>
    <w:pPr>
      <w:tabs>
        <w:tab w:val="center" w:pos="4320"/>
        <w:tab w:val="right" w:pos="8640"/>
      </w:tabs>
    </w:pPr>
  </w:style>
  <w:style w:type="character" w:customStyle="1" w:styleId="HeaderChar">
    <w:name w:val="Header Char"/>
    <w:basedOn w:val="DefaultParagraphFont"/>
    <w:link w:val="Header"/>
    <w:semiHidden/>
    <w:rsid w:val="00710ED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32B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B0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cjtruesdel</dc:creator>
  <cp:keywords/>
  <dc:description/>
  <cp:lastModifiedBy>cjtruesdel</cp:lastModifiedBy>
  <cp:revision>2</cp:revision>
  <cp:lastPrinted>2018-02-02T16:36:00Z</cp:lastPrinted>
  <dcterms:created xsi:type="dcterms:W3CDTF">2018-02-02T16:51:00Z</dcterms:created>
  <dcterms:modified xsi:type="dcterms:W3CDTF">2018-02-02T16:51:00Z</dcterms:modified>
</cp:coreProperties>
</file>