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9D" w:rsidRDefault="00A76E9D" w:rsidP="008650A4">
      <w:pPr>
        <w:spacing w:line="240" w:lineRule="auto"/>
      </w:pPr>
      <w:r>
        <w:rPr>
          <w:noProof/>
        </w:rPr>
        <w:drawing>
          <wp:inline distT="0" distB="0" distL="0" distR="0" wp14:anchorId="28C61391" wp14:editId="1CB72573">
            <wp:extent cx="3667125" cy="704378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5600" cy="742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0A4" w:rsidRPr="00B1222C" w:rsidRDefault="008650A4" w:rsidP="008650A4">
      <w:pPr>
        <w:spacing w:line="240" w:lineRule="auto"/>
      </w:pPr>
      <w:r w:rsidRPr="00B1222C">
        <w:t xml:space="preserve">Chairman </w:t>
      </w:r>
      <w:proofErr w:type="spellStart"/>
      <w:r w:rsidRPr="00B1222C">
        <w:t>Ajit</w:t>
      </w:r>
      <w:proofErr w:type="spellEnd"/>
      <w:r w:rsidRPr="00B1222C">
        <w:t xml:space="preserve"> </w:t>
      </w:r>
      <w:proofErr w:type="spellStart"/>
      <w:r w:rsidRPr="00B1222C">
        <w:t>Pai</w:t>
      </w:r>
      <w:proofErr w:type="spellEnd"/>
      <w:r>
        <w:br/>
      </w:r>
      <w:r w:rsidRPr="00B1222C">
        <w:t>Federal Communications Commission</w:t>
      </w:r>
      <w:r>
        <w:br/>
      </w:r>
      <w:r w:rsidRPr="00B1222C">
        <w:t xml:space="preserve">445 12th Street SW, </w:t>
      </w:r>
      <w:r>
        <w:br/>
      </w:r>
      <w:r w:rsidRPr="00B1222C">
        <w:t>Washington, DC 20554</w:t>
      </w:r>
    </w:p>
    <w:p w:rsidR="00B1222C" w:rsidRPr="00B1222C" w:rsidRDefault="00B1222C" w:rsidP="00324D9F">
      <w:pPr>
        <w:spacing w:line="240" w:lineRule="auto"/>
      </w:pPr>
      <w:r w:rsidRPr="00B1222C">
        <w:t xml:space="preserve">October </w:t>
      </w:r>
      <w:r w:rsidR="00C76211">
        <w:t>20</w:t>
      </w:r>
      <w:r w:rsidR="00A76E9D">
        <w:t>,</w:t>
      </w:r>
      <w:r w:rsidRPr="00B1222C">
        <w:t xml:space="preserve"> 2017 </w:t>
      </w:r>
    </w:p>
    <w:p w:rsidR="00B1222C" w:rsidRDefault="008650A4" w:rsidP="00324D9F">
      <w:pPr>
        <w:spacing w:line="240" w:lineRule="auto"/>
      </w:pPr>
      <w:r>
        <w:t xml:space="preserve">Dear Chairman </w:t>
      </w:r>
      <w:proofErr w:type="spellStart"/>
      <w:r>
        <w:t>Pai</w:t>
      </w:r>
      <w:proofErr w:type="spellEnd"/>
      <w:r w:rsidR="00C76211">
        <w:t>,</w:t>
      </w:r>
    </w:p>
    <w:p w:rsidR="00E37E79" w:rsidRDefault="00E37E79" w:rsidP="00324D9F">
      <w:pPr>
        <w:spacing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 am writing today in response to the Federal Communications Commission’s (FCC) Public Notice which, among other things, </w:t>
      </w:r>
      <w:r w:rsidR="00C76211">
        <w:rPr>
          <w:sz w:val="23"/>
          <w:szCs w:val="23"/>
        </w:rPr>
        <w:t>is considering to modernize the E-rate program for schools and libraries</w:t>
      </w:r>
      <w:r>
        <w:rPr>
          <w:sz w:val="23"/>
          <w:szCs w:val="23"/>
        </w:rPr>
        <w:t xml:space="preserve">. </w:t>
      </w:r>
      <w:r w:rsidR="00C76211">
        <w:rPr>
          <w:sz w:val="23"/>
          <w:szCs w:val="23"/>
        </w:rPr>
        <w:t xml:space="preserve">We are thankful for the </w:t>
      </w:r>
      <w:r>
        <w:rPr>
          <w:sz w:val="23"/>
          <w:szCs w:val="23"/>
        </w:rPr>
        <w:t xml:space="preserve">FCC </w:t>
      </w:r>
      <w:r w:rsidR="00C76211">
        <w:rPr>
          <w:sz w:val="23"/>
          <w:szCs w:val="23"/>
        </w:rPr>
        <w:t>and for their</w:t>
      </w:r>
      <w:r>
        <w:rPr>
          <w:sz w:val="23"/>
          <w:szCs w:val="23"/>
        </w:rPr>
        <w:t xml:space="preserve"> continued</w:t>
      </w:r>
      <w:r w:rsidR="00BF5FAF">
        <w:rPr>
          <w:sz w:val="23"/>
          <w:szCs w:val="23"/>
        </w:rPr>
        <w:t xml:space="preserve"> support for the E-Rate program. </w:t>
      </w:r>
      <w:r>
        <w:rPr>
          <w:sz w:val="23"/>
          <w:szCs w:val="23"/>
        </w:rPr>
        <w:t>The E-Rate program provides criti</w:t>
      </w:r>
      <w:r w:rsidR="00C76211">
        <w:rPr>
          <w:sz w:val="23"/>
          <w:szCs w:val="23"/>
        </w:rPr>
        <w:t xml:space="preserve">cal discounts to assist school districts </w:t>
      </w:r>
      <w:r>
        <w:rPr>
          <w:sz w:val="23"/>
          <w:szCs w:val="23"/>
        </w:rPr>
        <w:t>to obtain affordable telecommunications</w:t>
      </w:r>
      <w:r w:rsidR="00BF5FAF">
        <w:rPr>
          <w:sz w:val="23"/>
          <w:szCs w:val="23"/>
        </w:rPr>
        <w:t>, internet access, and the infrastructure to utilize that access</w:t>
      </w:r>
      <w:r>
        <w:rPr>
          <w:sz w:val="23"/>
          <w:szCs w:val="23"/>
        </w:rPr>
        <w:t>.</w:t>
      </w:r>
    </w:p>
    <w:p w:rsidR="001740D4" w:rsidRDefault="00BF5FAF" w:rsidP="00324D9F">
      <w:pPr>
        <w:spacing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>Calhoun County School</w:t>
      </w:r>
      <w:r w:rsidR="008650A4">
        <w:rPr>
          <w:sz w:val="23"/>
          <w:szCs w:val="23"/>
        </w:rPr>
        <w:t>s</w:t>
      </w:r>
      <w:r>
        <w:rPr>
          <w:sz w:val="23"/>
          <w:szCs w:val="23"/>
        </w:rPr>
        <w:t xml:space="preserve"> is a rural school district</w:t>
      </w:r>
      <w:r w:rsidR="008650A4">
        <w:rPr>
          <w:sz w:val="23"/>
          <w:szCs w:val="23"/>
        </w:rPr>
        <w:t xml:space="preserve"> in Alabama</w:t>
      </w:r>
      <w:r>
        <w:rPr>
          <w:sz w:val="23"/>
          <w:szCs w:val="23"/>
        </w:rPr>
        <w:t xml:space="preserve"> with an enrollment o</w:t>
      </w:r>
      <w:r w:rsidR="005E5D43">
        <w:rPr>
          <w:sz w:val="23"/>
          <w:szCs w:val="23"/>
        </w:rPr>
        <w:t>f approximately 86</w:t>
      </w:r>
      <w:r>
        <w:rPr>
          <w:sz w:val="23"/>
          <w:szCs w:val="23"/>
        </w:rPr>
        <w:t xml:space="preserve">00 students. </w:t>
      </w:r>
      <w:r w:rsidR="008650A4">
        <w:rPr>
          <w:sz w:val="23"/>
          <w:szCs w:val="23"/>
        </w:rPr>
        <w:t>Currently about half of our students are receiving free or reduced meal benefits and a large percentage of our population does not have home internet access. With the help of the E-rate program, the school district is able to ensure that each of its 17 schools is able to provide internet access to its students.</w:t>
      </w:r>
      <w:r w:rsidR="001740D4">
        <w:rPr>
          <w:sz w:val="23"/>
          <w:szCs w:val="23"/>
        </w:rPr>
        <w:t xml:space="preserve"> This access is crucial in helping the students navigate through their primary and secondary education. </w:t>
      </w:r>
    </w:p>
    <w:p w:rsidR="00E37E79" w:rsidRDefault="00E37E79" w:rsidP="00324D9F">
      <w:pPr>
        <w:spacing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The E-Rate program is a program succeeding in its mission. As the FCC moves forward with this public notice, it is prudent to remain focused on the fact that E-Rate is a program that works. Any changes to the E-Rate program should be focused on expanding a successful program that has yet to reach its full potential and ensuring the FCC remains a good steward of the changes adopted 2014, allowing those changes to progress and play out as intended. </w:t>
      </w:r>
    </w:p>
    <w:p w:rsidR="00B1222C" w:rsidRDefault="00E37E79" w:rsidP="001740D4">
      <w:pPr>
        <w:spacing w:line="240" w:lineRule="auto"/>
      </w:pPr>
      <w:r w:rsidRPr="00B1222C">
        <w:t>E-Rate played a critical role is the rapid and significant expansion of connectivity in schools, and the 2014 modernization was a much needed update to ensure more schools and libraries are connected to broadband.</w:t>
      </w:r>
      <w:r>
        <w:t xml:space="preserve"> </w:t>
      </w:r>
      <w:r w:rsidR="00B1222C" w:rsidRPr="00B1222C">
        <w:t>The E-Rate’s investment in Category 2 Wi-Fi and internal connections funding is extremely valuable and could not be replaced by school, district or state funds.</w:t>
      </w:r>
      <w:r w:rsidR="00A20A2C">
        <w:t xml:space="preserve"> With the rapid evolution of technology, it is hard for schools to keep pace with some changes. Most times it is also hard to afford those changes. </w:t>
      </w:r>
    </w:p>
    <w:p w:rsidR="001740D4" w:rsidRPr="001740D4" w:rsidRDefault="00221272" w:rsidP="001740D4">
      <w:pPr>
        <w:spacing w:line="240" w:lineRule="auto"/>
      </w:pPr>
      <w:r>
        <w:t xml:space="preserve">The assistance that E-Rate has provided with Category 2 funding has helped </w:t>
      </w:r>
      <w:r w:rsidR="00A20A2C">
        <w:t>Calhoun County Schools</w:t>
      </w:r>
      <w:r>
        <w:t xml:space="preserve"> to provide and manage wireless internet access to each of our schools’ classrooms</w:t>
      </w:r>
      <w:r w:rsidR="00B9728A">
        <w:t>. Also we were able to</w:t>
      </w:r>
      <w:r>
        <w:t xml:space="preserve"> upgrad</w:t>
      </w:r>
      <w:r w:rsidR="00B9728A">
        <w:t>e</w:t>
      </w:r>
      <w:r>
        <w:t xml:space="preserve"> our school routers </w:t>
      </w:r>
      <w:r w:rsidR="00B9728A">
        <w:t xml:space="preserve">and network switches </w:t>
      </w:r>
      <w:r>
        <w:t xml:space="preserve">to ensure a more efficient </w:t>
      </w:r>
      <w:r w:rsidR="00B9728A">
        <w:t xml:space="preserve">and secure </w:t>
      </w:r>
      <w:r>
        <w:t xml:space="preserve">network. This year we used our remaining Category 2 budget to begin upgrading our schools’ internal network cabling </w:t>
      </w:r>
      <w:r w:rsidR="00B9728A">
        <w:t>to a more current standard. This upgrade will allow us to further expand our network capabilities in order to support more devices for our students for state-required online testing, education software usage, and preparing our students for post-secondary education.</w:t>
      </w:r>
    </w:p>
    <w:p w:rsidR="00B1222C" w:rsidRDefault="00324D9F" w:rsidP="00324D9F">
      <w:pPr>
        <w:spacing w:line="240" w:lineRule="auto"/>
      </w:pPr>
      <w:r>
        <w:t xml:space="preserve">In closing, I reiterate my district’s continued, strong support for and reliance upon the E-Rate program for being able to access and afford the high-speed connectivity that is so central to our students’ learning. </w:t>
      </w:r>
      <w:r w:rsidRPr="00324D9F">
        <w:t>Thank you for considering these comments.</w:t>
      </w:r>
    </w:p>
    <w:p w:rsidR="00324D9F" w:rsidRDefault="00324D9F" w:rsidP="00324D9F">
      <w:pPr>
        <w:spacing w:line="240" w:lineRule="auto"/>
      </w:pPr>
      <w:r>
        <w:t>Sincerely,</w:t>
      </w:r>
    </w:p>
    <w:p w:rsidR="00324D9F" w:rsidRDefault="000F0946" w:rsidP="000F0946">
      <w:pPr>
        <w:spacing w:after="0" w:line="240" w:lineRule="auto"/>
      </w:pPr>
      <w:proofErr w:type="spellStart"/>
      <w:r>
        <w:t>Jenel</w:t>
      </w:r>
      <w:proofErr w:type="spellEnd"/>
      <w:r>
        <w:t xml:space="preserve"> Travis</w:t>
      </w:r>
    </w:p>
    <w:p w:rsidR="000F0946" w:rsidRDefault="000F0946" w:rsidP="000F0946">
      <w:pPr>
        <w:spacing w:after="0" w:line="240" w:lineRule="auto"/>
      </w:pPr>
      <w:r>
        <w:t>Technology Director</w:t>
      </w:r>
    </w:p>
    <w:p w:rsidR="000F0946" w:rsidRPr="00324D9F" w:rsidRDefault="000F0946" w:rsidP="000F0946">
      <w:pPr>
        <w:spacing w:after="0" w:line="240" w:lineRule="auto"/>
      </w:pPr>
      <w:r>
        <w:t>Calhoun County Schools</w:t>
      </w:r>
      <w:bookmarkStart w:id="0" w:name="_GoBack"/>
      <w:bookmarkEnd w:id="0"/>
    </w:p>
    <w:sectPr w:rsidR="000F0946" w:rsidRPr="00324D9F" w:rsidSect="00324D9F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467F4"/>
    <w:multiLevelType w:val="hybridMultilevel"/>
    <w:tmpl w:val="DFF40F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B79E1"/>
    <w:multiLevelType w:val="hybridMultilevel"/>
    <w:tmpl w:val="0EC4F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76E2B"/>
    <w:multiLevelType w:val="hybridMultilevel"/>
    <w:tmpl w:val="556432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D60775"/>
    <w:multiLevelType w:val="multilevel"/>
    <w:tmpl w:val="90720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2418BB"/>
    <w:multiLevelType w:val="hybridMultilevel"/>
    <w:tmpl w:val="7966A5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275EF9"/>
    <w:multiLevelType w:val="multilevel"/>
    <w:tmpl w:val="7E666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22C"/>
    <w:rsid w:val="000F0946"/>
    <w:rsid w:val="00152557"/>
    <w:rsid w:val="001740D4"/>
    <w:rsid w:val="00221272"/>
    <w:rsid w:val="00324D9F"/>
    <w:rsid w:val="0049261F"/>
    <w:rsid w:val="005E5D43"/>
    <w:rsid w:val="008650A4"/>
    <w:rsid w:val="00A20A2C"/>
    <w:rsid w:val="00A76E9D"/>
    <w:rsid w:val="00B1222C"/>
    <w:rsid w:val="00B9728A"/>
    <w:rsid w:val="00BF5FAF"/>
    <w:rsid w:val="00C46701"/>
    <w:rsid w:val="00C76211"/>
    <w:rsid w:val="00E3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41AA7"/>
  <w15:chartTrackingRefBased/>
  <w15:docId w15:val="{40CEEC58-B081-4E98-8547-7DB23384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22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2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222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12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1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Ellerson, Noelle</dc:creator>
  <cp:keywords/>
  <dc:description/>
  <cp:lastModifiedBy>Bennett, Zach</cp:lastModifiedBy>
  <cp:revision>5</cp:revision>
  <dcterms:created xsi:type="dcterms:W3CDTF">2017-10-20T17:02:00Z</dcterms:created>
  <dcterms:modified xsi:type="dcterms:W3CDTF">2017-10-20T18:28:00Z</dcterms:modified>
</cp:coreProperties>
</file>