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D73" w:rsidRPr="004D0CAC" w:rsidRDefault="00AC0D73" w:rsidP="00AC0D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  <w:u w:val="single"/>
          <w:lang w:bidi="he-IL"/>
        </w:rPr>
      </w:pPr>
      <w:r w:rsidRPr="004D0CAC">
        <w:rPr>
          <w:rFonts w:ascii="Times New Roman" w:hAnsi="Times New Roman" w:cs="Times New Roman"/>
          <w:b/>
          <w:bCs/>
          <w:sz w:val="36"/>
          <w:szCs w:val="36"/>
          <w:u w:val="single"/>
          <w:lang w:bidi="he-IL"/>
        </w:rPr>
        <w:t>CPNI Compliance Accompanying Statement</w:t>
      </w:r>
    </w:p>
    <w:p w:rsidR="00AC0D73" w:rsidRPr="004D0CAC" w:rsidRDefault="00AC0D73" w:rsidP="00AC0D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32"/>
          <w:szCs w:val="32"/>
          <w:lang w:bidi="he-IL"/>
        </w:rPr>
      </w:pPr>
      <w:r w:rsidRPr="004D0CAC">
        <w:rPr>
          <w:rFonts w:ascii="Times New Roman" w:hAnsi="Times New Roman" w:cs="Times New Roman"/>
          <w:sz w:val="32"/>
          <w:szCs w:val="32"/>
          <w:lang w:bidi="he-IL"/>
        </w:rPr>
        <w:t>Year 201</w:t>
      </w:r>
      <w:r w:rsidR="00851E11">
        <w:rPr>
          <w:rFonts w:ascii="Times New Roman" w:eastAsia="PMingLiU" w:hAnsi="Times New Roman" w:cs="Times New Roman" w:hint="eastAsia"/>
          <w:sz w:val="32"/>
          <w:szCs w:val="32"/>
          <w:lang w:eastAsia="zh-TW" w:bidi="he-IL"/>
        </w:rPr>
        <w:t>8</w:t>
      </w:r>
      <w:r w:rsidRPr="004D0CAC">
        <w:rPr>
          <w:rFonts w:ascii="Times New Roman" w:hAnsi="Times New Roman" w:cs="Times New Roman"/>
          <w:sz w:val="32"/>
          <w:szCs w:val="32"/>
          <w:lang w:bidi="he-IL"/>
        </w:rPr>
        <w:t xml:space="preserve"> cover</w:t>
      </w:r>
      <w:r w:rsidR="00851E11">
        <w:rPr>
          <w:rFonts w:ascii="Times New Roman" w:hAnsi="Times New Roman" w:cs="Times New Roman"/>
          <w:sz w:val="32"/>
          <w:szCs w:val="32"/>
          <w:lang w:bidi="he-IL"/>
        </w:rPr>
        <w:t>ing the prior calendar year 2017</w:t>
      </w:r>
      <w:bookmarkStart w:id="0" w:name="_GoBack"/>
      <w:bookmarkEnd w:id="0"/>
    </w:p>
    <w:p w:rsidR="00AC0D73" w:rsidRDefault="00AC0D73" w:rsidP="00AC0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e-IL"/>
        </w:rPr>
      </w:pPr>
    </w:p>
    <w:p w:rsidR="00AC0D73" w:rsidRPr="004D0CAC" w:rsidRDefault="00AC0D73" w:rsidP="00AC0D73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36"/>
          <w:szCs w:val="36"/>
          <w:lang w:bidi="he-IL"/>
        </w:rPr>
      </w:pPr>
      <w:proofErr w:type="spellStart"/>
      <w:r w:rsidRPr="004D0CAC">
        <w:rPr>
          <w:rFonts w:ascii="Times New Roman" w:hAnsi="Times New Roman" w:cs="Times New Roman"/>
          <w:b/>
          <w:bCs/>
          <w:sz w:val="36"/>
          <w:szCs w:val="36"/>
          <w:lang w:bidi="he-IL"/>
        </w:rPr>
        <w:t>LeFutur</w:t>
      </w:r>
      <w:proofErr w:type="spellEnd"/>
    </w:p>
    <w:p w:rsidR="00AC0D73" w:rsidRPr="004D0CAC" w:rsidRDefault="00AC0D73" w:rsidP="00AC0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e-IL"/>
        </w:rPr>
      </w:pPr>
    </w:p>
    <w:p w:rsidR="00AC0D73" w:rsidRDefault="00AC0D73" w:rsidP="00AC0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e-I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bidi="he-IL"/>
        </w:rPr>
        <w:t>LeFutur</w:t>
      </w:r>
      <w:proofErr w:type="spellEnd"/>
      <w:r w:rsidRPr="004D0CAC">
        <w:rPr>
          <w:rFonts w:ascii="Times New Roman" w:hAnsi="Times New Roman" w:cs="Times New Roman"/>
          <w:sz w:val="24"/>
          <w:szCs w:val="24"/>
          <w:lang w:bidi="he-IL"/>
        </w:rPr>
        <w:t xml:space="preserve"> is in compliance with the rules governing </w:t>
      </w:r>
      <w:r>
        <w:rPr>
          <w:rFonts w:ascii="Times New Roman" w:hAnsi="Times New Roman" w:cs="Times New Roman"/>
          <w:sz w:val="24"/>
          <w:szCs w:val="24"/>
          <w:lang w:bidi="he-IL"/>
        </w:rPr>
        <w:t>C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PNI as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found in Subpa</w:t>
      </w:r>
      <w:r>
        <w:rPr>
          <w:rFonts w:ascii="Times New Roman" w:hAnsi="Times New Roman" w:cs="Times New Roman"/>
          <w:sz w:val="24"/>
          <w:szCs w:val="24"/>
          <w:lang w:bidi="he-IL"/>
        </w:rPr>
        <w:t>rt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 xml:space="preserve"> U- Customer Propr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ietary Network Information – Part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64 of Title 47 of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th</w:t>
      </w:r>
      <w:r>
        <w:rPr>
          <w:rFonts w:ascii="Times New Roman" w:hAnsi="Times New Roman" w:cs="Times New Roman"/>
          <w:sz w:val="24"/>
          <w:szCs w:val="24"/>
          <w:lang w:bidi="he-IL"/>
        </w:rPr>
        <w:t>e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 xml:space="preserve"> Code of Federal Regulations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concerning the proper use of our customer's CPNI. Specifically, our notice for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use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 xml:space="preserve"> of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CPNI approval process meets all requirements as listed in Section 64.2009. This includes</w:t>
      </w:r>
      <w:r>
        <w:rPr>
          <w:rFonts w:ascii="Times New Roman" w:hAnsi="Times New Roman" w:cs="Times New Roman"/>
          <w:sz w:val="24"/>
          <w:szCs w:val="24"/>
          <w:lang w:bidi="he-IL"/>
        </w:rPr>
        <w:t>, but not limited to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:</w:t>
      </w:r>
    </w:p>
    <w:p w:rsidR="00AC0D73" w:rsidRPr="004D0CAC" w:rsidRDefault="00AC0D73" w:rsidP="00AC0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e-IL"/>
        </w:rPr>
      </w:pPr>
    </w:p>
    <w:p w:rsidR="00AC0D73" w:rsidRPr="004D0CAC" w:rsidRDefault="00AC0D73" w:rsidP="00AC0D7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e-IL"/>
        </w:rPr>
      </w:pPr>
      <w:r w:rsidRPr="004D0CAC">
        <w:rPr>
          <w:rFonts w:ascii="Times New Roman" w:hAnsi="Times New Roman" w:cs="Times New Roman"/>
          <w:sz w:val="24"/>
          <w:szCs w:val="24"/>
          <w:lang w:bidi="he-IL"/>
        </w:rPr>
        <w:t xml:space="preserve">The training of appropriate personnel 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concerning the compliance of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 xml:space="preserve">CPNI </w:t>
      </w:r>
      <w:r>
        <w:rPr>
          <w:rFonts w:ascii="Times New Roman" w:hAnsi="Times New Roman" w:cs="Times New Roman"/>
          <w:sz w:val="24"/>
          <w:szCs w:val="24"/>
          <w:lang w:bidi="he-IL"/>
        </w:rPr>
        <w:t>rules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;</w:t>
      </w:r>
    </w:p>
    <w:p w:rsidR="00AC0D73" w:rsidRPr="004D0CAC" w:rsidRDefault="00AC0D73" w:rsidP="00AC0D7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e-IL"/>
        </w:rPr>
      </w:pPr>
      <w:r w:rsidRPr="004D0CAC">
        <w:rPr>
          <w:rFonts w:ascii="Times New Roman" w:hAnsi="Times New Roman" w:cs="Times New Roman"/>
          <w:sz w:val="24"/>
          <w:szCs w:val="24"/>
          <w:lang w:bidi="he-IL"/>
        </w:rPr>
        <w:t xml:space="preserve">The implementation </w:t>
      </w:r>
      <w:r>
        <w:rPr>
          <w:rFonts w:ascii="Times New Roman" w:hAnsi="Times New Roman" w:cs="Times New Roman"/>
          <w:sz w:val="24"/>
          <w:szCs w:val="24"/>
          <w:lang w:bidi="he-IL"/>
        </w:rPr>
        <w:t>of an express disciplinary proce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ss for CPNI violations up to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and including termination;</w:t>
      </w:r>
    </w:p>
    <w:p w:rsidR="00AC0D73" w:rsidRPr="004D0CAC" w:rsidRDefault="00AC0D73" w:rsidP="00AC0D7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e-IL"/>
        </w:rPr>
      </w:pPr>
      <w:r w:rsidRPr="004D0CAC">
        <w:rPr>
          <w:rFonts w:ascii="Times New Roman" w:hAnsi="Times New Roman" w:cs="Times New Roman"/>
          <w:sz w:val="24"/>
          <w:szCs w:val="24"/>
          <w:lang w:bidi="he-IL"/>
        </w:rPr>
        <w:t>The maintenance of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a record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of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sales and marketing campaigns:</w:t>
      </w:r>
    </w:p>
    <w:p w:rsidR="00AC0D73" w:rsidRPr="004D0CAC" w:rsidRDefault="00AC0D73" w:rsidP="00AC0D7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The establishme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nt of a supervisory review process regarding carrier compliance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with the federal CPNI rules for outbound marketing situations; and</w:t>
      </w:r>
    </w:p>
    <w:p w:rsidR="00AC0D73" w:rsidRPr="004D0CAC" w:rsidRDefault="00AC0D73" w:rsidP="00AC0D73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e-IL"/>
        </w:rPr>
      </w:pPr>
      <w:r w:rsidRPr="004D0CAC">
        <w:rPr>
          <w:rFonts w:ascii="Times New Roman" w:hAnsi="Times New Roman" w:cs="Times New Roman"/>
          <w:sz w:val="24"/>
          <w:szCs w:val="24"/>
          <w:lang w:bidi="he-IL"/>
        </w:rPr>
        <w:t>The establishment of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an</w:t>
      </w:r>
      <w:r>
        <w:rPr>
          <w:rFonts w:ascii="Times New Roman" w:hAnsi="Times New Roman" w:cs="Times New Roman"/>
          <w:sz w:val="24"/>
          <w:szCs w:val="24"/>
          <w:lang w:bidi="he-IL"/>
        </w:rPr>
        <w:t>nual cert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 xml:space="preserve">ification </w:t>
      </w:r>
      <w:r>
        <w:rPr>
          <w:rFonts w:ascii="Times New Roman" w:hAnsi="Times New Roman" w:cs="Times New Roman"/>
          <w:sz w:val="24"/>
          <w:szCs w:val="24"/>
          <w:lang w:bidi="he-IL"/>
        </w:rPr>
        <w:t>b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y a corporate officer with personal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knowledge of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bidi="he-IL"/>
        </w:rPr>
        <w:t>LeFutur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's</w:t>
      </w:r>
      <w:proofErr w:type="spellEnd"/>
      <w:r w:rsidRPr="004D0CAC">
        <w:rPr>
          <w:rFonts w:ascii="Times New Roman" w:hAnsi="Times New Roman" w:cs="Times New Roman"/>
          <w:sz w:val="24"/>
          <w:szCs w:val="24"/>
          <w:lang w:bidi="he-IL"/>
        </w:rPr>
        <w:t xml:space="preserve"> policies and procedures to ensure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compliance wi</w:t>
      </w:r>
      <w:r>
        <w:rPr>
          <w:rFonts w:ascii="Times New Roman" w:hAnsi="Times New Roman" w:cs="Times New Roman"/>
          <w:sz w:val="24"/>
          <w:szCs w:val="24"/>
          <w:lang w:bidi="he-IL"/>
        </w:rPr>
        <w:t>t</w:t>
      </w:r>
      <w:r w:rsidRPr="004D0CAC">
        <w:rPr>
          <w:rFonts w:ascii="Times New Roman" w:hAnsi="Times New Roman" w:cs="Times New Roman"/>
          <w:sz w:val="24"/>
          <w:szCs w:val="24"/>
          <w:lang w:bidi="he-IL"/>
        </w:rPr>
        <w:t>h the federal CPN I rules.</w:t>
      </w:r>
    </w:p>
    <w:p w:rsidR="00AC0D73" w:rsidRDefault="00AC0D73" w:rsidP="00AC0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e-IL"/>
        </w:rPr>
      </w:pPr>
    </w:p>
    <w:p w:rsidR="00AC0D73" w:rsidRPr="004D0CAC" w:rsidRDefault="00AC0D73" w:rsidP="00AC0D73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bidi="he-IL"/>
        </w:rPr>
      </w:pPr>
    </w:p>
    <w:p w:rsidR="00F34780" w:rsidRDefault="00F34780"/>
    <w:sectPr w:rsidR="00F34780" w:rsidSect="00F3478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135" w:rsidRDefault="00656135" w:rsidP="008E3E8D">
      <w:r>
        <w:separator/>
      </w:r>
    </w:p>
  </w:endnote>
  <w:endnote w:type="continuationSeparator" w:id="0">
    <w:p w:rsidR="00656135" w:rsidRDefault="00656135" w:rsidP="008E3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E8D" w:rsidRDefault="008E3E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E8D" w:rsidRDefault="008E3E8D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E8D" w:rsidRDefault="008E3E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135" w:rsidRDefault="00656135" w:rsidP="008E3E8D">
      <w:r>
        <w:separator/>
      </w:r>
    </w:p>
  </w:footnote>
  <w:footnote w:type="continuationSeparator" w:id="0">
    <w:p w:rsidR="00656135" w:rsidRDefault="00656135" w:rsidP="008E3E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E8D" w:rsidRDefault="00851E11">
    <w:pPr>
      <w:pStyle w:val="Header"/>
    </w:pPr>
    <w:r>
      <w:rPr>
        <w:noProof/>
        <w:lang w:bidi="he-I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7885409" o:spid="_x0000_s2050" type="#_x0000_t75" style="position:absolute;margin-left:0;margin-top:0;width:600pt;height:600pt;z-index:-251658752;mso-position-horizontal:center;mso-position-horizontal-relative:margin;mso-position-vertical:center;mso-position-vertical-relative:margin" o:allowincell="f">
          <v:imagedata r:id="rId1" o:title="LeFutur1-1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E8D" w:rsidRDefault="00851E11">
    <w:pPr>
      <w:pStyle w:val="Header"/>
    </w:pPr>
    <w:r>
      <w:rPr>
        <w:noProof/>
        <w:lang w:bidi="he-I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7885410" o:spid="_x0000_s2051" type="#_x0000_t75" style="position:absolute;margin-left:0;margin-top:0;width:600pt;height:600pt;z-index:-251657728;mso-position-horizontal:center;mso-position-horizontal-relative:margin;mso-position-vertical:center;mso-position-vertical-relative:margin" o:allowincell="f">
          <v:imagedata r:id="rId1" o:title="LeFutur1-1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3E8D" w:rsidRDefault="00851E11">
    <w:pPr>
      <w:pStyle w:val="Header"/>
    </w:pPr>
    <w:r>
      <w:rPr>
        <w:noProof/>
        <w:lang w:bidi="he-I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797885408" o:spid="_x0000_s2049" type="#_x0000_t75" style="position:absolute;margin-left:0;margin-top:0;width:600pt;height:600pt;z-index:-251659776;mso-position-horizontal:center;mso-position-horizontal-relative:margin;mso-position-vertical:center;mso-position-vertical-relative:margin" o:allowincell="f">
          <v:imagedata r:id="rId1" o:title="LeFutur1-1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AC11AF"/>
    <w:multiLevelType w:val="hybridMultilevel"/>
    <w:tmpl w:val="49C449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E8D"/>
    <w:rsid w:val="0022693D"/>
    <w:rsid w:val="00252774"/>
    <w:rsid w:val="002C3C55"/>
    <w:rsid w:val="00461EBC"/>
    <w:rsid w:val="00656135"/>
    <w:rsid w:val="00835DCF"/>
    <w:rsid w:val="00851E11"/>
    <w:rsid w:val="008E3E8D"/>
    <w:rsid w:val="009051FA"/>
    <w:rsid w:val="00A64765"/>
    <w:rsid w:val="00A80F6F"/>
    <w:rsid w:val="00AC0D73"/>
    <w:rsid w:val="00BC66B2"/>
    <w:rsid w:val="00C91E65"/>
    <w:rsid w:val="00D603BA"/>
    <w:rsid w:val="00E02A76"/>
    <w:rsid w:val="00EC0725"/>
    <w:rsid w:val="00F34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5:chartTrackingRefBased/>
  <w15:docId w15:val="{70E5B0E6-0C86-40FF-9B8C-8BD6FFEF2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SimSun" w:hAnsi="Calibri" w:cs="Arial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2774"/>
    <w:rPr>
      <w:rFonts w:ascii="Tahoma" w:hAnsi="Tahom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E3E8D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semiHidden/>
    <w:rsid w:val="008E3E8D"/>
    <w:rPr>
      <w:rFonts w:ascii="Tahoma" w:hAnsi="Tahoma"/>
    </w:rPr>
  </w:style>
  <w:style w:type="paragraph" w:styleId="Footer">
    <w:name w:val="footer"/>
    <w:basedOn w:val="Normal"/>
    <w:link w:val="FooterChar"/>
    <w:uiPriority w:val="99"/>
    <w:semiHidden/>
    <w:unhideWhenUsed/>
    <w:rsid w:val="008E3E8D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semiHidden/>
    <w:rsid w:val="008E3E8D"/>
    <w:rPr>
      <w:rFonts w:ascii="Tahoma" w:hAnsi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Huey</dc:creator>
  <cp:keywords/>
  <cp:lastModifiedBy>Huey</cp:lastModifiedBy>
  <cp:revision>2</cp:revision>
  <dcterms:created xsi:type="dcterms:W3CDTF">2018-02-14T15:56:00Z</dcterms:created>
  <dcterms:modified xsi:type="dcterms:W3CDTF">2018-02-14T15:56:00Z</dcterms:modified>
</cp:coreProperties>
</file>