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BE3" w:rsidRPr="00304052" w:rsidRDefault="002A2027" w:rsidP="00304052">
      <w:pPr>
        <w:spacing w:after="0" w:line="240" w:lineRule="auto"/>
        <w:jc w:val="right"/>
        <w:rPr>
          <w:rFonts w:ascii="Arial Black" w:hAnsi="Arial Black"/>
          <w:b/>
          <w:sz w:val="24"/>
        </w:rPr>
      </w:pPr>
      <w:r>
        <w:rPr>
          <w:rFonts w:ascii="Arial Black" w:hAnsi="Arial Black"/>
          <w:b/>
          <w:noProof/>
          <w:sz w:val="24"/>
        </w:rPr>
        <w:drawing>
          <wp:anchor distT="0" distB="0" distL="114300" distR="114300" simplePos="0" relativeHeight="251658240" behindDoc="0" locked="0" layoutInCell="1" allowOverlap="1">
            <wp:simplePos x="0" y="0"/>
            <wp:positionH relativeFrom="column">
              <wp:posOffset>-525780</wp:posOffset>
            </wp:positionH>
            <wp:positionV relativeFrom="paragraph">
              <wp:posOffset>0</wp:posOffset>
            </wp:positionV>
            <wp:extent cx="1394460" cy="118491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quare internet 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4460" cy="1184910"/>
                    </a:xfrm>
                    <a:prstGeom prst="rect">
                      <a:avLst/>
                    </a:prstGeom>
                  </pic:spPr>
                </pic:pic>
              </a:graphicData>
            </a:graphic>
            <wp14:sizeRelH relativeFrom="page">
              <wp14:pctWidth>0</wp14:pctWidth>
            </wp14:sizeRelH>
            <wp14:sizeRelV relativeFrom="page">
              <wp14:pctHeight>0</wp14:pctHeight>
            </wp14:sizeRelV>
          </wp:anchor>
        </w:drawing>
      </w:r>
      <w:r w:rsidR="003A0BE3" w:rsidRPr="00304052">
        <w:rPr>
          <w:rFonts w:ascii="Arial Black" w:hAnsi="Arial Black"/>
          <w:b/>
          <w:sz w:val="24"/>
        </w:rPr>
        <w:t>2</w:t>
      </w:r>
      <w:r>
        <w:rPr>
          <w:rFonts w:ascii="Arial Black" w:hAnsi="Arial Black"/>
          <w:b/>
          <w:sz w:val="24"/>
        </w:rPr>
        <w:t>2690 Pemberville Rd.</w:t>
      </w:r>
    </w:p>
    <w:p w:rsidR="00304052" w:rsidRPr="00304052" w:rsidRDefault="002A2027" w:rsidP="00304052">
      <w:pPr>
        <w:pStyle w:val="Header"/>
        <w:jc w:val="right"/>
        <w:rPr>
          <w:rFonts w:ascii="Arial Black" w:hAnsi="Arial Black"/>
          <w:b/>
          <w:sz w:val="24"/>
        </w:rPr>
      </w:pPr>
      <w:r>
        <w:rPr>
          <w:rFonts w:ascii="Arial Black" w:hAnsi="Arial Black"/>
          <w:b/>
          <w:sz w:val="24"/>
        </w:rPr>
        <w:t>Luckey</w:t>
      </w:r>
      <w:r w:rsidR="003A0BE3" w:rsidRPr="00304052">
        <w:rPr>
          <w:rFonts w:ascii="Arial Black" w:hAnsi="Arial Black"/>
          <w:b/>
          <w:sz w:val="24"/>
        </w:rPr>
        <w:t>, OH 4344</w:t>
      </w:r>
      <w:r>
        <w:rPr>
          <w:rFonts w:ascii="Arial Black" w:hAnsi="Arial Black"/>
          <w:b/>
          <w:sz w:val="24"/>
        </w:rPr>
        <w:t>3</w:t>
      </w:r>
      <w:r w:rsidR="003A0BE3" w:rsidRPr="00304052">
        <w:rPr>
          <w:rFonts w:ascii="Arial Black" w:hAnsi="Arial Black"/>
          <w:b/>
          <w:sz w:val="24"/>
        </w:rPr>
        <w:t xml:space="preserve">     </w:t>
      </w:r>
    </w:p>
    <w:p w:rsidR="003A0BE3" w:rsidRPr="00304052" w:rsidRDefault="003A0BE3" w:rsidP="00304052">
      <w:pPr>
        <w:pStyle w:val="Header"/>
        <w:jc w:val="right"/>
        <w:rPr>
          <w:rFonts w:ascii="Arial Black" w:hAnsi="Arial Black"/>
          <w:b/>
          <w:sz w:val="24"/>
        </w:rPr>
      </w:pPr>
      <w:r w:rsidRPr="00304052">
        <w:rPr>
          <w:rFonts w:ascii="Arial Black" w:hAnsi="Arial Black"/>
          <w:b/>
          <w:sz w:val="24"/>
        </w:rPr>
        <w:t>419-837-5015</w:t>
      </w:r>
    </w:p>
    <w:p w:rsidR="003A0BE3" w:rsidRDefault="003A0BE3"/>
    <w:p w:rsidR="00AF2091" w:rsidRDefault="00AF2091" w:rsidP="00AF2091">
      <w:pPr>
        <w:spacing w:after="0" w:line="240" w:lineRule="auto"/>
      </w:pPr>
    </w:p>
    <w:p w:rsidR="00AF2091" w:rsidRDefault="00AF2091" w:rsidP="00AF2091">
      <w:pPr>
        <w:spacing w:after="0" w:line="240" w:lineRule="auto"/>
        <w:rPr>
          <w:sz w:val="24"/>
          <w:szCs w:val="24"/>
        </w:rPr>
      </w:pPr>
    </w:p>
    <w:p w:rsidR="00C45D8D" w:rsidRDefault="00C45D8D" w:rsidP="00AF2091">
      <w:pPr>
        <w:spacing w:after="0" w:line="240" w:lineRule="auto"/>
        <w:rPr>
          <w:sz w:val="24"/>
          <w:szCs w:val="24"/>
        </w:rPr>
      </w:pPr>
    </w:p>
    <w:p w:rsidR="00C45D8D" w:rsidRPr="00770B5C" w:rsidRDefault="00571037" w:rsidP="00C45D8D">
      <w:pPr>
        <w:spacing w:after="0" w:line="240" w:lineRule="auto"/>
        <w:jc w:val="center"/>
        <w:rPr>
          <w:rFonts w:cstheme="minorHAnsi"/>
          <w:sz w:val="32"/>
          <w:szCs w:val="24"/>
        </w:rPr>
      </w:pPr>
      <w:r w:rsidRPr="00770B5C">
        <w:rPr>
          <w:rFonts w:cstheme="minorHAnsi"/>
          <w:sz w:val="32"/>
          <w:szCs w:val="24"/>
        </w:rPr>
        <w:t>CPNI</w:t>
      </w:r>
      <w:r w:rsidR="00C45D8D" w:rsidRPr="00770B5C">
        <w:rPr>
          <w:rFonts w:cstheme="minorHAnsi"/>
          <w:sz w:val="32"/>
          <w:szCs w:val="24"/>
        </w:rPr>
        <w:t xml:space="preserve"> Policy</w:t>
      </w:r>
    </w:p>
    <w:p w:rsidR="00A305F7" w:rsidRPr="00770B5C" w:rsidRDefault="00A305F7" w:rsidP="00C45D8D">
      <w:pPr>
        <w:spacing w:after="0" w:line="240" w:lineRule="auto"/>
        <w:jc w:val="center"/>
        <w:rPr>
          <w:rFonts w:cstheme="minorHAnsi"/>
          <w:sz w:val="24"/>
          <w:szCs w:val="24"/>
        </w:rPr>
      </w:pPr>
    </w:p>
    <w:p w:rsidR="00013394" w:rsidRPr="00770B5C" w:rsidRDefault="00013394" w:rsidP="00255CB6">
      <w:pPr>
        <w:spacing w:after="0" w:line="240" w:lineRule="auto"/>
        <w:rPr>
          <w:rFonts w:cstheme="minorHAnsi"/>
          <w:sz w:val="24"/>
          <w:szCs w:val="24"/>
        </w:rPr>
      </w:pPr>
    </w:p>
    <w:p w:rsidR="00571037" w:rsidRPr="00770B5C" w:rsidRDefault="00571037" w:rsidP="00571037">
      <w:pPr>
        <w:widowControl w:val="0"/>
        <w:numPr>
          <w:ilvl w:val="0"/>
          <w:numId w:val="5"/>
        </w:numPr>
        <w:tabs>
          <w:tab w:val="num" w:pos="360"/>
        </w:tabs>
        <w:spacing w:after="0" w:line="240" w:lineRule="auto"/>
        <w:ind w:left="180"/>
        <w:jc w:val="both"/>
        <w:rPr>
          <w:rFonts w:cstheme="minorHAnsi"/>
          <w:snapToGrid w:val="0"/>
          <w:sz w:val="24"/>
          <w:szCs w:val="24"/>
        </w:rPr>
      </w:pPr>
      <w:proofErr w:type="spellStart"/>
      <w:r w:rsidRPr="00770B5C">
        <w:rPr>
          <w:rFonts w:cstheme="minorHAnsi"/>
          <w:snapToGrid w:val="0"/>
          <w:sz w:val="24"/>
          <w:szCs w:val="24"/>
        </w:rPr>
        <w:t>Amplex</w:t>
      </w:r>
      <w:proofErr w:type="spellEnd"/>
      <w:r w:rsidRPr="00770B5C">
        <w:rPr>
          <w:rFonts w:cstheme="minorHAnsi"/>
          <w:snapToGrid w:val="0"/>
          <w:sz w:val="24"/>
          <w:szCs w:val="24"/>
        </w:rPr>
        <w:t xml:space="preserve"> </w:t>
      </w:r>
      <w:r w:rsidR="001C16EF">
        <w:rPr>
          <w:rFonts w:cstheme="minorHAnsi"/>
          <w:snapToGrid w:val="0"/>
          <w:sz w:val="24"/>
          <w:szCs w:val="24"/>
        </w:rPr>
        <w:t xml:space="preserve">Electric </w:t>
      </w:r>
      <w:proofErr w:type="spellStart"/>
      <w:r w:rsidR="001C16EF">
        <w:rPr>
          <w:rFonts w:cstheme="minorHAnsi"/>
          <w:snapToGrid w:val="0"/>
          <w:sz w:val="24"/>
          <w:szCs w:val="24"/>
        </w:rPr>
        <w:t>Inc</w:t>
      </w:r>
      <w:proofErr w:type="spellEnd"/>
      <w:r w:rsidRPr="00770B5C">
        <w:rPr>
          <w:rFonts w:cstheme="minorHAnsi"/>
          <w:snapToGrid w:val="0"/>
          <w:sz w:val="24"/>
          <w:szCs w:val="24"/>
        </w:rPr>
        <w:t xml:space="preserve"> has established procedures and policies to comply with Federal Communications Commission rules regarding the use, disclosure, access and recordkeeping requirements.  </w:t>
      </w:r>
      <w:proofErr w:type="spellStart"/>
      <w:r w:rsidRPr="00770B5C">
        <w:rPr>
          <w:rFonts w:cstheme="minorHAnsi"/>
          <w:snapToGrid w:val="0"/>
          <w:sz w:val="24"/>
          <w:szCs w:val="24"/>
        </w:rPr>
        <w:t>Amplex</w:t>
      </w:r>
      <w:proofErr w:type="spellEnd"/>
      <w:r w:rsidRPr="00770B5C">
        <w:rPr>
          <w:rFonts w:cstheme="minorHAnsi"/>
          <w:snapToGrid w:val="0"/>
          <w:sz w:val="24"/>
          <w:szCs w:val="24"/>
        </w:rPr>
        <w:t xml:space="preserve"> </w:t>
      </w:r>
      <w:r w:rsidR="001C16EF">
        <w:rPr>
          <w:rFonts w:cstheme="minorHAnsi"/>
          <w:snapToGrid w:val="0"/>
          <w:sz w:val="24"/>
          <w:szCs w:val="24"/>
        </w:rPr>
        <w:t xml:space="preserve">Electric </w:t>
      </w:r>
      <w:proofErr w:type="spellStart"/>
      <w:r w:rsidR="001C16EF">
        <w:rPr>
          <w:rFonts w:cstheme="minorHAnsi"/>
          <w:snapToGrid w:val="0"/>
          <w:sz w:val="24"/>
          <w:szCs w:val="24"/>
        </w:rPr>
        <w:t>Inc</w:t>
      </w:r>
      <w:proofErr w:type="spellEnd"/>
      <w:r w:rsidRPr="00770B5C">
        <w:rPr>
          <w:rFonts w:cstheme="minorHAnsi"/>
          <w:snapToGrid w:val="0"/>
          <w:sz w:val="24"/>
          <w:szCs w:val="24"/>
        </w:rPr>
        <w:t xml:space="preserve"> utilizes an employee training program with a disciplinary process and supervisory review to ensure compliance with the FCC’s CPNI rules and regulations.  </w:t>
      </w:r>
    </w:p>
    <w:p w:rsidR="00571037" w:rsidRPr="00770B5C" w:rsidRDefault="00571037" w:rsidP="00255CB6">
      <w:pPr>
        <w:spacing w:after="0" w:line="240" w:lineRule="auto"/>
        <w:rPr>
          <w:rFonts w:cstheme="minorHAnsi"/>
          <w:snapToGrid w:val="0"/>
          <w:sz w:val="24"/>
          <w:szCs w:val="24"/>
        </w:rPr>
      </w:pPr>
    </w:p>
    <w:p w:rsidR="00571037" w:rsidRPr="00770B5C" w:rsidRDefault="00571037" w:rsidP="00571037">
      <w:pPr>
        <w:numPr>
          <w:ilvl w:val="0"/>
          <w:numId w:val="5"/>
        </w:numPr>
        <w:tabs>
          <w:tab w:val="num" w:pos="360"/>
        </w:tabs>
        <w:spacing w:after="0" w:line="240" w:lineRule="auto"/>
        <w:ind w:left="180"/>
        <w:jc w:val="both"/>
        <w:rPr>
          <w:rFonts w:cstheme="minorHAnsi"/>
          <w:sz w:val="24"/>
          <w:szCs w:val="24"/>
        </w:rPr>
      </w:pPr>
      <w:r w:rsidRPr="00770B5C">
        <w:rPr>
          <w:rFonts w:cstheme="minorHAnsi"/>
          <w:sz w:val="24"/>
          <w:szCs w:val="24"/>
        </w:rPr>
        <w:t xml:space="preserve">All of the company’s proprietary data bases, including that containing customer information, are password protected, and access to same is limited to </w:t>
      </w:r>
      <w:proofErr w:type="gramStart"/>
      <w:r w:rsidRPr="00770B5C">
        <w:rPr>
          <w:rFonts w:cstheme="minorHAnsi"/>
          <w:sz w:val="24"/>
          <w:szCs w:val="24"/>
        </w:rPr>
        <w:t>authorized</w:t>
      </w:r>
      <w:proofErr w:type="gramEnd"/>
      <w:r w:rsidRPr="00770B5C">
        <w:rPr>
          <w:rFonts w:cstheme="minorHAnsi"/>
          <w:sz w:val="24"/>
          <w:szCs w:val="24"/>
        </w:rPr>
        <w:t xml:space="preserve"> personnel only.  Distribution of the password is limited to those authorized personnel.  The password will be changed routinely, and whenever an employee with access to such data bases leaves the company.</w:t>
      </w:r>
    </w:p>
    <w:p w:rsidR="00571037" w:rsidRPr="00770B5C" w:rsidRDefault="00571037" w:rsidP="00255CB6">
      <w:pPr>
        <w:spacing w:after="0" w:line="240" w:lineRule="auto"/>
        <w:rPr>
          <w:rFonts w:cstheme="minorHAnsi"/>
          <w:snapToGrid w:val="0"/>
          <w:sz w:val="24"/>
          <w:szCs w:val="24"/>
        </w:rPr>
      </w:pPr>
    </w:p>
    <w:p w:rsidR="00571037" w:rsidRPr="00770B5C" w:rsidRDefault="00571037" w:rsidP="00571037">
      <w:pPr>
        <w:numPr>
          <w:ilvl w:val="0"/>
          <w:numId w:val="5"/>
        </w:numPr>
        <w:tabs>
          <w:tab w:val="num" w:pos="360"/>
        </w:tabs>
        <w:spacing w:after="0" w:line="240" w:lineRule="auto"/>
        <w:ind w:left="180"/>
        <w:jc w:val="both"/>
        <w:rPr>
          <w:rFonts w:cstheme="minorHAnsi"/>
          <w:sz w:val="24"/>
          <w:szCs w:val="24"/>
        </w:rPr>
      </w:pPr>
      <w:r w:rsidRPr="00770B5C">
        <w:rPr>
          <w:rFonts w:cstheme="minorHAnsi"/>
          <w:sz w:val="24"/>
          <w:szCs w:val="24"/>
        </w:rPr>
        <w:t xml:space="preserve">No customer information in any form is to be removed from the company’s offices by employees or others.  This includes computer printouts, handwritten information or notes, copies of files or documents in any electronic form, and verbal transmission of customer information to persons who are not direct employees of the company. </w:t>
      </w:r>
    </w:p>
    <w:p w:rsidR="00571037" w:rsidRPr="00770B5C" w:rsidRDefault="00571037" w:rsidP="00255CB6">
      <w:pPr>
        <w:spacing w:after="0" w:line="240" w:lineRule="auto"/>
        <w:rPr>
          <w:rFonts w:cstheme="minorHAnsi"/>
          <w:snapToGrid w:val="0"/>
          <w:sz w:val="24"/>
          <w:szCs w:val="24"/>
        </w:rPr>
      </w:pPr>
    </w:p>
    <w:p w:rsidR="00571037" w:rsidRPr="00770B5C" w:rsidRDefault="00571037" w:rsidP="00571037">
      <w:pPr>
        <w:pStyle w:val="level1"/>
        <w:widowControl/>
        <w:numPr>
          <w:ilvl w:val="0"/>
          <w:numId w:val="5"/>
        </w:numPr>
        <w:tabs>
          <w:tab w:val="clear" w:pos="0"/>
          <w:tab w:val="clear" w:pos="1080"/>
          <w:tab w:val="clear" w:pos="1800"/>
          <w:tab w:val="clear" w:pos="2520"/>
          <w:tab w:val="clear" w:pos="3240"/>
          <w:tab w:val="clear" w:pos="3960"/>
          <w:tab w:val="clear" w:pos="4680"/>
          <w:tab w:val="clear" w:pos="5400"/>
          <w:tab w:val="clear" w:pos="6120"/>
          <w:tab w:val="clear" w:pos="6840"/>
          <w:tab w:val="clear" w:pos="7560"/>
          <w:tab w:val="clear" w:pos="8280"/>
          <w:tab w:val="num" w:pos="360"/>
          <w:tab w:val="left" w:pos="1440"/>
          <w:tab w:val="left" w:pos="2160"/>
          <w:tab w:val="left" w:pos="2880"/>
          <w:tab w:val="left" w:pos="3600"/>
          <w:tab w:val="left" w:pos="4320"/>
          <w:tab w:val="left" w:pos="5040"/>
          <w:tab w:val="left" w:pos="5760"/>
          <w:tab w:val="left" w:pos="6480"/>
          <w:tab w:val="left" w:pos="7200"/>
          <w:tab w:val="left" w:pos="7920"/>
          <w:tab w:val="right" w:pos="8640"/>
        </w:tabs>
        <w:ind w:left="180"/>
        <w:jc w:val="both"/>
        <w:outlineLvl w:val="9"/>
        <w:rPr>
          <w:rFonts w:asciiTheme="minorHAnsi" w:hAnsiTheme="minorHAnsi" w:cstheme="minorHAnsi"/>
        </w:rPr>
      </w:pPr>
      <w:r w:rsidRPr="00770B5C">
        <w:rPr>
          <w:rFonts w:asciiTheme="minorHAnsi" w:hAnsiTheme="minorHAnsi" w:cstheme="minorHAnsi"/>
        </w:rPr>
        <w:t xml:space="preserve">Employees are </w:t>
      </w:r>
      <w:proofErr w:type="spellStart"/>
      <w:r w:rsidRPr="00770B5C">
        <w:rPr>
          <w:rFonts w:asciiTheme="minorHAnsi" w:hAnsiTheme="minorHAnsi" w:cstheme="minorHAnsi"/>
        </w:rPr>
        <w:t>to</w:t>
      </w:r>
      <w:proofErr w:type="spellEnd"/>
      <w:r w:rsidRPr="00770B5C">
        <w:rPr>
          <w:rFonts w:asciiTheme="minorHAnsi" w:hAnsiTheme="minorHAnsi" w:cstheme="minorHAnsi"/>
        </w:rPr>
        <w:t xml:space="preserve"> closely guard customer lists, contact information, telephone numbers, and all other customer information, both proprietary and public, to prevent any information from being removed from our offices by non-employees either accidentally or intentionally.</w:t>
      </w:r>
    </w:p>
    <w:p w:rsidR="00571037" w:rsidRPr="00770B5C" w:rsidRDefault="00571037" w:rsidP="00255CB6">
      <w:pPr>
        <w:spacing w:after="0" w:line="240" w:lineRule="auto"/>
        <w:rPr>
          <w:rFonts w:cstheme="minorHAnsi"/>
          <w:snapToGrid w:val="0"/>
          <w:sz w:val="24"/>
          <w:szCs w:val="24"/>
        </w:rPr>
      </w:pPr>
    </w:p>
    <w:p w:rsidR="00571037" w:rsidRPr="00770B5C" w:rsidRDefault="00571037" w:rsidP="00571037">
      <w:pPr>
        <w:pStyle w:val="level1"/>
        <w:widowControl/>
        <w:numPr>
          <w:ilvl w:val="0"/>
          <w:numId w:val="5"/>
        </w:numPr>
        <w:tabs>
          <w:tab w:val="clear" w:pos="0"/>
          <w:tab w:val="clear" w:pos="1080"/>
          <w:tab w:val="clear" w:pos="1800"/>
          <w:tab w:val="clear" w:pos="2520"/>
          <w:tab w:val="clear" w:pos="3240"/>
          <w:tab w:val="clear" w:pos="3960"/>
          <w:tab w:val="clear" w:pos="4680"/>
          <w:tab w:val="clear" w:pos="5400"/>
          <w:tab w:val="clear" w:pos="6120"/>
          <w:tab w:val="clear" w:pos="6840"/>
          <w:tab w:val="clear" w:pos="7560"/>
          <w:tab w:val="clear" w:pos="8280"/>
          <w:tab w:val="num" w:pos="360"/>
          <w:tab w:val="left" w:pos="1440"/>
          <w:tab w:val="left" w:pos="2160"/>
          <w:tab w:val="left" w:pos="2880"/>
          <w:tab w:val="left" w:pos="3600"/>
          <w:tab w:val="left" w:pos="4320"/>
          <w:tab w:val="left" w:pos="5040"/>
          <w:tab w:val="left" w:pos="5760"/>
          <w:tab w:val="left" w:pos="6480"/>
          <w:tab w:val="left" w:pos="7200"/>
          <w:tab w:val="left" w:pos="7920"/>
          <w:tab w:val="right" w:pos="8640"/>
        </w:tabs>
        <w:ind w:left="180"/>
        <w:jc w:val="both"/>
        <w:outlineLvl w:val="9"/>
        <w:rPr>
          <w:rFonts w:asciiTheme="minorHAnsi" w:hAnsiTheme="minorHAnsi" w:cstheme="minorHAnsi"/>
        </w:rPr>
      </w:pPr>
      <w:r w:rsidRPr="00770B5C">
        <w:rPr>
          <w:rFonts w:asciiTheme="minorHAnsi" w:hAnsiTheme="minorHAnsi" w:cstheme="minorHAnsi"/>
        </w:rPr>
        <w:t xml:space="preserve">Disconnected or inactive customer files are to be retained for no more than 3 years, and then shredded.  Disconnected or inactive customer files are never to be placed in the trash </w:t>
      </w:r>
      <w:proofErr w:type="spellStart"/>
      <w:r w:rsidRPr="00770B5C">
        <w:rPr>
          <w:rFonts w:asciiTheme="minorHAnsi" w:hAnsiTheme="minorHAnsi" w:cstheme="minorHAnsi"/>
        </w:rPr>
        <w:t>unshredded</w:t>
      </w:r>
      <w:proofErr w:type="spellEnd"/>
      <w:r w:rsidRPr="00770B5C">
        <w:rPr>
          <w:rFonts w:asciiTheme="minorHAnsi" w:hAnsiTheme="minorHAnsi" w:cstheme="minorHAnsi"/>
        </w:rPr>
        <w:t>.  Customer database printouts are to be shredded when replaced by newer printouts.</w:t>
      </w:r>
    </w:p>
    <w:p w:rsidR="00571037" w:rsidRPr="00770B5C" w:rsidRDefault="00571037" w:rsidP="00255CB6">
      <w:pPr>
        <w:spacing w:after="0" w:line="240" w:lineRule="auto"/>
        <w:rPr>
          <w:rFonts w:cstheme="minorHAnsi"/>
          <w:snapToGrid w:val="0"/>
          <w:sz w:val="24"/>
          <w:szCs w:val="24"/>
        </w:rPr>
      </w:pPr>
    </w:p>
    <w:p w:rsidR="00571037" w:rsidRPr="00770B5C" w:rsidRDefault="00571037" w:rsidP="00571037">
      <w:pPr>
        <w:widowControl w:val="0"/>
        <w:numPr>
          <w:ilvl w:val="0"/>
          <w:numId w:val="5"/>
        </w:numPr>
        <w:tabs>
          <w:tab w:val="num" w:pos="360"/>
        </w:tabs>
        <w:spacing w:after="0" w:line="240" w:lineRule="auto"/>
        <w:ind w:left="180"/>
        <w:jc w:val="both"/>
        <w:rPr>
          <w:rFonts w:cstheme="minorHAnsi"/>
          <w:snapToGrid w:val="0"/>
          <w:sz w:val="24"/>
          <w:szCs w:val="24"/>
        </w:rPr>
      </w:pPr>
      <w:proofErr w:type="spellStart"/>
      <w:r w:rsidRPr="00770B5C">
        <w:rPr>
          <w:rFonts w:cstheme="minorHAnsi"/>
          <w:snapToGrid w:val="0"/>
          <w:sz w:val="24"/>
          <w:szCs w:val="24"/>
        </w:rPr>
        <w:t>Amplex</w:t>
      </w:r>
      <w:proofErr w:type="spellEnd"/>
      <w:r w:rsidRPr="00770B5C">
        <w:rPr>
          <w:rFonts w:cstheme="minorHAnsi"/>
          <w:snapToGrid w:val="0"/>
          <w:sz w:val="24"/>
          <w:szCs w:val="24"/>
        </w:rPr>
        <w:t xml:space="preserve"> </w:t>
      </w:r>
      <w:r w:rsidR="001C16EF">
        <w:rPr>
          <w:rFonts w:cstheme="minorHAnsi"/>
          <w:snapToGrid w:val="0"/>
          <w:sz w:val="24"/>
          <w:szCs w:val="24"/>
        </w:rPr>
        <w:t xml:space="preserve">Electric </w:t>
      </w:r>
      <w:proofErr w:type="spellStart"/>
      <w:r w:rsidR="001C16EF">
        <w:rPr>
          <w:rFonts w:cstheme="minorHAnsi"/>
          <w:snapToGrid w:val="0"/>
          <w:sz w:val="24"/>
          <w:szCs w:val="24"/>
        </w:rPr>
        <w:t>Inc</w:t>
      </w:r>
      <w:proofErr w:type="spellEnd"/>
      <w:r w:rsidRPr="00770B5C">
        <w:rPr>
          <w:rFonts w:cstheme="minorHAnsi"/>
          <w:snapToGrid w:val="0"/>
          <w:sz w:val="24"/>
          <w:szCs w:val="24"/>
        </w:rPr>
        <w:t xml:space="preserve"> has a notification process in place to alert law enforcement, the FCC and affected customers in the event of a CPNI breach and maintains corresponding records for a period of at least two years. </w:t>
      </w:r>
    </w:p>
    <w:p w:rsidR="00571037" w:rsidRPr="00770B5C" w:rsidRDefault="00571037" w:rsidP="00255CB6">
      <w:pPr>
        <w:spacing w:after="0" w:line="240" w:lineRule="auto"/>
        <w:rPr>
          <w:rFonts w:cstheme="minorHAnsi"/>
          <w:snapToGrid w:val="0"/>
          <w:sz w:val="24"/>
          <w:szCs w:val="24"/>
        </w:rPr>
      </w:pPr>
    </w:p>
    <w:p w:rsidR="00571037" w:rsidRPr="00770B5C" w:rsidRDefault="00571037" w:rsidP="00571037">
      <w:pPr>
        <w:widowControl w:val="0"/>
        <w:numPr>
          <w:ilvl w:val="0"/>
          <w:numId w:val="5"/>
        </w:numPr>
        <w:tabs>
          <w:tab w:val="num" w:pos="360"/>
        </w:tabs>
        <w:spacing w:after="0" w:line="240" w:lineRule="auto"/>
        <w:ind w:left="180"/>
        <w:jc w:val="both"/>
        <w:rPr>
          <w:rFonts w:cstheme="minorHAnsi"/>
          <w:snapToGrid w:val="0"/>
          <w:sz w:val="24"/>
          <w:szCs w:val="24"/>
        </w:rPr>
      </w:pPr>
      <w:proofErr w:type="spellStart"/>
      <w:r w:rsidRPr="00770B5C">
        <w:rPr>
          <w:rFonts w:cstheme="minorHAnsi"/>
          <w:snapToGrid w:val="0"/>
          <w:sz w:val="24"/>
          <w:szCs w:val="24"/>
        </w:rPr>
        <w:t>Amplex</w:t>
      </w:r>
      <w:proofErr w:type="spellEnd"/>
      <w:r w:rsidRPr="00770B5C">
        <w:rPr>
          <w:rFonts w:cstheme="minorHAnsi"/>
          <w:snapToGrid w:val="0"/>
          <w:sz w:val="24"/>
          <w:szCs w:val="24"/>
        </w:rPr>
        <w:t xml:space="preserve"> </w:t>
      </w:r>
      <w:r w:rsidR="001C16EF">
        <w:rPr>
          <w:rFonts w:cstheme="minorHAnsi"/>
          <w:snapToGrid w:val="0"/>
          <w:sz w:val="24"/>
          <w:szCs w:val="24"/>
        </w:rPr>
        <w:t xml:space="preserve">Electric </w:t>
      </w:r>
      <w:proofErr w:type="spellStart"/>
      <w:r w:rsidR="001C16EF">
        <w:rPr>
          <w:rFonts w:cstheme="minorHAnsi"/>
          <w:snapToGrid w:val="0"/>
          <w:sz w:val="24"/>
          <w:szCs w:val="24"/>
        </w:rPr>
        <w:t>Inc</w:t>
      </w:r>
      <w:proofErr w:type="spellEnd"/>
      <w:r w:rsidRPr="00770B5C">
        <w:rPr>
          <w:rFonts w:cstheme="minorHAnsi"/>
          <w:snapToGrid w:val="0"/>
          <w:sz w:val="24"/>
          <w:szCs w:val="24"/>
        </w:rPr>
        <w:t xml:space="preserve"> uses CPNI to provide our customers with the services for which the CPNI was derived. </w:t>
      </w:r>
      <w:proofErr w:type="spellStart"/>
      <w:r w:rsidRPr="00770B5C">
        <w:rPr>
          <w:rFonts w:cstheme="minorHAnsi"/>
          <w:snapToGrid w:val="0"/>
          <w:sz w:val="24"/>
          <w:szCs w:val="24"/>
        </w:rPr>
        <w:t>Amplex</w:t>
      </w:r>
      <w:proofErr w:type="spellEnd"/>
      <w:r w:rsidRPr="00770B5C">
        <w:rPr>
          <w:rFonts w:cstheme="minorHAnsi"/>
          <w:snapToGrid w:val="0"/>
          <w:sz w:val="24"/>
          <w:szCs w:val="24"/>
        </w:rPr>
        <w:t xml:space="preserve"> </w:t>
      </w:r>
      <w:r w:rsidR="001C16EF">
        <w:rPr>
          <w:rFonts w:cstheme="minorHAnsi"/>
          <w:snapToGrid w:val="0"/>
          <w:sz w:val="24"/>
          <w:szCs w:val="24"/>
        </w:rPr>
        <w:t xml:space="preserve">Electric </w:t>
      </w:r>
      <w:proofErr w:type="spellStart"/>
      <w:r w:rsidR="001C16EF">
        <w:rPr>
          <w:rFonts w:cstheme="minorHAnsi"/>
          <w:snapToGrid w:val="0"/>
          <w:sz w:val="24"/>
          <w:szCs w:val="24"/>
        </w:rPr>
        <w:t>Inc</w:t>
      </w:r>
      <w:proofErr w:type="spellEnd"/>
      <w:r w:rsidRPr="00770B5C">
        <w:rPr>
          <w:rFonts w:cstheme="minorHAnsi"/>
          <w:snapToGrid w:val="0"/>
          <w:sz w:val="24"/>
          <w:szCs w:val="24"/>
        </w:rPr>
        <w:t xml:space="preserve"> reserves the right to use, disclose or permit access to CPNI to protect the company’s rights or property, and to protect users of our services </w:t>
      </w:r>
      <w:r w:rsidRPr="00770B5C">
        <w:rPr>
          <w:rFonts w:cstheme="minorHAnsi"/>
          <w:snapToGrid w:val="0"/>
          <w:sz w:val="24"/>
          <w:szCs w:val="24"/>
        </w:rPr>
        <w:lastRenderedPageBreak/>
        <w:t>from fraudulent, abusive or unlawful use of, or subscription to, our services.</w:t>
      </w:r>
    </w:p>
    <w:p w:rsidR="00571037" w:rsidRPr="00770B5C" w:rsidRDefault="00571037" w:rsidP="00255CB6">
      <w:pPr>
        <w:spacing w:after="0" w:line="240" w:lineRule="auto"/>
        <w:rPr>
          <w:rFonts w:cstheme="minorHAnsi"/>
          <w:snapToGrid w:val="0"/>
          <w:sz w:val="24"/>
          <w:szCs w:val="24"/>
        </w:rPr>
      </w:pPr>
    </w:p>
    <w:p w:rsidR="00571037" w:rsidRPr="001C16EF" w:rsidRDefault="00571037" w:rsidP="00571037">
      <w:pPr>
        <w:widowControl w:val="0"/>
        <w:numPr>
          <w:ilvl w:val="0"/>
          <w:numId w:val="5"/>
        </w:numPr>
        <w:tabs>
          <w:tab w:val="num" w:pos="360"/>
        </w:tabs>
        <w:spacing w:after="0" w:line="240" w:lineRule="auto"/>
        <w:ind w:left="180"/>
        <w:jc w:val="both"/>
        <w:rPr>
          <w:rFonts w:cstheme="minorHAnsi"/>
          <w:snapToGrid w:val="0"/>
          <w:sz w:val="24"/>
          <w:szCs w:val="24"/>
        </w:rPr>
      </w:pPr>
      <w:proofErr w:type="spellStart"/>
      <w:r w:rsidRPr="00770B5C">
        <w:rPr>
          <w:rFonts w:cstheme="minorHAnsi"/>
          <w:snapToGrid w:val="0"/>
          <w:sz w:val="24"/>
          <w:szCs w:val="24"/>
        </w:rPr>
        <w:t>Amplex</w:t>
      </w:r>
      <w:proofErr w:type="spellEnd"/>
      <w:r w:rsidRPr="00770B5C">
        <w:rPr>
          <w:rFonts w:cstheme="minorHAnsi"/>
          <w:snapToGrid w:val="0"/>
          <w:sz w:val="24"/>
          <w:szCs w:val="24"/>
        </w:rPr>
        <w:t xml:space="preserve"> </w:t>
      </w:r>
      <w:r w:rsidR="001C16EF">
        <w:rPr>
          <w:rFonts w:cstheme="minorHAnsi"/>
          <w:snapToGrid w:val="0"/>
          <w:sz w:val="24"/>
          <w:szCs w:val="24"/>
        </w:rPr>
        <w:t xml:space="preserve">Electric </w:t>
      </w:r>
      <w:proofErr w:type="spellStart"/>
      <w:r w:rsidR="001C16EF">
        <w:rPr>
          <w:rFonts w:cstheme="minorHAnsi"/>
          <w:snapToGrid w:val="0"/>
          <w:sz w:val="24"/>
          <w:szCs w:val="24"/>
        </w:rPr>
        <w:t>Inc</w:t>
      </w:r>
      <w:proofErr w:type="spellEnd"/>
      <w:r w:rsidRPr="00770B5C">
        <w:rPr>
          <w:rFonts w:cstheme="minorHAnsi"/>
          <w:snapToGrid w:val="0"/>
          <w:sz w:val="24"/>
          <w:szCs w:val="24"/>
        </w:rPr>
        <w:t xml:space="preserve"> requires a photographic identification from any customers requesting account information in </w:t>
      </w:r>
      <w:r w:rsidRPr="001C16EF">
        <w:rPr>
          <w:rFonts w:cstheme="minorHAnsi"/>
          <w:snapToGrid w:val="0"/>
          <w:sz w:val="24"/>
          <w:szCs w:val="24"/>
        </w:rPr>
        <w:t xml:space="preserve">our </w:t>
      </w:r>
      <w:r w:rsidR="00770B5C" w:rsidRPr="001C16EF">
        <w:rPr>
          <w:rFonts w:cstheme="minorHAnsi"/>
          <w:snapToGrid w:val="0"/>
          <w:sz w:val="24"/>
          <w:szCs w:val="24"/>
        </w:rPr>
        <w:t>office</w:t>
      </w:r>
      <w:r w:rsidRPr="001C16EF">
        <w:rPr>
          <w:rFonts w:cstheme="minorHAnsi"/>
          <w:snapToGrid w:val="0"/>
          <w:sz w:val="24"/>
          <w:szCs w:val="24"/>
        </w:rPr>
        <w:t xml:space="preserve">.  </w:t>
      </w:r>
      <w:proofErr w:type="spellStart"/>
      <w:r w:rsidRPr="001C16EF">
        <w:rPr>
          <w:rFonts w:cstheme="minorHAnsi"/>
          <w:snapToGrid w:val="0"/>
          <w:sz w:val="24"/>
          <w:szCs w:val="24"/>
        </w:rPr>
        <w:t>Amplex</w:t>
      </w:r>
      <w:proofErr w:type="spellEnd"/>
      <w:r w:rsidRPr="001C16EF">
        <w:rPr>
          <w:rFonts w:cstheme="minorHAnsi"/>
          <w:snapToGrid w:val="0"/>
          <w:sz w:val="24"/>
          <w:szCs w:val="24"/>
        </w:rPr>
        <w:t xml:space="preserve"> </w:t>
      </w:r>
      <w:r w:rsidR="001C16EF">
        <w:rPr>
          <w:rFonts w:cstheme="minorHAnsi"/>
          <w:snapToGrid w:val="0"/>
          <w:sz w:val="24"/>
          <w:szCs w:val="24"/>
        </w:rPr>
        <w:t xml:space="preserve">Electric </w:t>
      </w:r>
      <w:proofErr w:type="spellStart"/>
      <w:r w:rsidR="001C16EF">
        <w:rPr>
          <w:rFonts w:cstheme="minorHAnsi"/>
          <w:snapToGrid w:val="0"/>
          <w:sz w:val="24"/>
          <w:szCs w:val="24"/>
        </w:rPr>
        <w:t>Inc</w:t>
      </w:r>
      <w:proofErr w:type="spellEnd"/>
      <w:r w:rsidRPr="001C16EF">
        <w:rPr>
          <w:rFonts w:cstheme="minorHAnsi"/>
          <w:snapToGrid w:val="0"/>
          <w:sz w:val="24"/>
          <w:szCs w:val="24"/>
        </w:rPr>
        <w:t xml:space="preserve"> does have a </w:t>
      </w:r>
      <w:r w:rsidR="00770B5C" w:rsidRPr="001C16EF">
        <w:rPr>
          <w:rFonts w:cstheme="minorHAnsi"/>
          <w:snapToGrid w:val="0"/>
          <w:sz w:val="24"/>
          <w:szCs w:val="24"/>
        </w:rPr>
        <w:t>system</w:t>
      </w:r>
      <w:r w:rsidRPr="001C16EF">
        <w:rPr>
          <w:rFonts w:cstheme="minorHAnsi"/>
          <w:snapToGrid w:val="0"/>
          <w:sz w:val="24"/>
          <w:szCs w:val="24"/>
        </w:rPr>
        <w:t xml:space="preserve"> whereby customers can access their accounts online</w:t>
      </w:r>
      <w:r w:rsidR="00770B5C" w:rsidRPr="001C16EF">
        <w:rPr>
          <w:rFonts w:cstheme="minorHAnsi"/>
          <w:snapToGrid w:val="0"/>
          <w:sz w:val="24"/>
          <w:szCs w:val="24"/>
        </w:rPr>
        <w:t xml:space="preserve"> and a</w:t>
      </w:r>
      <w:r w:rsidRPr="001C16EF">
        <w:rPr>
          <w:rFonts w:cstheme="minorHAnsi"/>
          <w:snapToGrid w:val="0"/>
          <w:sz w:val="24"/>
          <w:szCs w:val="24"/>
        </w:rPr>
        <w:t xml:space="preserve"> password </w:t>
      </w:r>
      <w:r w:rsidR="00770B5C" w:rsidRPr="001C16EF">
        <w:rPr>
          <w:rFonts w:cstheme="minorHAnsi"/>
          <w:snapToGrid w:val="0"/>
          <w:sz w:val="24"/>
          <w:szCs w:val="24"/>
        </w:rPr>
        <w:t>is required for online accounts</w:t>
      </w:r>
      <w:r w:rsidRPr="001C16EF">
        <w:rPr>
          <w:rFonts w:cstheme="minorHAnsi"/>
          <w:snapToGrid w:val="0"/>
          <w:sz w:val="24"/>
          <w:szCs w:val="24"/>
        </w:rPr>
        <w:t xml:space="preserve">.  Responses to customer inquiries are sent to the customer’s address of record or previously-supplied e-mail account.  </w:t>
      </w:r>
      <w:proofErr w:type="spellStart"/>
      <w:r w:rsidRPr="001C16EF">
        <w:rPr>
          <w:rFonts w:cstheme="minorHAnsi"/>
          <w:snapToGrid w:val="0"/>
          <w:sz w:val="24"/>
          <w:szCs w:val="24"/>
        </w:rPr>
        <w:t>Amplex</w:t>
      </w:r>
      <w:proofErr w:type="spellEnd"/>
      <w:r w:rsidRPr="001C16EF">
        <w:rPr>
          <w:rFonts w:cstheme="minorHAnsi"/>
          <w:snapToGrid w:val="0"/>
          <w:sz w:val="24"/>
          <w:szCs w:val="24"/>
        </w:rPr>
        <w:t xml:space="preserve"> </w:t>
      </w:r>
      <w:r w:rsidR="001C16EF">
        <w:rPr>
          <w:rFonts w:cstheme="minorHAnsi"/>
          <w:snapToGrid w:val="0"/>
          <w:sz w:val="24"/>
          <w:szCs w:val="24"/>
        </w:rPr>
        <w:t xml:space="preserve">Electric </w:t>
      </w:r>
      <w:proofErr w:type="spellStart"/>
      <w:r w:rsidR="001C16EF">
        <w:rPr>
          <w:rFonts w:cstheme="minorHAnsi"/>
          <w:snapToGrid w:val="0"/>
          <w:sz w:val="24"/>
          <w:szCs w:val="24"/>
        </w:rPr>
        <w:t>Inc</w:t>
      </w:r>
      <w:proofErr w:type="spellEnd"/>
      <w:r w:rsidRPr="001C16EF">
        <w:rPr>
          <w:rFonts w:cstheme="minorHAnsi"/>
          <w:snapToGrid w:val="0"/>
          <w:sz w:val="24"/>
          <w:szCs w:val="24"/>
        </w:rPr>
        <w:t xml:space="preserve"> has implemented a system for password protection of customer accounts that would enable online access.</w:t>
      </w:r>
    </w:p>
    <w:p w:rsidR="00571037" w:rsidRPr="001C16EF" w:rsidRDefault="00571037" w:rsidP="00255CB6">
      <w:pPr>
        <w:spacing w:after="0" w:line="240" w:lineRule="auto"/>
        <w:rPr>
          <w:rFonts w:cstheme="minorHAnsi"/>
          <w:snapToGrid w:val="0"/>
          <w:sz w:val="24"/>
          <w:szCs w:val="24"/>
        </w:rPr>
      </w:pPr>
    </w:p>
    <w:p w:rsidR="00571037" w:rsidRPr="001C16EF" w:rsidRDefault="00571037" w:rsidP="00571037">
      <w:pPr>
        <w:widowControl w:val="0"/>
        <w:numPr>
          <w:ilvl w:val="0"/>
          <w:numId w:val="5"/>
        </w:numPr>
        <w:tabs>
          <w:tab w:val="num" w:pos="360"/>
        </w:tabs>
        <w:spacing w:after="0" w:line="240" w:lineRule="auto"/>
        <w:ind w:left="180"/>
        <w:jc w:val="both"/>
        <w:rPr>
          <w:rFonts w:cstheme="minorHAnsi"/>
          <w:snapToGrid w:val="0"/>
          <w:sz w:val="24"/>
          <w:szCs w:val="24"/>
        </w:rPr>
      </w:pPr>
      <w:r w:rsidRPr="001C16EF">
        <w:rPr>
          <w:rFonts w:cstheme="minorHAnsi"/>
          <w:snapToGrid w:val="0"/>
          <w:sz w:val="24"/>
          <w:szCs w:val="24"/>
        </w:rPr>
        <w:t>Among other things, any online access system includes a notification process to provide immediate notice to customers when a customer-initiated password or backup for forgotten passwords, an online account, or the address of record, is created or changed.</w:t>
      </w:r>
    </w:p>
    <w:p w:rsidR="00571037" w:rsidRPr="001C16EF" w:rsidRDefault="00571037" w:rsidP="00255CB6">
      <w:pPr>
        <w:spacing w:after="0" w:line="240" w:lineRule="auto"/>
        <w:rPr>
          <w:rFonts w:cstheme="minorHAnsi"/>
          <w:snapToGrid w:val="0"/>
          <w:sz w:val="24"/>
          <w:szCs w:val="24"/>
        </w:rPr>
      </w:pPr>
    </w:p>
    <w:p w:rsidR="00571037" w:rsidRPr="001C16EF" w:rsidRDefault="00571037" w:rsidP="00571037">
      <w:pPr>
        <w:pStyle w:val="level1"/>
        <w:widowControl/>
        <w:numPr>
          <w:ilvl w:val="0"/>
          <w:numId w:val="5"/>
        </w:numPr>
        <w:tabs>
          <w:tab w:val="clear" w:pos="0"/>
          <w:tab w:val="clear" w:pos="1080"/>
          <w:tab w:val="clear" w:pos="1800"/>
          <w:tab w:val="clear" w:pos="2520"/>
          <w:tab w:val="clear" w:pos="3240"/>
          <w:tab w:val="clear" w:pos="3960"/>
          <w:tab w:val="clear" w:pos="4680"/>
          <w:tab w:val="clear" w:pos="5400"/>
          <w:tab w:val="clear" w:pos="6120"/>
          <w:tab w:val="clear" w:pos="6840"/>
          <w:tab w:val="clear" w:pos="7560"/>
          <w:tab w:val="clear" w:pos="8280"/>
          <w:tab w:val="num" w:pos="360"/>
          <w:tab w:val="left" w:pos="1440"/>
          <w:tab w:val="left" w:pos="2160"/>
          <w:tab w:val="left" w:pos="2880"/>
          <w:tab w:val="left" w:pos="3600"/>
          <w:tab w:val="left" w:pos="4320"/>
          <w:tab w:val="left" w:pos="5040"/>
          <w:tab w:val="left" w:pos="5760"/>
          <w:tab w:val="left" w:pos="6480"/>
          <w:tab w:val="left" w:pos="7200"/>
          <w:tab w:val="left" w:pos="7920"/>
          <w:tab w:val="right" w:pos="8640"/>
        </w:tabs>
        <w:ind w:left="180"/>
        <w:jc w:val="both"/>
        <w:outlineLvl w:val="9"/>
        <w:rPr>
          <w:rFonts w:asciiTheme="minorHAnsi" w:hAnsiTheme="minorHAnsi" w:cstheme="minorHAnsi"/>
        </w:rPr>
      </w:pPr>
      <w:r w:rsidRPr="001C16EF">
        <w:rPr>
          <w:rFonts w:asciiTheme="minorHAnsi" w:hAnsiTheme="minorHAnsi" w:cstheme="minorHAnsi"/>
        </w:rPr>
        <w:t>Appropriate disciplinary action</w:t>
      </w:r>
      <w:r w:rsidR="00770B5C" w:rsidRPr="001C16EF">
        <w:rPr>
          <w:rFonts w:asciiTheme="minorHAnsi" w:hAnsiTheme="minorHAnsi" w:cstheme="minorHAnsi"/>
        </w:rPr>
        <w:t xml:space="preserve"> (including termination)</w:t>
      </w:r>
      <w:r w:rsidRPr="001C16EF">
        <w:rPr>
          <w:rFonts w:asciiTheme="minorHAnsi" w:hAnsiTheme="minorHAnsi" w:cstheme="minorHAnsi"/>
        </w:rPr>
        <w:t xml:space="preserve"> will be taken for any violations of this policy.</w:t>
      </w:r>
    </w:p>
    <w:p w:rsidR="00571037" w:rsidRPr="001C16EF" w:rsidRDefault="00571037" w:rsidP="00255CB6">
      <w:pPr>
        <w:spacing w:after="0" w:line="240" w:lineRule="auto"/>
        <w:rPr>
          <w:rFonts w:cstheme="minorHAnsi"/>
          <w:sz w:val="24"/>
          <w:szCs w:val="24"/>
        </w:rPr>
      </w:pPr>
    </w:p>
    <w:p w:rsidR="00571037" w:rsidRPr="00770B5C" w:rsidRDefault="00571037" w:rsidP="00571037">
      <w:pPr>
        <w:spacing w:after="0" w:line="240" w:lineRule="auto"/>
        <w:rPr>
          <w:rFonts w:cstheme="minorHAnsi"/>
          <w:snapToGrid w:val="0"/>
          <w:sz w:val="24"/>
          <w:szCs w:val="24"/>
        </w:rPr>
      </w:pPr>
      <w:proofErr w:type="spellStart"/>
      <w:r w:rsidRPr="001C16EF">
        <w:rPr>
          <w:rFonts w:cstheme="minorHAnsi"/>
          <w:b/>
          <w:snapToGrid w:val="0"/>
          <w:sz w:val="24"/>
          <w:szCs w:val="24"/>
        </w:rPr>
        <w:t>Amplex</w:t>
      </w:r>
      <w:proofErr w:type="spellEnd"/>
      <w:r w:rsidRPr="001C16EF">
        <w:rPr>
          <w:rFonts w:cstheme="minorHAnsi"/>
          <w:b/>
          <w:snapToGrid w:val="0"/>
          <w:sz w:val="24"/>
          <w:szCs w:val="24"/>
        </w:rPr>
        <w:t xml:space="preserve"> </w:t>
      </w:r>
      <w:r w:rsidR="001C16EF">
        <w:rPr>
          <w:rFonts w:cstheme="minorHAnsi"/>
          <w:b/>
          <w:snapToGrid w:val="0"/>
          <w:sz w:val="24"/>
          <w:szCs w:val="24"/>
        </w:rPr>
        <w:t>Electric Inc</w:t>
      </w:r>
      <w:bookmarkStart w:id="0" w:name="_GoBack"/>
      <w:bookmarkEnd w:id="0"/>
      <w:r w:rsidRPr="001C16EF">
        <w:rPr>
          <w:rFonts w:cstheme="minorHAnsi"/>
          <w:b/>
          <w:snapToGrid w:val="0"/>
          <w:sz w:val="24"/>
          <w:szCs w:val="24"/>
        </w:rPr>
        <w:t xml:space="preserve"> does not conduct joint marketing with entities and therefore is not required to obtain opt-in consent from customers for joint marketing purposes.</w:t>
      </w:r>
    </w:p>
    <w:p w:rsidR="00571037" w:rsidRPr="00770B5C" w:rsidRDefault="00571037" w:rsidP="00571037">
      <w:pPr>
        <w:spacing w:after="0" w:line="240" w:lineRule="auto"/>
        <w:rPr>
          <w:rFonts w:cstheme="minorHAnsi"/>
          <w:snapToGrid w:val="0"/>
          <w:sz w:val="24"/>
          <w:szCs w:val="24"/>
        </w:rPr>
      </w:pPr>
    </w:p>
    <w:p w:rsidR="00571037" w:rsidRPr="00770B5C" w:rsidRDefault="00571037" w:rsidP="00255CB6">
      <w:pPr>
        <w:spacing w:after="0" w:line="240" w:lineRule="auto"/>
        <w:rPr>
          <w:rFonts w:cstheme="minorHAnsi"/>
          <w:sz w:val="24"/>
          <w:szCs w:val="24"/>
        </w:rPr>
      </w:pPr>
    </w:p>
    <w:sectPr w:rsidR="00571037" w:rsidRPr="00770B5C" w:rsidSect="003A0BE3">
      <w:headerReference w:type="even" r:id="rId9"/>
      <w:headerReference w:type="default" r:id="rId10"/>
      <w:footerReference w:type="even" r:id="rId11"/>
      <w:footerReference w:type="default" r:id="rId12"/>
      <w:headerReference w:type="first" r:id="rId13"/>
      <w:footerReference w:type="first" r:id="rId14"/>
      <w:pgSz w:w="12240" w:h="15840"/>
      <w:pgMar w:top="72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3394" w:rsidRDefault="00013394" w:rsidP="00013394">
      <w:pPr>
        <w:spacing w:after="0" w:line="240" w:lineRule="auto"/>
      </w:pPr>
      <w:r>
        <w:separator/>
      </w:r>
    </w:p>
  </w:endnote>
  <w:endnote w:type="continuationSeparator" w:id="0">
    <w:p w:rsidR="00013394" w:rsidRDefault="00013394" w:rsidP="000133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394" w:rsidRDefault="0001339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394" w:rsidRDefault="00571037">
    <w:pPr>
      <w:pStyle w:val="Footer"/>
    </w:pPr>
    <w:r>
      <w:t>1/15/18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394" w:rsidRDefault="000133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3394" w:rsidRDefault="00013394" w:rsidP="00013394">
      <w:pPr>
        <w:spacing w:after="0" w:line="240" w:lineRule="auto"/>
      </w:pPr>
      <w:r>
        <w:separator/>
      </w:r>
    </w:p>
  </w:footnote>
  <w:footnote w:type="continuationSeparator" w:id="0">
    <w:p w:rsidR="00013394" w:rsidRDefault="00013394" w:rsidP="000133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394" w:rsidRDefault="0001339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394" w:rsidRDefault="0001339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394" w:rsidRDefault="000133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F20182"/>
    <w:multiLevelType w:val="hybridMultilevel"/>
    <w:tmpl w:val="7458CB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428589D"/>
    <w:multiLevelType w:val="hybridMultilevel"/>
    <w:tmpl w:val="71649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3C2FC6"/>
    <w:multiLevelType w:val="hybridMultilevel"/>
    <w:tmpl w:val="DE029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90E653D"/>
    <w:multiLevelType w:val="hybridMultilevel"/>
    <w:tmpl w:val="3F5054A6"/>
    <w:lvl w:ilvl="0" w:tplc="04090003">
      <w:start w:val="1"/>
      <w:numFmt w:val="bullet"/>
      <w:pStyle w:val="level1"/>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DC3731D"/>
    <w:multiLevelType w:val="hybridMultilevel"/>
    <w:tmpl w:val="52224642"/>
    <w:lvl w:ilvl="0" w:tplc="AAF06794">
      <w:start w:val="1"/>
      <w:numFmt w:val="decimal"/>
      <w:lvlText w:val="%1."/>
      <w:lvlJc w:val="left"/>
      <w:pPr>
        <w:tabs>
          <w:tab w:val="num" w:pos="540"/>
        </w:tabs>
        <w:ind w:left="54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BE3"/>
    <w:rsid w:val="00013394"/>
    <w:rsid w:val="00041293"/>
    <w:rsid w:val="000902B7"/>
    <w:rsid w:val="00130ED5"/>
    <w:rsid w:val="001738CE"/>
    <w:rsid w:val="00186D9B"/>
    <w:rsid w:val="001C16EF"/>
    <w:rsid w:val="001F2F80"/>
    <w:rsid w:val="00226CE3"/>
    <w:rsid w:val="00255CB6"/>
    <w:rsid w:val="002A2027"/>
    <w:rsid w:val="002E576A"/>
    <w:rsid w:val="002F6FDD"/>
    <w:rsid w:val="00304052"/>
    <w:rsid w:val="0037245D"/>
    <w:rsid w:val="003817B2"/>
    <w:rsid w:val="003A0BE3"/>
    <w:rsid w:val="00452D4B"/>
    <w:rsid w:val="004629CD"/>
    <w:rsid w:val="0054506A"/>
    <w:rsid w:val="00571037"/>
    <w:rsid w:val="005860D7"/>
    <w:rsid w:val="00594BDF"/>
    <w:rsid w:val="005C4C6D"/>
    <w:rsid w:val="00650C3B"/>
    <w:rsid w:val="00770B5C"/>
    <w:rsid w:val="00836165"/>
    <w:rsid w:val="008609C8"/>
    <w:rsid w:val="00871915"/>
    <w:rsid w:val="0088757F"/>
    <w:rsid w:val="008961BF"/>
    <w:rsid w:val="008A1CD5"/>
    <w:rsid w:val="009969B6"/>
    <w:rsid w:val="00A15766"/>
    <w:rsid w:val="00A305F7"/>
    <w:rsid w:val="00A43D35"/>
    <w:rsid w:val="00A825AF"/>
    <w:rsid w:val="00AF2091"/>
    <w:rsid w:val="00B07436"/>
    <w:rsid w:val="00B366FD"/>
    <w:rsid w:val="00B41BBB"/>
    <w:rsid w:val="00B5701B"/>
    <w:rsid w:val="00BB0A5B"/>
    <w:rsid w:val="00C45D8D"/>
    <w:rsid w:val="00C939FE"/>
    <w:rsid w:val="00D17FD6"/>
    <w:rsid w:val="00D22265"/>
    <w:rsid w:val="00D927EF"/>
    <w:rsid w:val="00E41FCC"/>
    <w:rsid w:val="00E93005"/>
    <w:rsid w:val="00EF3BD0"/>
    <w:rsid w:val="00F02BB1"/>
    <w:rsid w:val="00F22E98"/>
    <w:rsid w:val="00F944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F6BDD9-897F-4A80-B8AF-F8F69CA9B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A0B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0BE3"/>
    <w:rPr>
      <w:rFonts w:ascii="Tahoma" w:hAnsi="Tahoma" w:cs="Tahoma"/>
      <w:sz w:val="16"/>
      <w:szCs w:val="16"/>
    </w:rPr>
  </w:style>
  <w:style w:type="paragraph" w:styleId="Header">
    <w:name w:val="header"/>
    <w:basedOn w:val="Normal"/>
    <w:link w:val="HeaderChar"/>
    <w:uiPriority w:val="99"/>
    <w:unhideWhenUsed/>
    <w:rsid w:val="003A0B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0BE3"/>
  </w:style>
  <w:style w:type="character" w:styleId="Hyperlink">
    <w:name w:val="Hyperlink"/>
    <w:basedOn w:val="DefaultParagraphFont"/>
    <w:uiPriority w:val="99"/>
    <w:unhideWhenUsed/>
    <w:rsid w:val="00E41FCC"/>
    <w:rPr>
      <w:color w:val="0000FF" w:themeColor="hyperlink"/>
      <w:u w:val="single"/>
    </w:rPr>
  </w:style>
  <w:style w:type="paragraph" w:styleId="ListParagraph">
    <w:name w:val="List Paragraph"/>
    <w:basedOn w:val="Normal"/>
    <w:uiPriority w:val="34"/>
    <w:qFormat/>
    <w:rsid w:val="00F02BB1"/>
    <w:pPr>
      <w:ind w:left="720"/>
      <w:contextualSpacing/>
    </w:pPr>
  </w:style>
  <w:style w:type="paragraph" w:styleId="Footer">
    <w:name w:val="footer"/>
    <w:basedOn w:val="Normal"/>
    <w:link w:val="FooterChar"/>
    <w:uiPriority w:val="99"/>
    <w:unhideWhenUsed/>
    <w:rsid w:val="000133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3394"/>
  </w:style>
  <w:style w:type="paragraph" w:customStyle="1" w:styleId="level1">
    <w:name w:val="_level1"/>
    <w:basedOn w:val="Normal"/>
    <w:rsid w:val="00571037"/>
    <w:pPr>
      <w:widowControl w:val="0"/>
      <w:numPr>
        <w:numId w:val="2"/>
      </w:numPr>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spacing w:after="0" w:line="240" w:lineRule="auto"/>
      <w:outlineLvl w:val="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E80A7-AE89-4EBB-BB51-B63E126E4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490</Words>
  <Characters>2796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tammie</dc:creator>
  <cp:lastModifiedBy>Amy Ludwig</cp:lastModifiedBy>
  <cp:revision>4</cp:revision>
  <cp:lastPrinted>2017-08-02T19:16:00Z</cp:lastPrinted>
  <dcterms:created xsi:type="dcterms:W3CDTF">2018-01-18T14:13:00Z</dcterms:created>
  <dcterms:modified xsi:type="dcterms:W3CDTF">2018-01-19T14:54:00Z</dcterms:modified>
</cp:coreProperties>
</file>