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B47" w:rsidRDefault="00D54B47"/>
    <w:p w:rsidR="008A5269" w:rsidRDefault="008A5269"/>
    <w:p w:rsidR="008A5269" w:rsidRDefault="008A5269"/>
    <w:p w:rsidR="008A5269" w:rsidRDefault="008A5269"/>
    <w:p w:rsidR="008A5269" w:rsidRDefault="008A5269"/>
    <w:p w:rsidR="008A5269" w:rsidRDefault="008A5269"/>
    <w:p w:rsidR="008A5269" w:rsidRPr="0077751C" w:rsidRDefault="005C505E" w:rsidP="008A5269">
      <w:pPr>
        <w:jc w:val="center"/>
        <w:rPr>
          <w:b/>
        </w:rPr>
      </w:pPr>
      <w:r>
        <w:rPr>
          <w:b/>
        </w:rPr>
        <w:t>DTC Cable Inc.</w:t>
      </w:r>
    </w:p>
    <w:p w:rsidR="008A5269" w:rsidRDefault="008A5269" w:rsidP="008A5269">
      <w:pPr>
        <w:tabs>
          <w:tab w:val="left" w:pos="0"/>
        </w:tabs>
        <w:jc w:val="center"/>
        <w:outlineLvl w:val="0"/>
        <w:rPr>
          <w:b/>
        </w:rPr>
      </w:pPr>
      <w:r>
        <w:rPr>
          <w:b/>
        </w:rPr>
        <w:t>SUMMARY OF CUSTOMER COMPLAINTS</w:t>
      </w:r>
    </w:p>
    <w:p w:rsidR="008A5269" w:rsidRDefault="008A5269" w:rsidP="008A5269">
      <w:pPr>
        <w:tabs>
          <w:tab w:val="left" w:pos="0"/>
        </w:tabs>
        <w:jc w:val="center"/>
        <w:rPr>
          <w:b/>
        </w:rPr>
      </w:pPr>
      <w:r>
        <w:rPr>
          <w:b/>
        </w:rPr>
        <w:t>REGARDING UNAUTHORIZED RELEASE OF CPNI</w:t>
      </w:r>
    </w:p>
    <w:p w:rsidR="008A5269" w:rsidRDefault="008A5269" w:rsidP="008A5269">
      <w:pPr>
        <w:ind w:left="360" w:firstLine="14"/>
      </w:pPr>
    </w:p>
    <w:p w:rsidR="008A5269" w:rsidRPr="001A5DD9" w:rsidRDefault="008A5269" w:rsidP="008A5269">
      <w:pPr>
        <w:ind w:left="360" w:hanging="360"/>
        <w:jc w:val="both"/>
      </w:pPr>
      <w:r w:rsidRPr="001A5DD9">
        <w:t xml:space="preserve">A. During Calendar Year </w:t>
      </w:r>
      <w:r>
        <w:t>201</w:t>
      </w:r>
      <w:r w:rsidR="00F75EEA">
        <w:t>7</w:t>
      </w:r>
      <w:r w:rsidRPr="001A5DD9">
        <w:t>, the Company has received the following number of customer complaints related to unauthorized access to, or disclosure of, CPNI due to improper access by Company employees:</w:t>
      </w:r>
    </w:p>
    <w:p w:rsidR="008A5269" w:rsidRDefault="008A5269" w:rsidP="008A5269">
      <w:pPr>
        <w:ind w:left="360"/>
      </w:pPr>
    </w:p>
    <w:p w:rsidR="008A5269" w:rsidRDefault="008A5269" w:rsidP="008A5269">
      <w:pPr>
        <w:ind w:left="360" w:firstLine="14"/>
      </w:pPr>
      <w:r>
        <w:t>NONE</w:t>
      </w:r>
    </w:p>
    <w:p w:rsidR="008A5269" w:rsidRDefault="008A5269" w:rsidP="008A5269">
      <w:pPr>
        <w:ind w:left="360" w:firstLine="14"/>
      </w:pPr>
    </w:p>
    <w:p w:rsidR="008A5269" w:rsidRPr="001A5DD9" w:rsidRDefault="008A5269" w:rsidP="008A5269">
      <w:pPr>
        <w:ind w:left="360" w:hanging="360"/>
        <w:jc w:val="both"/>
      </w:pPr>
      <w:r w:rsidRPr="001A5DD9">
        <w:t xml:space="preserve">B. During Calendar Year </w:t>
      </w:r>
      <w:r>
        <w:t>201</w:t>
      </w:r>
      <w:r w:rsidR="00F75EEA">
        <w:t>7</w:t>
      </w:r>
      <w:r w:rsidRPr="001A5DD9">
        <w:t>, the Company has received the following number of customer complaints related to unauthorized access to, or disclosure of, CPNI due to improper disclosure to individuals not authorized to receive the information:</w:t>
      </w:r>
    </w:p>
    <w:p w:rsidR="008A5269" w:rsidRDefault="008A5269" w:rsidP="008A5269">
      <w:pPr>
        <w:ind w:left="360"/>
      </w:pPr>
    </w:p>
    <w:p w:rsidR="008A5269" w:rsidRPr="0077751C" w:rsidRDefault="008A5269" w:rsidP="008A5269">
      <w:pPr>
        <w:ind w:left="360" w:firstLine="14"/>
        <w:outlineLvl w:val="0"/>
      </w:pPr>
      <w:r w:rsidRPr="0077751C">
        <w:t>NONE</w:t>
      </w:r>
    </w:p>
    <w:p w:rsidR="008A5269" w:rsidRDefault="008A5269" w:rsidP="008A5269">
      <w:pPr>
        <w:ind w:left="360" w:firstLine="14"/>
      </w:pPr>
    </w:p>
    <w:p w:rsidR="008A5269" w:rsidRPr="001A5DD9" w:rsidRDefault="008A5269" w:rsidP="008A5269">
      <w:pPr>
        <w:ind w:left="360" w:hanging="360"/>
        <w:jc w:val="both"/>
      </w:pPr>
      <w:r w:rsidRPr="001A5DD9">
        <w:t xml:space="preserve">C. During Calendar Year </w:t>
      </w:r>
      <w:r>
        <w:t>201</w:t>
      </w:r>
      <w:r w:rsidR="00F75EEA">
        <w:t>7</w:t>
      </w:r>
      <w:r w:rsidRPr="001A5DD9">
        <w:t>, the Company has received the following number of customer complaints related to unauthorized access to, or disclosure of, CPNI due to improper access to online information by individuals not authorized to view the information:</w:t>
      </w:r>
    </w:p>
    <w:p w:rsidR="008A5269" w:rsidRDefault="008A5269" w:rsidP="008A5269">
      <w:pPr>
        <w:ind w:left="360"/>
      </w:pPr>
    </w:p>
    <w:p w:rsidR="008A5269" w:rsidRDefault="008A5269" w:rsidP="008A5269">
      <w:pPr>
        <w:ind w:left="360" w:firstLine="14"/>
      </w:pPr>
      <w:r>
        <w:t>NONE</w:t>
      </w:r>
    </w:p>
    <w:p w:rsidR="008A5269" w:rsidRDefault="008A5269" w:rsidP="008A5269">
      <w:pPr>
        <w:ind w:left="360" w:firstLine="14"/>
      </w:pPr>
    </w:p>
    <w:p w:rsidR="008A5269" w:rsidRDefault="008A5269" w:rsidP="008A5269">
      <w:pPr>
        <w:ind w:left="374" w:hanging="374"/>
      </w:pPr>
      <w:r>
        <w:t>D.  During Calendar Year 201</w:t>
      </w:r>
      <w:r w:rsidR="00F75EEA">
        <w:t>7</w:t>
      </w:r>
      <w:r>
        <w:t>, the Company has become aware of the following processes that pretexters are using to attempt to access its CPNI:</w:t>
      </w:r>
    </w:p>
    <w:p w:rsidR="008A5269" w:rsidRDefault="008A5269" w:rsidP="008A5269">
      <w:pPr>
        <w:ind w:left="374" w:hanging="374"/>
      </w:pPr>
    </w:p>
    <w:p w:rsidR="008A5269" w:rsidRDefault="008A5269" w:rsidP="008A5269">
      <w:pPr>
        <w:ind w:left="374" w:hanging="374"/>
      </w:pPr>
      <w:r>
        <w:tab/>
        <w:t>NONE</w:t>
      </w:r>
      <w:bookmarkStart w:id="0" w:name="_GoBack"/>
      <w:bookmarkEnd w:id="0"/>
    </w:p>
    <w:p w:rsidR="008A5269" w:rsidRDefault="008A5269" w:rsidP="008A5269">
      <w:pPr>
        <w:ind w:left="935"/>
      </w:pPr>
    </w:p>
    <w:p w:rsidR="008A5269" w:rsidRDefault="008A5269" w:rsidP="008A5269">
      <w:pPr>
        <w:ind w:left="935"/>
      </w:pPr>
    </w:p>
    <w:p w:rsidR="008A5269" w:rsidRDefault="008A5269"/>
    <w:p w:rsidR="00884BD1" w:rsidRDefault="00884BD1"/>
    <w:p w:rsidR="00884BD1" w:rsidRDefault="00884BD1"/>
    <w:p w:rsidR="00884BD1" w:rsidRDefault="00884BD1"/>
    <w:p w:rsidR="00F02898" w:rsidRDefault="00F02898"/>
    <w:sectPr w:rsidR="00F02898" w:rsidSect="00A32973">
      <w:headerReference w:type="even" r:id="rId6"/>
      <w:type w:val="oddPage"/>
      <w:pgSz w:w="12240" w:h="15840" w:code="1"/>
      <w:pgMar w:top="432" w:right="1296" w:bottom="245" w:left="1296"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D82" w:rsidRDefault="00B55D82">
      <w:r>
        <w:separator/>
      </w:r>
    </w:p>
  </w:endnote>
  <w:endnote w:type="continuationSeparator" w:id="0">
    <w:p w:rsidR="00B55D82" w:rsidRDefault="00B55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D82" w:rsidRDefault="00B55D82">
      <w:r>
        <w:separator/>
      </w:r>
    </w:p>
  </w:footnote>
  <w:footnote w:type="continuationSeparator" w:id="0">
    <w:p w:rsidR="00B55D82" w:rsidRDefault="00B55D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7C1" w:rsidRDefault="00884BD1">
    <w:pPr>
      <w:pStyle w:val="Header"/>
    </w:pPr>
    <w:r>
      <w:rPr>
        <w:noProof/>
        <w:sz w:val="17"/>
        <w:szCs w:val="17"/>
      </w:rPr>
      <w:drawing>
        <wp:inline distT="0" distB="0" distL="0" distR="0">
          <wp:extent cx="885825" cy="638175"/>
          <wp:effectExtent l="19050" t="0" r="9525" b="0"/>
          <wp:docPr id="5" name="Picture 5" descr="d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tc"/>
                  <pic:cNvPicPr>
                    <a:picLocks noChangeAspect="1" noChangeArrowheads="1"/>
                  </pic:cNvPicPr>
                </pic:nvPicPr>
                <pic:blipFill>
                  <a:blip r:embed="rId1"/>
                  <a:srcRect/>
                  <a:stretch>
                    <a:fillRect/>
                  </a:stretch>
                </pic:blipFill>
                <pic:spPr bwMode="auto">
                  <a:xfrm>
                    <a:off x="0" y="0"/>
                    <a:ext cx="885825" cy="63817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898"/>
    <w:rsid w:val="00015396"/>
    <w:rsid w:val="00022A09"/>
    <w:rsid w:val="0009464D"/>
    <w:rsid w:val="000E0869"/>
    <w:rsid w:val="00112D65"/>
    <w:rsid w:val="00263D8A"/>
    <w:rsid w:val="00276011"/>
    <w:rsid w:val="00594AC4"/>
    <w:rsid w:val="005C505E"/>
    <w:rsid w:val="0064199A"/>
    <w:rsid w:val="006429FB"/>
    <w:rsid w:val="006946D1"/>
    <w:rsid w:val="007C5EFC"/>
    <w:rsid w:val="00884BD1"/>
    <w:rsid w:val="008A5269"/>
    <w:rsid w:val="00902E3E"/>
    <w:rsid w:val="00914FE0"/>
    <w:rsid w:val="00A32973"/>
    <w:rsid w:val="00B2378B"/>
    <w:rsid w:val="00B55D82"/>
    <w:rsid w:val="00C51E74"/>
    <w:rsid w:val="00D54B47"/>
    <w:rsid w:val="00D613AB"/>
    <w:rsid w:val="00DF57C1"/>
    <w:rsid w:val="00F02898"/>
    <w:rsid w:val="00F75E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BF3E0CBE-6372-4938-880E-BB3ABB1B6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1E7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02898"/>
    <w:pPr>
      <w:tabs>
        <w:tab w:val="center" w:pos="4320"/>
        <w:tab w:val="right" w:pos="8640"/>
      </w:tabs>
    </w:pPr>
  </w:style>
  <w:style w:type="paragraph" w:styleId="Footer">
    <w:name w:val="footer"/>
    <w:basedOn w:val="Normal"/>
    <w:rsid w:val="00F02898"/>
    <w:pPr>
      <w:tabs>
        <w:tab w:val="center" w:pos="4320"/>
        <w:tab w:val="right" w:pos="8640"/>
      </w:tabs>
    </w:pPr>
  </w:style>
  <w:style w:type="character" w:styleId="Hyperlink">
    <w:name w:val="Hyperlink"/>
    <w:basedOn w:val="DefaultParagraphFont"/>
    <w:rsid w:val="00F02898"/>
    <w:rPr>
      <w:color w:val="0000FF"/>
      <w:u w:val="single"/>
    </w:rPr>
  </w:style>
  <w:style w:type="character" w:styleId="PageNumber">
    <w:name w:val="page number"/>
    <w:basedOn w:val="DefaultParagraphFont"/>
    <w:rsid w:val="00F02898"/>
  </w:style>
  <w:style w:type="paragraph" w:styleId="BalloonText">
    <w:name w:val="Balloon Text"/>
    <w:basedOn w:val="Normal"/>
    <w:link w:val="BalloonTextChar"/>
    <w:rsid w:val="00D613AB"/>
    <w:rPr>
      <w:rFonts w:ascii="Tahoma" w:hAnsi="Tahoma" w:cs="Tahoma"/>
      <w:sz w:val="16"/>
      <w:szCs w:val="16"/>
    </w:rPr>
  </w:style>
  <w:style w:type="character" w:customStyle="1" w:styleId="BalloonTextChar">
    <w:name w:val="Balloon Text Char"/>
    <w:basedOn w:val="DefaultParagraphFont"/>
    <w:link w:val="BalloonText"/>
    <w:rsid w:val="00D613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Words>
  <Characters>826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DTC</Company>
  <LinksUpToDate>false</LinksUpToDate>
  <CharactersWithSpaces>971</CharactersWithSpaces>
  <SharedDoc>false</SharedDoc>
  <HLinks>
    <vt:vector size="12" baseType="variant">
      <vt:variant>
        <vt:i4>2621469</vt:i4>
      </vt:variant>
      <vt:variant>
        <vt:i4>9</vt:i4>
      </vt:variant>
      <vt:variant>
        <vt:i4>0</vt:i4>
      </vt:variant>
      <vt:variant>
        <vt:i4>5</vt:i4>
      </vt:variant>
      <vt:variant>
        <vt:lpwstr>mailto:custserv@delhitel.com</vt:lpwstr>
      </vt:variant>
      <vt:variant>
        <vt:lpwstr/>
      </vt:variant>
      <vt:variant>
        <vt:i4>4259915</vt:i4>
      </vt:variant>
      <vt:variant>
        <vt:i4>6</vt:i4>
      </vt:variant>
      <vt:variant>
        <vt:i4>0</vt:i4>
      </vt:variant>
      <vt:variant>
        <vt:i4>5</vt:i4>
      </vt:variant>
      <vt:variant>
        <vt:lpwstr>http://www.delhitel.com/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dc:creator>
  <cp:keywords/>
  <dc:description/>
  <cp:lastModifiedBy>Ann Mullenix</cp:lastModifiedBy>
  <cp:revision>2</cp:revision>
  <cp:lastPrinted>2013-09-18T13:36:00Z</cp:lastPrinted>
  <dcterms:created xsi:type="dcterms:W3CDTF">2018-01-30T12:58:00Z</dcterms:created>
  <dcterms:modified xsi:type="dcterms:W3CDTF">2018-01-30T12:58:00Z</dcterms:modified>
</cp:coreProperties>
</file>