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075" w:rsidRDefault="00513F01" w:rsidP="00E87075">
      <w:pPr>
        <w:pStyle w:val="Default"/>
        <w:jc w:val="center"/>
        <w:rPr>
          <w:rFonts w:cs="Arial"/>
          <w:noProof/>
        </w:rPr>
      </w:pPr>
      <w:r>
        <w:rPr>
          <w:rFonts w:cs="Arial"/>
          <w:noProof/>
        </w:rPr>
        <w:t>October 23, 2017</w:t>
      </w:r>
    </w:p>
    <w:p w:rsidR="00E87075" w:rsidRDefault="00E87075" w:rsidP="00513F01">
      <w:pPr>
        <w:pStyle w:val="Default"/>
        <w:jc w:val="right"/>
        <w:rPr>
          <w:rFonts w:cs="Arial"/>
          <w:i/>
          <w:noProof/>
        </w:rPr>
      </w:pPr>
    </w:p>
    <w:p w:rsidR="00E87075" w:rsidRDefault="00E87075" w:rsidP="00E87075">
      <w:pPr>
        <w:pStyle w:val="Default"/>
      </w:pPr>
    </w:p>
    <w:p w:rsidR="00E87075" w:rsidRPr="00E87075" w:rsidRDefault="00E87075" w:rsidP="00E87075">
      <w:pPr>
        <w:pStyle w:val="Default"/>
        <w:rPr>
          <w:rFonts w:cs="Arial"/>
          <w:noProof/>
          <w:u w:val="single"/>
        </w:rPr>
      </w:pPr>
    </w:p>
    <w:p w:rsidR="00E87075" w:rsidRPr="00E87075" w:rsidRDefault="00E87075" w:rsidP="009E1BDD">
      <w:pPr>
        <w:pStyle w:val="Default"/>
        <w:rPr>
          <w:i/>
          <w:sz w:val="22"/>
          <w:szCs w:val="22"/>
        </w:rPr>
      </w:pPr>
      <w:r w:rsidRPr="00E87075">
        <w:rPr>
          <w:sz w:val="22"/>
          <w:szCs w:val="22"/>
          <w:u w:val="single"/>
        </w:rPr>
        <w:t>Via Electronic Delivery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87075">
        <w:rPr>
          <w:i/>
          <w:sz w:val="22"/>
          <w:szCs w:val="22"/>
        </w:rPr>
        <w:t>EX PARTE NOTICE</w:t>
      </w:r>
    </w:p>
    <w:p w:rsidR="00E87075" w:rsidRDefault="00E87075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Marlene H. Dortch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Secretary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Federal Communications Commission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445 12th Street, S.W.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Room TW-A325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Washington, D.C. 20554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Re: </w:t>
      </w:r>
      <w:r>
        <w:rPr>
          <w:i/>
          <w:iCs/>
          <w:sz w:val="22"/>
          <w:szCs w:val="22"/>
        </w:rPr>
        <w:t>Advanced Methods to Target and Eliminate Unlawful Robocalls</w:t>
      </w:r>
      <w:r w:rsidR="009166C8">
        <w:rPr>
          <w:sz w:val="22"/>
          <w:szCs w:val="22"/>
        </w:rPr>
        <w:t>, CG Docket No. 17-59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Ms. Dortch: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Pr="00106264" w:rsidRDefault="00106264" w:rsidP="001062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October 19</w:t>
      </w:r>
      <w:r w:rsidR="009E1BDD" w:rsidRPr="00106264">
        <w:rPr>
          <w:rFonts w:ascii="Times New Roman" w:hAnsi="Times New Roman" w:cs="Times New Roman"/>
        </w:rPr>
        <w:t xml:space="preserve">, 2017, Jennifer Glasgow and the undersigned of First Orion </w:t>
      </w:r>
      <w:r w:rsidR="00912A1E">
        <w:rPr>
          <w:rFonts w:ascii="Times New Roman" w:hAnsi="Times New Roman" w:cs="Times New Roman"/>
        </w:rPr>
        <w:t xml:space="preserve">Corp. </w:t>
      </w:r>
      <w:r w:rsidR="009E1BDD" w:rsidRPr="00106264">
        <w:rPr>
          <w:rFonts w:ascii="Times New Roman" w:hAnsi="Times New Roman" w:cs="Times New Roman"/>
        </w:rPr>
        <w:t xml:space="preserve">(“First Orion”) met with </w:t>
      </w:r>
      <w:r w:rsidRPr="00106264">
        <w:rPr>
          <w:rFonts w:ascii="Times New Roman" w:hAnsi="Times New Roman" w:cs="Times New Roman"/>
        </w:rPr>
        <w:t xml:space="preserve">Karen Schroeder, John B. Adams, </w:t>
      </w:r>
      <w:r w:rsidRPr="00106264">
        <w:rPr>
          <w:rFonts w:ascii="Times New Roman" w:hAnsi="Times New Roman" w:cs="Times New Roman"/>
        </w:rPr>
        <w:t>Jerusha Burnett</w:t>
      </w:r>
      <w:r w:rsidRPr="00106264">
        <w:rPr>
          <w:rFonts w:ascii="Times New Roman" w:hAnsi="Times New Roman" w:cs="Times New Roman"/>
        </w:rPr>
        <w:t xml:space="preserve">, </w:t>
      </w:r>
      <w:r w:rsidRPr="00106264">
        <w:rPr>
          <w:rFonts w:ascii="Times New Roman" w:hAnsi="Times New Roman" w:cs="Times New Roman"/>
        </w:rPr>
        <w:t xml:space="preserve">Kurt Schroeder </w:t>
      </w:r>
      <w:r w:rsidR="00607EE5">
        <w:rPr>
          <w:rFonts w:ascii="Times New Roman" w:hAnsi="Times New Roman" w:cs="Times New Roman"/>
        </w:rPr>
        <w:t>and Richard Smith</w:t>
      </w:r>
      <w:bookmarkStart w:id="0" w:name="_GoBack"/>
      <w:bookmarkEnd w:id="0"/>
      <w:r w:rsidRPr="00106264">
        <w:rPr>
          <w:rFonts w:ascii="Times New Roman" w:hAnsi="Times New Roman" w:cs="Times New Roman"/>
        </w:rPr>
        <w:t xml:space="preserve"> (by phone) </w:t>
      </w:r>
      <w:r w:rsidR="009E1BDD" w:rsidRPr="00106264">
        <w:rPr>
          <w:rFonts w:ascii="Times New Roman" w:hAnsi="Times New Roman" w:cs="Times New Roman"/>
        </w:rPr>
        <w:t>of the Consumer and Gover</w:t>
      </w:r>
      <w:r>
        <w:rPr>
          <w:rFonts w:ascii="Times New Roman" w:hAnsi="Times New Roman" w:cs="Times New Roman"/>
        </w:rPr>
        <w:t xml:space="preserve">nmental Affairs Bureau (“CGB”). </w:t>
      </w:r>
      <w:r w:rsidR="009E1BDD" w:rsidRPr="00106264">
        <w:rPr>
          <w:rFonts w:ascii="Times New Roman" w:hAnsi="Times New Roman" w:cs="Times New Roman"/>
        </w:rPr>
        <w:t>to discuss issues</w:t>
      </w:r>
      <w:r w:rsidR="009166C8">
        <w:rPr>
          <w:rFonts w:ascii="Times New Roman" w:hAnsi="Times New Roman" w:cs="Times New Roman"/>
        </w:rPr>
        <w:t xml:space="preserve"> in the above-referenced docket</w:t>
      </w:r>
      <w:r w:rsidR="009E1BDD" w:rsidRPr="00106264">
        <w:rPr>
          <w:rFonts w:ascii="Times New Roman" w:hAnsi="Times New Roman" w:cs="Times New Roman"/>
        </w:rPr>
        <w:t xml:space="preserve">.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166C8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First Orion’</w:t>
      </w:r>
      <w:r w:rsidR="00513F01">
        <w:rPr>
          <w:sz w:val="22"/>
          <w:szCs w:val="22"/>
        </w:rPr>
        <w:t>s presentation</w:t>
      </w:r>
      <w:r>
        <w:rPr>
          <w:sz w:val="22"/>
          <w:szCs w:val="22"/>
        </w:rPr>
        <w:t xml:space="preserve"> focused on illegal and unwanted call identification and blocking</w:t>
      </w:r>
      <w:r w:rsidR="00513F01">
        <w:rPr>
          <w:sz w:val="22"/>
          <w:szCs w:val="22"/>
        </w:rPr>
        <w:t xml:space="preserve"> methodologies</w:t>
      </w:r>
      <w:r>
        <w:rPr>
          <w:sz w:val="22"/>
          <w:szCs w:val="22"/>
        </w:rPr>
        <w:t xml:space="preserve">, following the attached presentation, </w:t>
      </w:r>
      <w:r w:rsidR="009E1BDD">
        <w:rPr>
          <w:sz w:val="22"/>
          <w:szCs w:val="22"/>
        </w:rPr>
        <w:t>which was provided to the Federal Communications Commission (“Commission”) participants in the meeting</w:t>
      </w:r>
      <w:r>
        <w:rPr>
          <w:sz w:val="22"/>
          <w:szCs w:val="22"/>
        </w:rPr>
        <w:t xml:space="preserve">.  </w:t>
      </w:r>
      <w:r w:rsidR="009E1BDD">
        <w:rPr>
          <w:sz w:val="22"/>
          <w:szCs w:val="22"/>
        </w:rPr>
        <w:t xml:space="preserve">This </w:t>
      </w:r>
      <w:r w:rsidR="009E1BDD">
        <w:rPr>
          <w:i/>
          <w:iCs/>
          <w:sz w:val="22"/>
          <w:szCs w:val="22"/>
        </w:rPr>
        <w:t xml:space="preserve">ex </w:t>
      </w:r>
      <w:proofErr w:type="spellStart"/>
      <w:r w:rsidR="009E1BDD">
        <w:rPr>
          <w:i/>
          <w:iCs/>
          <w:sz w:val="22"/>
          <w:szCs w:val="22"/>
        </w:rPr>
        <w:t>parte</w:t>
      </w:r>
      <w:proofErr w:type="spellEnd"/>
      <w:r w:rsidR="009E1BDD">
        <w:rPr>
          <w:i/>
          <w:iCs/>
          <w:sz w:val="22"/>
          <w:szCs w:val="22"/>
        </w:rPr>
        <w:t xml:space="preserve"> </w:t>
      </w:r>
      <w:r w:rsidR="009E1BDD">
        <w:rPr>
          <w:sz w:val="22"/>
          <w:szCs w:val="22"/>
        </w:rPr>
        <w:t xml:space="preserve">notification is being filed electronically with your office pursuant to Section 1.1206 of the Commission’s Rules.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Sincerely, </w:t>
      </w:r>
    </w:p>
    <w:p w:rsidR="00106264" w:rsidRDefault="00106264" w:rsidP="009E1BDD">
      <w:pPr>
        <w:pStyle w:val="Default"/>
        <w:rPr>
          <w:sz w:val="22"/>
          <w:szCs w:val="22"/>
        </w:rPr>
      </w:pPr>
    </w:p>
    <w:p w:rsidR="00106264" w:rsidRDefault="00106264" w:rsidP="009E1BDD">
      <w:pPr>
        <w:pStyle w:val="Default"/>
        <w:rPr>
          <w:sz w:val="22"/>
          <w:szCs w:val="22"/>
        </w:rPr>
      </w:pPr>
    </w:p>
    <w:p w:rsidR="00106264" w:rsidRDefault="00513F01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/s/ John Ayers</w:t>
      </w:r>
    </w:p>
    <w:p w:rsidR="009E1BDD" w:rsidRDefault="00106264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John Ayers</w:t>
      </w:r>
    </w:p>
    <w:p w:rsidR="00106264" w:rsidRDefault="00106264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VP Corporate Development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3F3611" w:rsidRPr="009E1BDD" w:rsidRDefault="003F3611" w:rsidP="009E1BDD">
      <w:pPr>
        <w:pStyle w:val="Default"/>
        <w:rPr>
          <w:sz w:val="22"/>
          <w:szCs w:val="22"/>
        </w:rPr>
      </w:pPr>
    </w:p>
    <w:sectPr w:rsidR="003F3611" w:rsidRPr="009E1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DD"/>
    <w:rsid w:val="00106264"/>
    <w:rsid w:val="002F2FAF"/>
    <w:rsid w:val="003F3611"/>
    <w:rsid w:val="00513F01"/>
    <w:rsid w:val="00607EE5"/>
    <w:rsid w:val="00912A1E"/>
    <w:rsid w:val="009166C8"/>
    <w:rsid w:val="009E1BDD"/>
    <w:rsid w:val="00C21837"/>
    <w:rsid w:val="00DA5B24"/>
    <w:rsid w:val="00E773CD"/>
    <w:rsid w:val="00E8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7FCE"/>
  <w15:chartTrackingRefBased/>
  <w15:docId w15:val="{3F73E351-50E2-4176-AA75-0ADF016D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626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6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dcterms:created xsi:type="dcterms:W3CDTF">2017-10-23T19:33:00Z</dcterms:created>
  <dcterms:modified xsi:type="dcterms:W3CDTF">2017-10-23T21:23:00Z</dcterms:modified>
</cp:coreProperties>
</file>