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BA827" w14:textId="77777777" w:rsidR="00A2340C" w:rsidRDefault="00A2340C" w:rsidP="006457AE">
      <w:pPr>
        <w:rPr>
          <w:rFonts w:ascii="Arial" w:hAnsi="Arial" w:cs="Arial"/>
          <w:sz w:val="12"/>
          <w:szCs w:val="12"/>
        </w:rPr>
      </w:pPr>
    </w:p>
    <w:p w14:paraId="382CA66B" w14:textId="77777777" w:rsidR="00A979A1" w:rsidRPr="000F25BB" w:rsidRDefault="00A979A1" w:rsidP="006457AE">
      <w:pPr>
        <w:rPr>
          <w:rFonts w:ascii="Arial" w:hAnsi="Arial" w:cs="Arial"/>
          <w:sz w:val="12"/>
          <w:szCs w:val="12"/>
        </w:rPr>
      </w:pPr>
    </w:p>
    <w:p w14:paraId="4E4DF244" w14:textId="1AB703B4" w:rsidR="003A4B02" w:rsidRPr="00822017" w:rsidRDefault="00C92D8D" w:rsidP="006457AE">
      <w:pPr>
        <w:contextualSpacing/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 xml:space="preserve">October </w:t>
      </w:r>
      <w:r w:rsidR="0086658A">
        <w:rPr>
          <w:rFonts w:ascii="Arial" w:hAnsi="Arial" w:cs="Arial"/>
          <w:color w:val="000000" w:themeColor="text1"/>
        </w:rPr>
        <w:t>30</w:t>
      </w:r>
      <w:r w:rsidRPr="00822017">
        <w:rPr>
          <w:rFonts w:ascii="Arial" w:hAnsi="Arial" w:cs="Arial"/>
          <w:color w:val="000000" w:themeColor="text1"/>
        </w:rPr>
        <w:t>, 2017</w:t>
      </w:r>
    </w:p>
    <w:p w14:paraId="244FF0CA" w14:textId="77777777" w:rsidR="003A4B02" w:rsidRPr="00822017" w:rsidRDefault="003A4B02" w:rsidP="006457AE">
      <w:pPr>
        <w:contextualSpacing/>
        <w:rPr>
          <w:rFonts w:ascii="Arial" w:hAnsi="Arial" w:cs="Arial"/>
          <w:color w:val="000000" w:themeColor="text1"/>
        </w:rPr>
      </w:pPr>
    </w:p>
    <w:p w14:paraId="10DF7A99" w14:textId="0418F07F" w:rsidR="003A4B02" w:rsidRPr="00822017" w:rsidRDefault="003A4B02" w:rsidP="006457AE">
      <w:pPr>
        <w:contextualSpacing/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>Ms. Marlene H. Dortch</w:t>
      </w:r>
    </w:p>
    <w:p w14:paraId="4BCEDE33" w14:textId="5F2569B7" w:rsidR="003A4B02" w:rsidRPr="00822017" w:rsidRDefault="003A4B02" w:rsidP="006457AE">
      <w:pPr>
        <w:contextualSpacing/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>Secretary</w:t>
      </w:r>
    </w:p>
    <w:p w14:paraId="5A2F2EDB" w14:textId="1CB83DD3" w:rsidR="003A4B02" w:rsidRPr="00822017" w:rsidRDefault="003A4B02" w:rsidP="006457AE">
      <w:pPr>
        <w:contextualSpacing/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>Federal Communications Commission</w:t>
      </w:r>
    </w:p>
    <w:p w14:paraId="3955695F" w14:textId="64290B0C" w:rsidR="003A4B02" w:rsidRPr="00822017" w:rsidRDefault="003A4B02" w:rsidP="006457AE">
      <w:pPr>
        <w:contextualSpacing/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>445 12</w:t>
      </w:r>
      <w:r w:rsidRPr="00822017">
        <w:rPr>
          <w:rFonts w:ascii="Arial" w:hAnsi="Arial" w:cs="Arial"/>
          <w:color w:val="000000" w:themeColor="text1"/>
          <w:vertAlign w:val="superscript"/>
        </w:rPr>
        <w:t>th</w:t>
      </w:r>
      <w:r w:rsidRPr="00822017">
        <w:rPr>
          <w:rFonts w:ascii="Arial" w:hAnsi="Arial" w:cs="Arial"/>
          <w:color w:val="000000" w:themeColor="text1"/>
        </w:rPr>
        <w:t xml:space="preserve"> Street, SW</w:t>
      </w:r>
    </w:p>
    <w:p w14:paraId="45DB9F3D" w14:textId="716ADF30" w:rsidR="003A4B02" w:rsidRPr="00822017" w:rsidRDefault="003A4B02" w:rsidP="006457AE">
      <w:pPr>
        <w:contextualSpacing/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>Washington, DC 20554</w:t>
      </w:r>
    </w:p>
    <w:p w14:paraId="29D53932" w14:textId="77777777" w:rsidR="003A4B02" w:rsidRPr="00822017" w:rsidRDefault="003A4B02" w:rsidP="006457AE">
      <w:pPr>
        <w:contextualSpacing/>
        <w:rPr>
          <w:rFonts w:ascii="Arial" w:hAnsi="Arial" w:cs="Arial"/>
          <w:color w:val="000000" w:themeColor="text1"/>
        </w:rPr>
      </w:pPr>
    </w:p>
    <w:p w14:paraId="1DFA37CC" w14:textId="4967B8D8" w:rsidR="00F90C6C" w:rsidRPr="00822017" w:rsidRDefault="00854C30" w:rsidP="00F90C6C">
      <w:pPr>
        <w:contextualSpacing/>
        <w:rPr>
          <w:rFonts w:ascii="Arial" w:hAnsi="Arial" w:cs="Arial"/>
          <w:i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 xml:space="preserve">Re: </w:t>
      </w:r>
      <w:r w:rsidR="00402C71" w:rsidRPr="00822017">
        <w:rPr>
          <w:rFonts w:ascii="Arial" w:hAnsi="Arial" w:cs="Arial"/>
          <w:i/>
          <w:color w:val="000000" w:themeColor="text1"/>
        </w:rPr>
        <w:t>Ex Parte</w:t>
      </w:r>
      <w:r w:rsidR="00402C71" w:rsidRPr="00822017">
        <w:rPr>
          <w:rFonts w:ascii="Arial" w:hAnsi="Arial" w:cs="Arial"/>
          <w:color w:val="000000" w:themeColor="text1"/>
        </w:rPr>
        <w:t xml:space="preserve"> disclosure pursuant to 47 C.F.R. § 1.1206(b) in WC Docket No. 17-108 </w:t>
      </w:r>
      <w:r w:rsidR="00402C71" w:rsidRPr="00822017">
        <w:rPr>
          <w:rFonts w:ascii="Arial" w:hAnsi="Arial" w:cs="Arial"/>
          <w:i/>
          <w:color w:val="000000" w:themeColor="text1"/>
        </w:rPr>
        <w:t>Restoring Internet Freedom</w:t>
      </w:r>
    </w:p>
    <w:p w14:paraId="37D4ED54" w14:textId="77777777" w:rsidR="00402C71" w:rsidRPr="00822017" w:rsidRDefault="00402C71" w:rsidP="00F90C6C">
      <w:pPr>
        <w:contextualSpacing/>
        <w:rPr>
          <w:rFonts w:ascii="Arial" w:hAnsi="Arial" w:cs="Arial"/>
          <w:color w:val="000000" w:themeColor="text1"/>
        </w:rPr>
      </w:pPr>
    </w:p>
    <w:p w14:paraId="259889F5" w14:textId="2AEB1107" w:rsidR="003A4B02" w:rsidRPr="00822017" w:rsidRDefault="003A4B02" w:rsidP="006457AE">
      <w:pPr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>Dear Ms. Dortch:</w:t>
      </w:r>
    </w:p>
    <w:p w14:paraId="67F130D4" w14:textId="5965A3C5" w:rsidR="003A4B02" w:rsidRPr="00822017" w:rsidRDefault="003A4B02" w:rsidP="006457AE">
      <w:pPr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 xml:space="preserve">On </w:t>
      </w:r>
      <w:r w:rsidR="00B35277">
        <w:rPr>
          <w:rFonts w:ascii="Arial" w:hAnsi="Arial" w:cs="Arial"/>
          <w:color w:val="000000" w:themeColor="text1"/>
        </w:rPr>
        <w:t>October 1</w:t>
      </w:r>
      <w:r w:rsidR="00420C04">
        <w:rPr>
          <w:rFonts w:ascii="Arial" w:hAnsi="Arial" w:cs="Arial"/>
          <w:color w:val="000000" w:themeColor="text1"/>
        </w:rPr>
        <w:t>9</w:t>
      </w:r>
      <w:r w:rsidRPr="00822017">
        <w:rPr>
          <w:rFonts w:ascii="Arial" w:hAnsi="Arial" w:cs="Arial"/>
          <w:color w:val="000000" w:themeColor="text1"/>
        </w:rPr>
        <w:t>, 2017, Gloria Tristani, Carmen Scurato</w:t>
      </w:r>
      <w:r w:rsidR="00E16149" w:rsidRPr="00822017">
        <w:rPr>
          <w:rFonts w:ascii="Arial" w:hAnsi="Arial" w:cs="Arial"/>
          <w:color w:val="000000" w:themeColor="text1"/>
        </w:rPr>
        <w:t xml:space="preserve">, </w:t>
      </w:r>
      <w:r w:rsidRPr="00822017">
        <w:rPr>
          <w:rFonts w:ascii="Arial" w:hAnsi="Arial" w:cs="Arial"/>
          <w:color w:val="000000" w:themeColor="text1"/>
        </w:rPr>
        <w:t xml:space="preserve">and I of </w:t>
      </w:r>
      <w:r w:rsidR="00443E8D" w:rsidRPr="00822017">
        <w:rPr>
          <w:rFonts w:ascii="Arial" w:hAnsi="Arial" w:cs="Arial"/>
          <w:color w:val="000000" w:themeColor="text1"/>
        </w:rPr>
        <w:t>the</w:t>
      </w:r>
      <w:r w:rsidRPr="00822017">
        <w:rPr>
          <w:rFonts w:ascii="Arial" w:hAnsi="Arial" w:cs="Arial"/>
          <w:color w:val="000000" w:themeColor="text1"/>
        </w:rPr>
        <w:t xml:space="preserve"> National Hispanic Media Coalition</w:t>
      </w:r>
      <w:r w:rsidR="007F327F" w:rsidRPr="00822017">
        <w:rPr>
          <w:rFonts w:ascii="Arial" w:hAnsi="Arial" w:cs="Arial"/>
          <w:color w:val="000000" w:themeColor="text1"/>
        </w:rPr>
        <w:t xml:space="preserve"> (NHMC)</w:t>
      </w:r>
      <w:r w:rsidR="001E52A1" w:rsidRPr="00822017">
        <w:rPr>
          <w:rFonts w:ascii="Arial" w:hAnsi="Arial" w:cs="Arial"/>
          <w:color w:val="000000" w:themeColor="text1"/>
        </w:rPr>
        <w:t xml:space="preserve"> </w:t>
      </w:r>
      <w:r w:rsidR="002E2DC8">
        <w:rPr>
          <w:rFonts w:ascii="Arial" w:hAnsi="Arial" w:cs="Arial"/>
          <w:color w:val="000000" w:themeColor="text1"/>
        </w:rPr>
        <w:t xml:space="preserve">met with </w:t>
      </w:r>
      <w:r w:rsidR="00A4301D">
        <w:rPr>
          <w:rFonts w:ascii="Arial" w:hAnsi="Arial" w:cs="Arial"/>
          <w:color w:val="000000" w:themeColor="text1"/>
        </w:rPr>
        <w:t>Amy Bender</w:t>
      </w:r>
      <w:r w:rsidR="0053455D">
        <w:rPr>
          <w:rFonts w:ascii="Arial" w:hAnsi="Arial" w:cs="Arial"/>
          <w:color w:val="000000" w:themeColor="text1"/>
        </w:rPr>
        <w:t xml:space="preserve">, </w:t>
      </w:r>
      <w:r w:rsidR="00624375">
        <w:rPr>
          <w:rFonts w:ascii="Arial" w:hAnsi="Arial" w:cs="Arial"/>
          <w:color w:val="000000" w:themeColor="text1"/>
        </w:rPr>
        <w:t>Commissioner</w:t>
      </w:r>
      <w:r w:rsidR="0053455D">
        <w:rPr>
          <w:rFonts w:ascii="Arial" w:hAnsi="Arial" w:cs="Arial"/>
          <w:color w:val="000000" w:themeColor="text1"/>
        </w:rPr>
        <w:t xml:space="preserve"> </w:t>
      </w:r>
      <w:r w:rsidR="00420C04">
        <w:rPr>
          <w:rFonts w:ascii="Arial" w:hAnsi="Arial" w:cs="Arial"/>
          <w:color w:val="000000" w:themeColor="text1"/>
        </w:rPr>
        <w:t xml:space="preserve">Mike </w:t>
      </w:r>
      <w:proofErr w:type="spellStart"/>
      <w:r w:rsidR="002C6762">
        <w:rPr>
          <w:rFonts w:ascii="Arial" w:hAnsi="Arial" w:cs="Arial"/>
          <w:color w:val="000000" w:themeColor="text1"/>
        </w:rPr>
        <w:t>O’Rielly’s</w:t>
      </w:r>
      <w:proofErr w:type="spellEnd"/>
      <w:r w:rsidR="002C6762">
        <w:rPr>
          <w:rFonts w:ascii="Arial" w:hAnsi="Arial" w:cs="Arial"/>
          <w:color w:val="000000" w:themeColor="text1"/>
        </w:rPr>
        <w:t xml:space="preserve"> Wireline </w:t>
      </w:r>
      <w:r w:rsidR="00420C04">
        <w:rPr>
          <w:rFonts w:ascii="Arial" w:hAnsi="Arial" w:cs="Arial"/>
          <w:color w:val="000000" w:themeColor="text1"/>
        </w:rPr>
        <w:t xml:space="preserve">Legal </w:t>
      </w:r>
      <w:r w:rsidR="0053455D">
        <w:rPr>
          <w:rFonts w:ascii="Arial" w:hAnsi="Arial" w:cs="Arial"/>
          <w:color w:val="000000" w:themeColor="text1"/>
        </w:rPr>
        <w:t xml:space="preserve">Advisor, </w:t>
      </w:r>
      <w:r w:rsidR="00402C71" w:rsidRPr="00822017">
        <w:rPr>
          <w:rFonts w:ascii="Arial" w:hAnsi="Arial" w:cs="Arial"/>
          <w:color w:val="000000" w:themeColor="text1"/>
        </w:rPr>
        <w:t>regarding</w:t>
      </w:r>
      <w:r w:rsidR="00C92CE9" w:rsidRPr="00822017">
        <w:rPr>
          <w:rFonts w:ascii="Arial" w:hAnsi="Arial" w:cs="Arial"/>
          <w:color w:val="000000" w:themeColor="text1"/>
        </w:rPr>
        <w:t xml:space="preserve"> the </w:t>
      </w:r>
      <w:r w:rsidR="00D66D17" w:rsidRPr="00822017">
        <w:rPr>
          <w:rFonts w:ascii="Arial" w:hAnsi="Arial" w:cs="Arial"/>
          <w:color w:val="000000" w:themeColor="text1"/>
        </w:rPr>
        <w:t>above-</w:t>
      </w:r>
      <w:r w:rsidR="00C92CE9" w:rsidRPr="00822017">
        <w:rPr>
          <w:rFonts w:ascii="Arial" w:hAnsi="Arial" w:cs="Arial"/>
          <w:color w:val="000000" w:themeColor="text1"/>
        </w:rPr>
        <w:t>referenced proceeding</w:t>
      </w:r>
      <w:r w:rsidR="00402C71" w:rsidRPr="00822017">
        <w:rPr>
          <w:rFonts w:ascii="Arial" w:hAnsi="Arial" w:cs="Arial"/>
          <w:color w:val="000000" w:themeColor="text1"/>
        </w:rPr>
        <w:t>.</w:t>
      </w:r>
    </w:p>
    <w:p w14:paraId="1E2440D2" w14:textId="6DB1076F" w:rsidR="00566A18" w:rsidRPr="00822017" w:rsidRDefault="00566A18" w:rsidP="00566A1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>Ms. Scurato provided ba</w:t>
      </w:r>
      <w:bookmarkStart w:id="0" w:name="_GoBack"/>
      <w:bookmarkEnd w:id="0"/>
      <w:r w:rsidRPr="00822017">
        <w:rPr>
          <w:rFonts w:ascii="Arial" w:hAnsi="Arial" w:cs="Arial"/>
          <w:color w:val="000000" w:themeColor="text1"/>
        </w:rPr>
        <w:t xml:space="preserve">ckground on NHMC’s </w:t>
      </w:r>
      <w:r>
        <w:rPr>
          <w:rFonts w:ascii="Arial" w:hAnsi="Arial" w:cs="Arial"/>
          <w:color w:val="000000" w:themeColor="text1"/>
        </w:rPr>
        <w:t xml:space="preserve">Joint </w:t>
      </w:r>
      <w:r w:rsidRPr="00822017">
        <w:rPr>
          <w:rFonts w:ascii="Arial" w:hAnsi="Arial" w:cs="Arial"/>
          <w:color w:val="000000" w:themeColor="text1"/>
        </w:rPr>
        <w:t>Motion</w:t>
      </w:r>
      <w:r>
        <w:rPr>
          <w:rFonts w:ascii="Arial" w:hAnsi="Arial" w:cs="Arial"/>
          <w:color w:val="000000" w:themeColor="text1"/>
        </w:rPr>
        <w:t xml:space="preserve"> filed on September 18, 2017,</w:t>
      </w:r>
      <w:r w:rsidRPr="00822017">
        <w:rPr>
          <w:rFonts w:ascii="Arial" w:hAnsi="Arial" w:cs="Arial"/>
          <w:color w:val="000000" w:themeColor="text1"/>
        </w:rPr>
        <w:t xml:space="preserve"> to incorporate consumer complaint and ombudsperson documents into the record. NHMC’s Freedom of Information Act (FOIA) request uncovered over 47,000 consumer complaints submitted since implementation of the </w:t>
      </w:r>
      <w:r w:rsidRPr="00822017">
        <w:rPr>
          <w:rFonts w:ascii="Arial" w:hAnsi="Arial" w:cs="Arial"/>
          <w:i/>
          <w:color w:val="000000" w:themeColor="text1"/>
        </w:rPr>
        <w:t>2015 Open Internet Order</w:t>
      </w:r>
      <w:r w:rsidRPr="00822017">
        <w:rPr>
          <w:rFonts w:ascii="Arial" w:hAnsi="Arial" w:cs="Arial"/>
          <w:color w:val="000000" w:themeColor="text1"/>
        </w:rPr>
        <w:t xml:space="preserve">. The Commission </w:t>
      </w:r>
      <w:r>
        <w:rPr>
          <w:rFonts w:ascii="Arial" w:hAnsi="Arial" w:cs="Arial"/>
          <w:color w:val="000000" w:themeColor="text1"/>
        </w:rPr>
        <w:t>dutifully</w:t>
      </w:r>
      <w:r w:rsidRPr="00822017">
        <w:rPr>
          <w:rFonts w:ascii="Arial" w:hAnsi="Arial" w:cs="Arial"/>
          <w:color w:val="000000" w:themeColor="text1"/>
        </w:rPr>
        <w:t xml:space="preserve"> produce</w:t>
      </w:r>
      <w:r>
        <w:rPr>
          <w:rFonts w:ascii="Arial" w:hAnsi="Arial" w:cs="Arial"/>
          <w:color w:val="000000" w:themeColor="text1"/>
        </w:rPr>
        <w:t>d many</w:t>
      </w:r>
      <w:r w:rsidRPr="00822017">
        <w:rPr>
          <w:rFonts w:ascii="Arial" w:hAnsi="Arial" w:cs="Arial"/>
          <w:color w:val="000000" w:themeColor="text1"/>
        </w:rPr>
        <w:t xml:space="preserve"> responsive documents; however, a significant </w:t>
      </w:r>
      <w:r>
        <w:rPr>
          <w:rFonts w:ascii="Arial" w:hAnsi="Arial" w:cs="Arial"/>
          <w:color w:val="000000" w:themeColor="text1"/>
        </w:rPr>
        <w:t>number</w:t>
      </w:r>
      <w:r w:rsidRPr="00822017">
        <w:rPr>
          <w:rFonts w:ascii="Arial" w:hAnsi="Arial" w:cs="Arial"/>
          <w:color w:val="000000" w:themeColor="text1"/>
        </w:rPr>
        <w:t xml:space="preserve"> of carrier responses</w:t>
      </w:r>
      <w:r>
        <w:rPr>
          <w:rFonts w:ascii="Arial" w:hAnsi="Arial" w:cs="Arial"/>
          <w:color w:val="000000" w:themeColor="text1"/>
        </w:rPr>
        <w:t>,</w:t>
      </w:r>
      <w:r w:rsidRPr="00822017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consumer rebuttals, emails, and email attachments </w:t>
      </w:r>
      <w:r w:rsidRPr="00822017">
        <w:rPr>
          <w:rFonts w:ascii="Arial" w:hAnsi="Arial" w:cs="Arial"/>
          <w:color w:val="000000" w:themeColor="text1"/>
        </w:rPr>
        <w:t>were omitted from those productions and remain in the Commission’s exclusive possession</w:t>
      </w:r>
      <w:r>
        <w:rPr>
          <w:rFonts w:ascii="Arial" w:hAnsi="Arial" w:cs="Arial"/>
          <w:color w:val="000000" w:themeColor="text1"/>
        </w:rPr>
        <w:t xml:space="preserve">.  Further, the Commission does not appear to have produced any interactions between consumers and the Commission through the </w:t>
      </w:r>
      <w:r w:rsidRPr="00566A18">
        <w:rPr>
          <w:rFonts w:ascii="Arial" w:hAnsi="Arial" w:cs="Arial"/>
          <w:color w:val="000000" w:themeColor="text1"/>
        </w:rPr>
        <w:t>ombudsperson@fcc.gov</w:t>
      </w:r>
      <w:r>
        <w:rPr>
          <w:rFonts w:ascii="Arial" w:hAnsi="Arial" w:cs="Arial"/>
          <w:color w:val="000000" w:themeColor="text1"/>
        </w:rPr>
        <w:t xml:space="preserve"> email address since the prior ombudsperson stepped down earlier this year. These omissions, which represent a clear failure by the Commission under its FOIA obligations, also</w:t>
      </w:r>
      <w:r w:rsidRPr="00822017">
        <w:rPr>
          <w:rFonts w:ascii="Arial" w:hAnsi="Arial" w:cs="Arial"/>
          <w:color w:val="000000" w:themeColor="text1"/>
        </w:rPr>
        <w:t xml:space="preserve"> mak</w:t>
      </w:r>
      <w:r>
        <w:rPr>
          <w:rFonts w:ascii="Arial" w:hAnsi="Arial" w:cs="Arial"/>
          <w:color w:val="000000" w:themeColor="text1"/>
        </w:rPr>
        <w:t>e</w:t>
      </w:r>
      <w:r w:rsidRPr="00822017">
        <w:rPr>
          <w:rFonts w:ascii="Arial" w:hAnsi="Arial" w:cs="Arial"/>
          <w:color w:val="000000" w:themeColor="text1"/>
        </w:rPr>
        <w:t xml:space="preserve"> it impossible to conclude how the </w:t>
      </w:r>
      <w:r>
        <w:rPr>
          <w:rFonts w:ascii="Arial" w:hAnsi="Arial" w:cs="Arial"/>
          <w:color w:val="000000" w:themeColor="text1"/>
        </w:rPr>
        <w:t xml:space="preserve">underlying </w:t>
      </w:r>
      <w:r w:rsidRPr="00822017">
        <w:rPr>
          <w:rFonts w:ascii="Arial" w:hAnsi="Arial" w:cs="Arial"/>
          <w:color w:val="000000" w:themeColor="text1"/>
        </w:rPr>
        <w:t>complaints were</w:t>
      </w:r>
      <w:r>
        <w:rPr>
          <w:rFonts w:ascii="Arial" w:hAnsi="Arial" w:cs="Arial"/>
          <w:color w:val="000000" w:themeColor="text1"/>
        </w:rPr>
        <w:t xml:space="preserve"> ultimately resolved.</w:t>
      </w:r>
    </w:p>
    <w:p w14:paraId="35841C6E" w14:textId="77777777" w:rsidR="00145F14" w:rsidRPr="00822017" w:rsidRDefault="00145F14" w:rsidP="00145F1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</w:rPr>
      </w:pPr>
    </w:p>
    <w:p w14:paraId="52BB3F22" w14:textId="77777777" w:rsidR="004646E5" w:rsidRDefault="0045699D" w:rsidP="004646E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 xml:space="preserve">Ms. Scurato </w:t>
      </w:r>
      <w:r w:rsidR="00924E6C" w:rsidRPr="00822017">
        <w:rPr>
          <w:rFonts w:ascii="Arial" w:hAnsi="Arial" w:cs="Arial"/>
          <w:color w:val="000000" w:themeColor="text1"/>
        </w:rPr>
        <w:t xml:space="preserve">also </w:t>
      </w:r>
      <w:r w:rsidRPr="00822017">
        <w:rPr>
          <w:rFonts w:ascii="Arial" w:hAnsi="Arial" w:cs="Arial"/>
          <w:color w:val="000000" w:themeColor="text1"/>
        </w:rPr>
        <w:t>explain</w:t>
      </w:r>
      <w:r w:rsidR="00301343" w:rsidRPr="00822017">
        <w:rPr>
          <w:rFonts w:ascii="Arial" w:hAnsi="Arial" w:cs="Arial"/>
          <w:color w:val="000000" w:themeColor="text1"/>
        </w:rPr>
        <w:t>ed</w:t>
      </w:r>
      <w:r w:rsidRPr="00822017">
        <w:rPr>
          <w:rFonts w:ascii="Arial" w:hAnsi="Arial" w:cs="Arial"/>
          <w:color w:val="000000" w:themeColor="text1"/>
        </w:rPr>
        <w:t xml:space="preserve"> why </w:t>
      </w:r>
      <w:r w:rsidR="00924E6C" w:rsidRPr="00822017">
        <w:rPr>
          <w:rFonts w:ascii="Arial" w:hAnsi="Arial" w:cs="Arial"/>
          <w:color w:val="000000" w:themeColor="text1"/>
        </w:rPr>
        <w:t xml:space="preserve">this evidence warrants </w:t>
      </w:r>
      <w:r w:rsidR="004646E5">
        <w:rPr>
          <w:rFonts w:ascii="Arial" w:hAnsi="Arial" w:cs="Arial"/>
          <w:color w:val="000000" w:themeColor="text1"/>
        </w:rPr>
        <w:t xml:space="preserve">a </w:t>
      </w:r>
      <w:r w:rsidRPr="00822017">
        <w:rPr>
          <w:rFonts w:ascii="Arial" w:hAnsi="Arial" w:cs="Arial"/>
          <w:color w:val="000000" w:themeColor="text1"/>
        </w:rPr>
        <w:t>public notice and a new comme</w:t>
      </w:r>
      <w:r w:rsidR="00924E6C" w:rsidRPr="00822017">
        <w:rPr>
          <w:rFonts w:ascii="Arial" w:hAnsi="Arial" w:cs="Arial"/>
          <w:color w:val="000000" w:themeColor="text1"/>
        </w:rPr>
        <w:t>nt cycle</w:t>
      </w:r>
      <w:r w:rsidRPr="00822017">
        <w:rPr>
          <w:rFonts w:ascii="Arial" w:hAnsi="Arial" w:cs="Arial"/>
          <w:color w:val="000000" w:themeColor="text1"/>
        </w:rPr>
        <w:t xml:space="preserve">. </w:t>
      </w:r>
      <w:r w:rsidR="00C365B9" w:rsidRPr="00822017">
        <w:rPr>
          <w:rFonts w:ascii="Arial" w:hAnsi="Arial" w:cs="Arial"/>
          <w:color w:val="000000" w:themeColor="text1"/>
        </w:rPr>
        <w:t>First, t</w:t>
      </w:r>
      <w:r w:rsidRPr="00822017">
        <w:rPr>
          <w:rFonts w:ascii="Arial" w:hAnsi="Arial" w:cs="Arial"/>
          <w:color w:val="000000" w:themeColor="text1"/>
        </w:rPr>
        <w:t>h</w:t>
      </w:r>
      <w:r w:rsidR="00301343" w:rsidRPr="00822017">
        <w:rPr>
          <w:rFonts w:ascii="Arial" w:hAnsi="Arial" w:cs="Arial"/>
          <w:color w:val="000000" w:themeColor="text1"/>
        </w:rPr>
        <w:t>e</w:t>
      </w:r>
      <w:r w:rsidRPr="00822017">
        <w:rPr>
          <w:rFonts w:ascii="Arial" w:hAnsi="Arial" w:cs="Arial"/>
          <w:color w:val="000000" w:themeColor="text1"/>
        </w:rPr>
        <w:t xml:space="preserve"> evidence was neither addressed in Notice of Proposed Rulemaking (NPRM) nor made available for review until after the comment and reply comment deadlines expired.</w:t>
      </w:r>
      <w:r w:rsidR="00C365B9" w:rsidRPr="00822017">
        <w:rPr>
          <w:rFonts w:ascii="Arial" w:hAnsi="Arial" w:cs="Arial"/>
          <w:color w:val="000000" w:themeColor="text1"/>
        </w:rPr>
        <w:t xml:space="preserve"> The public did not have adequate notice or any meaningful </w:t>
      </w:r>
      <w:r w:rsidR="004646E5">
        <w:rPr>
          <w:rFonts w:ascii="Arial" w:hAnsi="Arial" w:cs="Arial"/>
          <w:color w:val="000000" w:themeColor="text1"/>
        </w:rPr>
        <w:t>opportunity to comment. Second</w:t>
      </w:r>
      <w:r w:rsidR="004646E5" w:rsidRPr="00822017">
        <w:rPr>
          <w:rFonts w:ascii="Arial" w:hAnsi="Arial" w:cs="Arial"/>
          <w:color w:val="000000" w:themeColor="text1"/>
        </w:rPr>
        <w:t xml:space="preserve">, in the NPRM, the Commission </w:t>
      </w:r>
      <w:r w:rsidR="004646E5">
        <w:rPr>
          <w:rFonts w:ascii="Arial" w:hAnsi="Arial" w:cs="Arial"/>
          <w:color w:val="000000" w:themeColor="text1"/>
        </w:rPr>
        <w:t xml:space="preserve">explicitly </w:t>
      </w:r>
      <w:r w:rsidR="004646E5" w:rsidRPr="00822017">
        <w:rPr>
          <w:rFonts w:ascii="Arial" w:hAnsi="Arial" w:cs="Arial"/>
          <w:color w:val="000000" w:themeColor="text1"/>
        </w:rPr>
        <w:t>requested evidence of consumer harm or benefit</w:t>
      </w:r>
      <w:r w:rsidR="004646E5">
        <w:rPr>
          <w:rFonts w:ascii="Arial" w:hAnsi="Arial" w:cs="Arial"/>
          <w:color w:val="000000" w:themeColor="text1"/>
        </w:rPr>
        <w:t>, and proposed to eliminate the ombudsperson role.</w:t>
      </w:r>
      <w:r w:rsidR="004646E5" w:rsidRPr="00822017">
        <w:rPr>
          <w:rFonts w:ascii="Arial" w:hAnsi="Arial" w:cs="Arial"/>
          <w:color w:val="000000" w:themeColor="text1"/>
        </w:rPr>
        <w:t xml:space="preserve"> </w:t>
      </w:r>
      <w:r w:rsidR="004646E5">
        <w:rPr>
          <w:rFonts w:ascii="Arial" w:hAnsi="Arial" w:cs="Arial"/>
          <w:color w:val="000000" w:themeColor="text1"/>
        </w:rPr>
        <w:t>Information within the</w:t>
      </w:r>
      <w:r w:rsidR="004646E5" w:rsidRPr="00822017">
        <w:rPr>
          <w:rFonts w:ascii="Arial" w:hAnsi="Arial" w:cs="Arial"/>
          <w:color w:val="000000" w:themeColor="text1"/>
        </w:rPr>
        <w:t xml:space="preserve"> </w:t>
      </w:r>
      <w:r w:rsidR="004646E5">
        <w:rPr>
          <w:rFonts w:ascii="Arial" w:hAnsi="Arial" w:cs="Arial"/>
          <w:color w:val="000000" w:themeColor="text1"/>
        </w:rPr>
        <w:t>FOIA production provides answers to these questions,</w:t>
      </w:r>
      <w:r w:rsidR="004646E5" w:rsidRPr="00822017">
        <w:rPr>
          <w:rFonts w:ascii="Arial" w:hAnsi="Arial" w:cs="Arial"/>
          <w:color w:val="000000" w:themeColor="text1"/>
        </w:rPr>
        <w:t xml:space="preserve"> </w:t>
      </w:r>
      <w:r w:rsidR="004646E5">
        <w:rPr>
          <w:rFonts w:ascii="Arial" w:hAnsi="Arial" w:cs="Arial"/>
          <w:color w:val="000000" w:themeColor="text1"/>
        </w:rPr>
        <w:t>including</w:t>
      </w:r>
      <w:r w:rsidR="004646E5" w:rsidRPr="00822017">
        <w:rPr>
          <w:rFonts w:ascii="Arial" w:hAnsi="Arial" w:cs="Arial"/>
          <w:color w:val="000000" w:themeColor="text1"/>
        </w:rPr>
        <w:t xml:space="preserve"> illustrations of how the ombudsperson helped b</w:t>
      </w:r>
      <w:r w:rsidR="004646E5">
        <w:rPr>
          <w:rFonts w:ascii="Arial" w:hAnsi="Arial" w:cs="Arial"/>
          <w:color w:val="000000" w:themeColor="text1"/>
        </w:rPr>
        <w:t>roker resolutions for consumers,</w:t>
      </w:r>
      <w:r w:rsidR="004646E5" w:rsidRPr="00822017">
        <w:rPr>
          <w:rFonts w:ascii="Arial" w:hAnsi="Arial" w:cs="Arial"/>
          <w:color w:val="000000" w:themeColor="text1"/>
        </w:rPr>
        <w:t xml:space="preserve"> </w:t>
      </w:r>
      <w:r w:rsidR="004646E5">
        <w:rPr>
          <w:rFonts w:ascii="Arial" w:hAnsi="Arial" w:cs="Arial"/>
          <w:color w:val="000000" w:themeColor="text1"/>
        </w:rPr>
        <w:t xml:space="preserve">and </w:t>
      </w:r>
      <w:r w:rsidR="004646E5" w:rsidRPr="00822017">
        <w:rPr>
          <w:rFonts w:ascii="Arial" w:hAnsi="Arial" w:cs="Arial"/>
          <w:color w:val="000000" w:themeColor="text1"/>
        </w:rPr>
        <w:t xml:space="preserve">admissions of misconduct </w:t>
      </w:r>
      <w:r w:rsidR="004646E5">
        <w:rPr>
          <w:rFonts w:ascii="Arial" w:hAnsi="Arial" w:cs="Arial"/>
          <w:color w:val="000000" w:themeColor="text1"/>
        </w:rPr>
        <w:t>and redress</w:t>
      </w:r>
      <w:r w:rsidR="004646E5" w:rsidRPr="00822017">
        <w:rPr>
          <w:rFonts w:ascii="Arial" w:hAnsi="Arial" w:cs="Arial"/>
          <w:color w:val="000000" w:themeColor="text1"/>
        </w:rPr>
        <w:t xml:space="preserve">. </w:t>
      </w:r>
    </w:p>
    <w:p w14:paraId="0E1A72CA" w14:textId="6FE5820E" w:rsidR="00C97E05" w:rsidRDefault="00C97E05" w:rsidP="00145F1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</w:rPr>
      </w:pPr>
    </w:p>
    <w:p w14:paraId="6BEC55BC" w14:textId="73D38724" w:rsidR="00305122" w:rsidRPr="00822017" w:rsidRDefault="00301343" w:rsidP="00145F1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lastRenderedPageBreak/>
        <w:t xml:space="preserve">I </w:t>
      </w:r>
      <w:r w:rsidR="00C97E05">
        <w:rPr>
          <w:rFonts w:ascii="Arial" w:hAnsi="Arial" w:cs="Arial"/>
          <w:color w:val="000000" w:themeColor="text1"/>
        </w:rPr>
        <w:t>stated</w:t>
      </w:r>
      <w:r w:rsidR="00B11CD7" w:rsidRPr="00822017">
        <w:rPr>
          <w:rFonts w:ascii="Arial" w:hAnsi="Arial" w:cs="Arial"/>
          <w:color w:val="000000" w:themeColor="text1"/>
        </w:rPr>
        <w:t xml:space="preserve"> that the Commission</w:t>
      </w:r>
      <w:r w:rsidRPr="00822017">
        <w:rPr>
          <w:rFonts w:ascii="Arial" w:hAnsi="Arial" w:cs="Arial"/>
          <w:color w:val="000000" w:themeColor="text1"/>
        </w:rPr>
        <w:t xml:space="preserve"> has not disclosed any efforts to analyze the </w:t>
      </w:r>
      <w:r w:rsidR="00924E6C" w:rsidRPr="00822017">
        <w:rPr>
          <w:rFonts w:ascii="Arial" w:hAnsi="Arial" w:cs="Arial"/>
          <w:color w:val="000000" w:themeColor="text1"/>
        </w:rPr>
        <w:t>documents</w:t>
      </w:r>
      <w:r w:rsidRPr="00822017">
        <w:rPr>
          <w:rFonts w:ascii="Arial" w:hAnsi="Arial" w:cs="Arial"/>
          <w:color w:val="000000" w:themeColor="text1"/>
        </w:rPr>
        <w:t>.</w:t>
      </w:r>
      <w:r w:rsidR="00924E6C" w:rsidRPr="00822017">
        <w:rPr>
          <w:rStyle w:val="FootnoteReference"/>
          <w:rFonts w:ascii="Arial" w:hAnsi="Arial" w:cs="Arial"/>
          <w:color w:val="000000" w:themeColor="text1"/>
        </w:rPr>
        <w:footnoteReference w:id="1"/>
      </w:r>
      <w:r w:rsidR="00C97E05">
        <w:rPr>
          <w:rFonts w:ascii="Arial" w:hAnsi="Arial" w:cs="Arial"/>
          <w:color w:val="000000" w:themeColor="text1"/>
        </w:rPr>
        <w:t xml:space="preserve"> </w:t>
      </w:r>
      <w:r w:rsidR="0087171B" w:rsidRPr="00822017">
        <w:rPr>
          <w:rFonts w:ascii="Arial" w:hAnsi="Arial" w:cs="Arial"/>
          <w:color w:val="000000" w:themeColor="text1"/>
        </w:rPr>
        <w:t xml:space="preserve">Before </w:t>
      </w:r>
      <w:r w:rsidR="00B11CD7" w:rsidRPr="00822017">
        <w:rPr>
          <w:rFonts w:ascii="Arial" w:hAnsi="Arial" w:cs="Arial"/>
          <w:color w:val="000000" w:themeColor="text1"/>
        </w:rPr>
        <w:t>eliminating</w:t>
      </w:r>
      <w:r w:rsidR="0087171B" w:rsidRPr="00822017">
        <w:rPr>
          <w:rFonts w:ascii="Arial" w:hAnsi="Arial" w:cs="Arial"/>
          <w:color w:val="000000" w:themeColor="text1"/>
        </w:rPr>
        <w:t xml:space="preserve"> rules that have only been in place for two years, the Commission </w:t>
      </w:r>
      <w:r w:rsidR="00B11CD7" w:rsidRPr="00822017">
        <w:rPr>
          <w:rFonts w:ascii="Arial" w:hAnsi="Arial" w:cs="Arial"/>
          <w:color w:val="000000" w:themeColor="text1"/>
        </w:rPr>
        <w:t xml:space="preserve">has an obligation to conduct </w:t>
      </w:r>
      <w:r w:rsidR="009D039A" w:rsidRPr="00822017">
        <w:rPr>
          <w:rFonts w:ascii="Arial" w:hAnsi="Arial" w:cs="Arial"/>
          <w:color w:val="000000" w:themeColor="text1"/>
        </w:rPr>
        <w:t>a thorough</w:t>
      </w:r>
      <w:r w:rsidR="00B11CD7" w:rsidRPr="00822017">
        <w:rPr>
          <w:rFonts w:ascii="Arial" w:hAnsi="Arial" w:cs="Arial"/>
          <w:color w:val="000000" w:themeColor="text1"/>
        </w:rPr>
        <w:t xml:space="preserve"> analysis </w:t>
      </w:r>
      <w:r w:rsidR="009D039A" w:rsidRPr="00822017">
        <w:rPr>
          <w:rFonts w:ascii="Arial" w:hAnsi="Arial" w:cs="Arial"/>
          <w:color w:val="000000" w:themeColor="text1"/>
        </w:rPr>
        <w:t>of</w:t>
      </w:r>
      <w:r w:rsidR="00B11CD7" w:rsidRPr="00822017">
        <w:rPr>
          <w:rFonts w:ascii="Arial" w:hAnsi="Arial" w:cs="Arial"/>
          <w:color w:val="000000" w:themeColor="text1"/>
        </w:rPr>
        <w:t xml:space="preserve"> evidence </w:t>
      </w:r>
      <w:r w:rsidR="00D0183D" w:rsidRPr="00822017">
        <w:rPr>
          <w:rFonts w:ascii="Arial" w:hAnsi="Arial" w:cs="Arial"/>
          <w:color w:val="000000" w:themeColor="text1"/>
        </w:rPr>
        <w:t xml:space="preserve">critical to the </w:t>
      </w:r>
      <w:r w:rsidR="00B11CD7" w:rsidRPr="00822017">
        <w:rPr>
          <w:rFonts w:ascii="Arial" w:hAnsi="Arial" w:cs="Arial"/>
          <w:color w:val="000000" w:themeColor="text1"/>
        </w:rPr>
        <w:t xml:space="preserve">proceeding </w:t>
      </w:r>
      <w:r w:rsidR="009D039A" w:rsidRPr="00822017">
        <w:rPr>
          <w:rFonts w:ascii="Arial" w:hAnsi="Arial" w:cs="Arial"/>
          <w:color w:val="000000" w:themeColor="text1"/>
        </w:rPr>
        <w:t>and should not rely</w:t>
      </w:r>
      <w:r w:rsidR="00B11CD7" w:rsidRPr="00822017">
        <w:rPr>
          <w:rFonts w:ascii="Arial" w:hAnsi="Arial" w:cs="Arial"/>
          <w:color w:val="000000" w:themeColor="text1"/>
        </w:rPr>
        <w:t xml:space="preserve"> on </w:t>
      </w:r>
      <w:r w:rsidR="009D039A" w:rsidRPr="00822017">
        <w:rPr>
          <w:rFonts w:ascii="Arial" w:hAnsi="Arial" w:cs="Arial"/>
          <w:color w:val="000000" w:themeColor="text1"/>
        </w:rPr>
        <w:t>conclusions from a</w:t>
      </w:r>
      <w:r w:rsidR="00F1025B" w:rsidRPr="00822017">
        <w:rPr>
          <w:rFonts w:ascii="Arial" w:hAnsi="Arial" w:cs="Arial"/>
          <w:color w:val="000000" w:themeColor="text1"/>
        </w:rPr>
        <w:t>ny type of</w:t>
      </w:r>
      <w:r w:rsidR="009D039A" w:rsidRPr="00822017">
        <w:rPr>
          <w:rFonts w:ascii="Arial" w:hAnsi="Arial" w:cs="Arial"/>
          <w:color w:val="000000" w:themeColor="text1"/>
        </w:rPr>
        <w:t xml:space="preserve"> </w:t>
      </w:r>
      <w:r w:rsidR="00B11CD7" w:rsidRPr="00822017">
        <w:rPr>
          <w:rFonts w:ascii="Arial" w:hAnsi="Arial" w:cs="Arial"/>
          <w:color w:val="000000" w:themeColor="text1"/>
        </w:rPr>
        <w:t>cursory review</w:t>
      </w:r>
      <w:r w:rsidR="00D0183D" w:rsidRPr="00822017">
        <w:rPr>
          <w:rFonts w:ascii="Arial" w:hAnsi="Arial" w:cs="Arial"/>
          <w:color w:val="000000" w:themeColor="text1"/>
        </w:rPr>
        <w:t>.</w:t>
      </w:r>
      <w:r w:rsidR="005C571A">
        <w:rPr>
          <w:rFonts w:ascii="Arial" w:hAnsi="Arial" w:cs="Arial"/>
          <w:color w:val="000000" w:themeColor="text1"/>
        </w:rPr>
        <w:t xml:space="preserve"> And as stated earlier, much of this evidence still remains in the Commission’s exclusive possession.</w:t>
      </w:r>
    </w:p>
    <w:p w14:paraId="33AE2A22" w14:textId="77777777" w:rsidR="00305122" w:rsidRPr="00822017" w:rsidRDefault="00305122" w:rsidP="00145F1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</w:rPr>
      </w:pPr>
    </w:p>
    <w:p w14:paraId="795715CB" w14:textId="0FCD9F32" w:rsidR="00114CF7" w:rsidRPr="00822017" w:rsidRDefault="00301343" w:rsidP="00C97E0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 xml:space="preserve">Ms. Tristani explained </w:t>
      </w:r>
      <w:r w:rsidR="00A710A0">
        <w:rPr>
          <w:rFonts w:ascii="Arial" w:hAnsi="Arial" w:cs="Arial"/>
          <w:color w:val="000000" w:themeColor="text1"/>
        </w:rPr>
        <w:t>that c</w:t>
      </w:r>
      <w:r w:rsidR="00A710A0" w:rsidRPr="00822017">
        <w:rPr>
          <w:rFonts w:ascii="Arial" w:hAnsi="Arial" w:cs="Arial"/>
          <w:color w:val="000000" w:themeColor="text1"/>
        </w:rPr>
        <w:t xml:space="preserve">ontrary to assertions raised by other stakeholders that the informal complaints cannot be relevant because they did not lead to enforcement actions, </w:t>
      </w:r>
      <w:r w:rsidR="00A710A0">
        <w:rPr>
          <w:rFonts w:ascii="Arial" w:hAnsi="Arial" w:cs="Arial"/>
          <w:color w:val="000000" w:themeColor="text1"/>
        </w:rPr>
        <w:t>and</w:t>
      </w:r>
      <w:r w:rsidR="00A710A0" w:rsidRPr="00822017">
        <w:rPr>
          <w:rFonts w:ascii="Arial" w:hAnsi="Arial" w:cs="Arial"/>
          <w:color w:val="000000" w:themeColor="text1"/>
        </w:rPr>
        <w:t xml:space="preserve"> that the Commission has relied on informal complaints in other </w:t>
      </w:r>
      <w:r w:rsidR="007021EB">
        <w:rPr>
          <w:rFonts w:ascii="Arial" w:hAnsi="Arial" w:cs="Arial"/>
          <w:color w:val="000000" w:themeColor="text1"/>
        </w:rPr>
        <w:t>contexts</w:t>
      </w:r>
      <w:r w:rsidR="00A710A0" w:rsidRPr="00822017">
        <w:rPr>
          <w:rFonts w:ascii="Arial" w:hAnsi="Arial" w:cs="Arial"/>
          <w:color w:val="000000" w:themeColor="text1"/>
        </w:rPr>
        <w:t>.</w:t>
      </w:r>
      <w:r w:rsidR="00A710A0">
        <w:rPr>
          <w:rStyle w:val="FootnoteReference"/>
          <w:rFonts w:ascii="Arial" w:hAnsi="Arial" w:cs="Arial"/>
          <w:color w:val="000000" w:themeColor="text1"/>
        </w:rPr>
        <w:footnoteReference w:id="2"/>
      </w:r>
      <w:r w:rsidR="00A710A0">
        <w:rPr>
          <w:rFonts w:ascii="Arial" w:hAnsi="Arial" w:cs="Arial"/>
          <w:color w:val="000000" w:themeColor="text1"/>
        </w:rPr>
        <w:t xml:space="preserve"> </w:t>
      </w:r>
      <w:r w:rsidR="000972AC">
        <w:rPr>
          <w:rFonts w:ascii="Arial" w:hAnsi="Arial" w:cs="Arial"/>
          <w:color w:val="000000" w:themeColor="text1"/>
        </w:rPr>
        <w:t>She</w:t>
      </w:r>
      <w:r w:rsidR="000972AC" w:rsidRPr="00822017">
        <w:rPr>
          <w:rFonts w:ascii="Arial" w:hAnsi="Arial" w:cs="Arial"/>
          <w:color w:val="000000" w:themeColor="text1"/>
        </w:rPr>
        <w:t xml:space="preserve"> reiterated that issuing </w:t>
      </w:r>
      <w:r w:rsidR="000972AC">
        <w:rPr>
          <w:rFonts w:ascii="Arial" w:hAnsi="Arial" w:cs="Arial"/>
          <w:color w:val="000000" w:themeColor="text1"/>
        </w:rPr>
        <w:t xml:space="preserve">a </w:t>
      </w:r>
      <w:r w:rsidR="000972AC" w:rsidRPr="00822017">
        <w:rPr>
          <w:rFonts w:ascii="Arial" w:hAnsi="Arial" w:cs="Arial"/>
          <w:color w:val="000000" w:themeColor="text1"/>
        </w:rPr>
        <w:t xml:space="preserve">public notice and </w:t>
      </w:r>
      <w:r w:rsidR="000972AC">
        <w:rPr>
          <w:rFonts w:ascii="Arial" w:hAnsi="Arial" w:cs="Arial"/>
          <w:color w:val="000000" w:themeColor="text1"/>
        </w:rPr>
        <w:t>setting a new comment cycle</w:t>
      </w:r>
      <w:r w:rsidR="000972AC" w:rsidRPr="00822017">
        <w:rPr>
          <w:rFonts w:ascii="Arial" w:hAnsi="Arial" w:cs="Arial"/>
          <w:color w:val="000000" w:themeColor="text1"/>
        </w:rPr>
        <w:t xml:space="preserve"> would give the public an opportunity to analyze new evidence that has a direct impact on the proceeding.</w:t>
      </w:r>
    </w:p>
    <w:p w14:paraId="7D8B1670" w14:textId="77777777" w:rsidR="005C571A" w:rsidRPr="00822017" w:rsidRDefault="005C571A" w:rsidP="0073696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</w:rPr>
      </w:pPr>
    </w:p>
    <w:p w14:paraId="22D6A9EF" w14:textId="2041EA21" w:rsidR="00947EC1" w:rsidRDefault="003A4B02" w:rsidP="00947EC1">
      <w:pPr>
        <w:contextualSpacing/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 xml:space="preserve">I respectfully submit this notice of ex parte </w:t>
      </w:r>
      <w:r w:rsidR="007A16B7" w:rsidRPr="00822017">
        <w:rPr>
          <w:rFonts w:ascii="Arial" w:hAnsi="Arial" w:cs="Arial"/>
          <w:color w:val="000000" w:themeColor="text1"/>
        </w:rPr>
        <w:t>meeting</w:t>
      </w:r>
      <w:r w:rsidRPr="00822017">
        <w:rPr>
          <w:rFonts w:ascii="Arial" w:hAnsi="Arial" w:cs="Arial"/>
          <w:color w:val="000000" w:themeColor="text1"/>
        </w:rPr>
        <w:t xml:space="preserve"> pursuant to 47 C.F.R. § 1.1206(b).</w:t>
      </w:r>
    </w:p>
    <w:p w14:paraId="1BBFAABA" w14:textId="77777777" w:rsidR="00947EC1" w:rsidRDefault="00947EC1" w:rsidP="00947EC1">
      <w:pPr>
        <w:contextualSpacing/>
        <w:rPr>
          <w:rFonts w:ascii="Arial" w:hAnsi="Arial" w:cs="Arial"/>
          <w:color w:val="000000" w:themeColor="text1"/>
        </w:rPr>
      </w:pPr>
    </w:p>
    <w:p w14:paraId="1F0FDF39" w14:textId="17F578C5" w:rsidR="003A4B02" w:rsidRPr="00822017" w:rsidRDefault="003A4B02" w:rsidP="006457AE">
      <w:pPr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 xml:space="preserve">Sincerely, </w:t>
      </w:r>
    </w:p>
    <w:p w14:paraId="0CBB67A2" w14:textId="2A655B93" w:rsidR="00443E8D" w:rsidRPr="00822017" w:rsidRDefault="00443E8D" w:rsidP="006457AE">
      <w:pPr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59264" behindDoc="1" locked="1" layoutInCell="1" allowOverlap="1" wp14:anchorId="0D76D8CB" wp14:editId="6B75929E">
            <wp:simplePos x="0" y="0"/>
            <wp:positionH relativeFrom="column">
              <wp:posOffset>-163195</wp:posOffset>
            </wp:positionH>
            <wp:positionV relativeFrom="paragraph">
              <wp:posOffset>-163830</wp:posOffset>
            </wp:positionV>
            <wp:extent cx="1359535" cy="562610"/>
            <wp:effectExtent l="0" t="0" r="12065" b="0"/>
            <wp:wrapNone/>
            <wp:docPr id="2" name="Picture 38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scan0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3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56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1CA91D0" w14:textId="3348B925" w:rsidR="00443E8D" w:rsidRPr="00822017" w:rsidRDefault="00443E8D" w:rsidP="00443E8D">
      <w:pPr>
        <w:contextualSpacing/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 xml:space="preserve">Francella Ochillo </w:t>
      </w:r>
    </w:p>
    <w:p w14:paraId="61A0FD38" w14:textId="4D9EA46D" w:rsidR="003A4B02" w:rsidRPr="00822017" w:rsidRDefault="003A4B02" w:rsidP="006457AE">
      <w:pPr>
        <w:contextualSpacing/>
        <w:rPr>
          <w:rFonts w:ascii="Arial" w:hAnsi="Arial" w:cs="Arial"/>
          <w:color w:val="000000" w:themeColor="text1"/>
        </w:rPr>
      </w:pPr>
      <w:r w:rsidRPr="00822017">
        <w:rPr>
          <w:rFonts w:ascii="Arial" w:hAnsi="Arial" w:cs="Arial"/>
          <w:color w:val="000000" w:themeColor="text1"/>
        </w:rPr>
        <w:t>Policy Counsel</w:t>
      </w:r>
    </w:p>
    <w:p w14:paraId="10FF1564" w14:textId="77777777" w:rsidR="00947EC1" w:rsidRPr="00822017" w:rsidRDefault="00947EC1" w:rsidP="006457AE">
      <w:pPr>
        <w:contextualSpacing/>
        <w:rPr>
          <w:rFonts w:ascii="Arial" w:hAnsi="Arial" w:cs="Arial"/>
          <w:color w:val="000000" w:themeColor="text1"/>
        </w:rPr>
      </w:pPr>
    </w:p>
    <w:p w14:paraId="5B0DE9E8" w14:textId="5874B98C" w:rsidR="00843E2F" w:rsidRDefault="00947EC1" w:rsidP="00983973">
      <w:pPr>
        <w:contextualSpacing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CC: Amy Bender</w:t>
      </w:r>
    </w:p>
    <w:p w14:paraId="3FD34777" w14:textId="77777777" w:rsidR="00843E2F" w:rsidRPr="00822017" w:rsidRDefault="00843E2F" w:rsidP="00843E2F">
      <w:pPr>
        <w:contextualSpacing/>
        <w:rPr>
          <w:rFonts w:ascii="Arial" w:hAnsi="Arial" w:cs="Arial"/>
          <w:color w:val="000000" w:themeColor="text1"/>
        </w:rPr>
      </w:pPr>
    </w:p>
    <w:sectPr w:rsidR="00843E2F" w:rsidRPr="00822017" w:rsidSect="00DE232E">
      <w:headerReference w:type="default" r:id="rId9"/>
      <w:headerReference w:type="first" r:id="rId10"/>
      <w:footerReference w:type="first" r:id="rId11"/>
      <w:pgSz w:w="12240" w:h="15840"/>
      <w:pgMar w:top="1440" w:right="1440" w:bottom="2160" w:left="1440" w:header="504" w:footer="63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CBFF4" w14:textId="77777777" w:rsidR="00B87532" w:rsidRDefault="00B87532" w:rsidP="008378FD">
      <w:pPr>
        <w:spacing w:after="0"/>
      </w:pPr>
      <w:r>
        <w:separator/>
      </w:r>
    </w:p>
  </w:endnote>
  <w:endnote w:type="continuationSeparator" w:id="0">
    <w:p w14:paraId="2A74D339" w14:textId="77777777" w:rsidR="00B87532" w:rsidRDefault="00B87532" w:rsidP="008378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Univers 47 CondensedLigh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1A94B" w14:textId="77777777" w:rsidR="002E6358" w:rsidRPr="006457AE" w:rsidRDefault="002E6358" w:rsidP="002E6358">
    <w:pPr>
      <w:pStyle w:val="BasicParagraph"/>
      <w:jc w:val="center"/>
      <w:rPr>
        <w:rFonts w:asciiTheme="minorHAnsi" w:hAnsiTheme="minorHAnsi" w:cs="MyriadPro-Regular"/>
        <w:color w:val="1F497D" w:themeColor="text2"/>
        <w:spacing w:val="-2"/>
        <w:sz w:val="22"/>
        <w:szCs w:val="22"/>
      </w:rPr>
    </w:pPr>
    <w:r w:rsidRPr="006457AE"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>H</w:t>
    </w:r>
    <w:r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>eadquarters | 6</w:t>
    </w:r>
    <w:r w:rsidRPr="006457AE"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 xml:space="preserve">5 South Grand Ave </w:t>
    </w:r>
    <w:r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 xml:space="preserve">| </w:t>
    </w:r>
    <w:r w:rsidRPr="006457AE"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 xml:space="preserve">Pasadena CA 91105 </w:t>
    </w:r>
    <w:r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>|</w:t>
    </w:r>
    <w:r w:rsidRPr="006457AE"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 xml:space="preserve"> 626 792 6462   </w:t>
    </w:r>
  </w:p>
  <w:p w14:paraId="5B88AC56" w14:textId="77777777" w:rsidR="002E6358" w:rsidRPr="006457AE" w:rsidRDefault="002E6358" w:rsidP="002E6358">
    <w:pPr>
      <w:pStyle w:val="BasicParagraph"/>
      <w:jc w:val="center"/>
      <w:rPr>
        <w:rFonts w:asciiTheme="minorHAnsi" w:hAnsiTheme="minorHAnsi" w:cs="MyriadPro-Regular"/>
        <w:color w:val="1F497D" w:themeColor="text2"/>
        <w:spacing w:val="-2"/>
        <w:sz w:val="22"/>
        <w:szCs w:val="22"/>
      </w:rPr>
    </w:pPr>
    <w:r w:rsidRPr="006457AE"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>Washington, DC Office</w:t>
    </w:r>
    <w:r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 xml:space="preserve"> |</w:t>
    </w:r>
    <w:r w:rsidRPr="006457AE"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 xml:space="preserve"> 718 7th St NW</w:t>
    </w:r>
    <w:r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 xml:space="preserve"> |</w:t>
    </w:r>
    <w:r w:rsidRPr="006457AE"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 xml:space="preserve"> Washington, DC 20001</w:t>
    </w:r>
    <w:r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 xml:space="preserve"> |</w:t>
    </w:r>
    <w:r w:rsidRPr="006457AE"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 xml:space="preserve"> 202 596 2063</w:t>
    </w:r>
  </w:p>
  <w:p w14:paraId="25485674" w14:textId="77777777" w:rsidR="002E6358" w:rsidRPr="006457AE" w:rsidRDefault="002E6358" w:rsidP="002E6358">
    <w:pPr>
      <w:pStyle w:val="BasicParagraph"/>
      <w:jc w:val="center"/>
      <w:rPr>
        <w:rFonts w:asciiTheme="minorHAnsi" w:hAnsiTheme="minorHAnsi" w:cs="MyriadPro-Regular"/>
        <w:color w:val="1F497D" w:themeColor="text2"/>
        <w:spacing w:val="-2"/>
        <w:sz w:val="22"/>
        <w:szCs w:val="22"/>
      </w:rPr>
    </w:pPr>
    <w:proofErr w:type="gramStart"/>
    <w:r w:rsidRPr="006457AE"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 xml:space="preserve">info@nhmc.org </w:t>
    </w:r>
    <w:r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 xml:space="preserve"> |</w:t>
    </w:r>
    <w:proofErr w:type="gramEnd"/>
    <w:r w:rsidRPr="006457AE">
      <w:rPr>
        <w:rFonts w:asciiTheme="minorHAnsi" w:hAnsiTheme="minorHAnsi" w:cs="MyriadPro-Regular"/>
        <w:color w:val="1F497D" w:themeColor="text2"/>
        <w:spacing w:val="-2"/>
        <w:sz w:val="22"/>
        <w:szCs w:val="22"/>
      </w:rPr>
      <w:t xml:space="preserve"> www.nhmc.org</w:t>
    </w:r>
  </w:p>
  <w:p w14:paraId="639FA800" w14:textId="77777777" w:rsidR="002E6358" w:rsidRDefault="002E635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EA58F" w14:textId="77777777" w:rsidR="00B87532" w:rsidRDefault="00B87532" w:rsidP="008378FD">
      <w:pPr>
        <w:spacing w:after="0"/>
      </w:pPr>
      <w:r>
        <w:separator/>
      </w:r>
    </w:p>
  </w:footnote>
  <w:footnote w:type="continuationSeparator" w:id="0">
    <w:p w14:paraId="470EB6AB" w14:textId="77777777" w:rsidR="00B87532" w:rsidRDefault="00B87532" w:rsidP="008378FD">
      <w:pPr>
        <w:spacing w:after="0"/>
      </w:pPr>
      <w:r>
        <w:continuationSeparator/>
      </w:r>
    </w:p>
  </w:footnote>
  <w:footnote w:id="1">
    <w:p w14:paraId="4CA88207" w14:textId="732F0D15" w:rsidR="00924E6C" w:rsidRPr="00FA58DE" w:rsidRDefault="00924E6C" w:rsidP="00A834DE">
      <w:pPr>
        <w:spacing w:after="0"/>
        <w:rPr>
          <w:rFonts w:ascii="Arial" w:eastAsia="Times New Roman" w:hAnsi="Arial" w:cs="Arial"/>
          <w:color w:val="000000" w:themeColor="text1"/>
        </w:rPr>
      </w:pPr>
      <w:r w:rsidRPr="00A979A1">
        <w:rPr>
          <w:rStyle w:val="FootnoteReference"/>
          <w:rFonts w:ascii="Arial" w:hAnsi="Arial" w:cs="Arial"/>
          <w:color w:val="000000" w:themeColor="text1"/>
        </w:rPr>
        <w:footnoteRef/>
      </w:r>
      <w:r w:rsidR="007550D1" w:rsidRPr="00A979A1">
        <w:rPr>
          <w:rFonts w:ascii="Arial" w:hAnsi="Arial" w:cs="Arial"/>
          <w:color w:val="000000" w:themeColor="text1"/>
        </w:rPr>
        <w:t xml:space="preserve"> </w:t>
      </w:r>
      <w:r w:rsidR="007550D1" w:rsidRPr="00822017">
        <w:rPr>
          <w:rFonts w:ascii="Arial" w:hAnsi="Arial" w:cs="Arial"/>
          <w:i/>
          <w:color w:val="000000" w:themeColor="text1"/>
        </w:rPr>
        <w:t>See</w:t>
      </w:r>
      <w:r w:rsidR="007550D1" w:rsidRPr="00A979A1">
        <w:rPr>
          <w:rFonts w:ascii="Arial" w:hAnsi="Arial" w:cs="Arial"/>
          <w:color w:val="000000" w:themeColor="text1"/>
        </w:rPr>
        <w:t xml:space="preserve"> </w:t>
      </w:r>
      <w:r w:rsidR="00A834DE" w:rsidRPr="00A979A1">
        <w:rPr>
          <w:rFonts w:ascii="Arial" w:hAnsi="Arial" w:cs="Arial"/>
          <w:color w:val="000000" w:themeColor="text1"/>
        </w:rPr>
        <w:t xml:space="preserve">Response to NHMC FOIA Request (Sept. </w:t>
      </w:r>
      <w:r w:rsidR="000A3659" w:rsidRPr="00A979A1">
        <w:rPr>
          <w:rFonts w:ascii="Arial" w:hAnsi="Arial" w:cs="Arial"/>
          <w:color w:val="000000" w:themeColor="text1"/>
        </w:rPr>
        <w:t>1</w:t>
      </w:r>
      <w:r w:rsidR="000A3659">
        <w:rPr>
          <w:rFonts w:ascii="Arial" w:hAnsi="Arial" w:cs="Arial"/>
          <w:color w:val="000000" w:themeColor="text1"/>
        </w:rPr>
        <w:t>4</w:t>
      </w:r>
      <w:r w:rsidR="00A834DE" w:rsidRPr="00A979A1">
        <w:rPr>
          <w:rFonts w:ascii="Arial" w:hAnsi="Arial" w:cs="Arial"/>
          <w:color w:val="000000" w:themeColor="text1"/>
        </w:rPr>
        <w:t>, 2017), https://www.fcc.gov/response-nhmc-foia-request (</w:t>
      </w:r>
      <w:r w:rsidR="007550D1" w:rsidRPr="00A979A1">
        <w:rPr>
          <w:rFonts w:ascii="Arial" w:hAnsi="Arial" w:cs="Arial"/>
          <w:color w:val="000000" w:themeColor="text1"/>
        </w:rPr>
        <w:t>FCC published the</w:t>
      </w:r>
      <w:r w:rsidR="00A834DE" w:rsidRPr="00A979A1">
        <w:rPr>
          <w:rFonts w:ascii="Arial" w:hAnsi="Arial" w:cs="Arial"/>
          <w:color w:val="000000" w:themeColor="text1"/>
        </w:rPr>
        <w:t xml:space="preserve"> </w:t>
      </w:r>
      <w:r w:rsidR="000A3659">
        <w:rPr>
          <w:rFonts w:ascii="Arial" w:hAnsi="Arial" w:cs="Arial"/>
          <w:color w:val="000000" w:themeColor="text1"/>
        </w:rPr>
        <w:t xml:space="preserve">NHMC </w:t>
      </w:r>
      <w:r w:rsidR="00A834DE" w:rsidRPr="00A979A1">
        <w:rPr>
          <w:rFonts w:ascii="Arial" w:hAnsi="Arial" w:cs="Arial"/>
          <w:color w:val="000000" w:themeColor="text1"/>
        </w:rPr>
        <w:t>FOIA</w:t>
      </w:r>
      <w:r w:rsidR="007550D1" w:rsidRPr="00A979A1">
        <w:rPr>
          <w:rFonts w:ascii="Arial" w:hAnsi="Arial" w:cs="Arial"/>
          <w:color w:val="000000" w:themeColor="text1"/>
        </w:rPr>
        <w:t xml:space="preserve"> materials</w:t>
      </w:r>
      <w:r w:rsidR="00510C8B">
        <w:rPr>
          <w:rFonts w:ascii="Arial" w:hAnsi="Arial" w:cs="Arial"/>
          <w:color w:val="000000" w:themeColor="text1"/>
        </w:rPr>
        <w:t xml:space="preserve"> with</w:t>
      </w:r>
      <w:r w:rsidR="007550D1" w:rsidRPr="00A979A1">
        <w:rPr>
          <w:rFonts w:ascii="Arial" w:hAnsi="Arial" w:cs="Arial"/>
          <w:color w:val="000000" w:themeColor="text1"/>
        </w:rPr>
        <w:t xml:space="preserve"> the following disclaimer, “</w:t>
      </w:r>
      <w:r w:rsidR="007550D1" w:rsidRPr="00A979A1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These documents represent information </w:t>
      </w:r>
      <w:r w:rsidR="007550D1" w:rsidRPr="00FA58DE">
        <w:rPr>
          <w:rFonts w:ascii="Arial" w:eastAsia="Times New Roman" w:hAnsi="Arial" w:cs="Arial"/>
          <w:color w:val="000000" w:themeColor="text1"/>
          <w:shd w:val="clear" w:color="auto" w:fill="FFFFFF"/>
        </w:rPr>
        <w:t>provided by the public that has not been verified by the FCC.”</w:t>
      </w:r>
      <w:r w:rsidR="00A834DE" w:rsidRPr="00FA58DE">
        <w:rPr>
          <w:rFonts w:ascii="Arial" w:eastAsia="Times New Roman" w:hAnsi="Arial" w:cs="Arial"/>
          <w:color w:val="000000" w:themeColor="text1"/>
          <w:shd w:val="clear" w:color="auto" w:fill="FFFFFF"/>
        </w:rPr>
        <w:t>).</w:t>
      </w:r>
      <w:r w:rsidR="00B140D8" w:rsidRPr="00FA58DE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</w:t>
      </w:r>
    </w:p>
  </w:footnote>
  <w:footnote w:id="2">
    <w:p w14:paraId="6ED09AEB" w14:textId="77777777" w:rsidR="00A710A0" w:rsidRDefault="00A710A0" w:rsidP="00A710A0">
      <w:pPr>
        <w:pStyle w:val="FootnoteText"/>
      </w:pPr>
      <w:r w:rsidRPr="002F5F1F">
        <w:rPr>
          <w:rStyle w:val="FootnoteReference"/>
          <w:rFonts w:ascii="Arial" w:hAnsi="Arial" w:cs="Arial"/>
        </w:rPr>
        <w:footnoteRef/>
      </w:r>
      <w:r w:rsidRPr="002F5F1F">
        <w:rPr>
          <w:rFonts w:ascii="Arial" w:hAnsi="Arial" w:cs="Arial"/>
        </w:rPr>
        <w:t xml:space="preserve"> </w:t>
      </w:r>
      <w:r w:rsidRPr="002F5F1F">
        <w:rPr>
          <w:rFonts w:ascii="Arial" w:hAnsi="Arial" w:cs="Arial"/>
          <w:i/>
        </w:rPr>
        <w:t>See, e.g.,</w:t>
      </w:r>
      <w:r w:rsidRPr="002F5F1F">
        <w:rPr>
          <w:rFonts w:ascii="Arial" w:hAnsi="Arial" w:cs="Arial"/>
        </w:rPr>
        <w:t xml:space="preserve"> </w:t>
      </w:r>
      <w:r w:rsidRPr="002F5F1F">
        <w:rPr>
          <w:rFonts w:ascii="Arial" w:hAnsi="Arial" w:cs="Arial"/>
          <w:i/>
        </w:rPr>
        <w:t>In the Matter of T-Mobile USA, Inc.</w:t>
      </w:r>
      <w:r w:rsidRPr="002F5F1F">
        <w:rPr>
          <w:rFonts w:ascii="Arial" w:hAnsi="Arial" w:cs="Arial"/>
        </w:rPr>
        <w:t xml:space="preserve">, 31 F.C.C. </w:t>
      </w:r>
      <w:proofErr w:type="spellStart"/>
      <w:r w:rsidRPr="002F5F1F">
        <w:rPr>
          <w:rFonts w:ascii="Arial" w:hAnsi="Arial" w:cs="Arial"/>
        </w:rPr>
        <w:t>Rcd</w:t>
      </w:r>
      <w:proofErr w:type="spellEnd"/>
      <w:r w:rsidRPr="002F5F1F">
        <w:rPr>
          <w:rFonts w:ascii="Arial" w:hAnsi="Arial" w:cs="Arial"/>
        </w:rPr>
        <w:t xml:space="preserve">. 11410 (F.C.C. 2016); </w:t>
      </w:r>
      <w:r w:rsidRPr="002F5F1F">
        <w:rPr>
          <w:rFonts w:ascii="Arial" w:hAnsi="Arial" w:cs="Arial"/>
          <w:i/>
        </w:rPr>
        <w:t>In the Matter of AT&amp;T Mobility, LLC.</w:t>
      </w:r>
      <w:r w:rsidRPr="002F5F1F">
        <w:rPr>
          <w:rFonts w:ascii="Arial" w:hAnsi="Arial" w:cs="Arial"/>
        </w:rPr>
        <w:t>, 30 F.C</w:t>
      </w:r>
      <w:r w:rsidRPr="00FA58DE">
        <w:rPr>
          <w:rFonts w:ascii="Arial" w:hAnsi="Arial" w:cs="Arial"/>
        </w:rPr>
        <w:t xml:space="preserve">.C. </w:t>
      </w:r>
      <w:proofErr w:type="spellStart"/>
      <w:r w:rsidRPr="00FA58DE">
        <w:rPr>
          <w:rFonts w:ascii="Arial" w:hAnsi="Arial" w:cs="Arial"/>
        </w:rPr>
        <w:t>Rcd</w:t>
      </w:r>
      <w:proofErr w:type="spellEnd"/>
      <w:r w:rsidRPr="00FA58DE">
        <w:rPr>
          <w:rFonts w:ascii="Arial" w:hAnsi="Arial" w:cs="Arial"/>
        </w:rPr>
        <w:t>. 6613 (F.C.C. 2015).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2D800" w14:textId="24DBC259" w:rsidR="0017497D" w:rsidRDefault="0017497D" w:rsidP="008D177D">
    <w:pPr>
      <w:pStyle w:val="Header"/>
      <w:jc w:val="cent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C9D15" w14:textId="1DBB872F" w:rsidR="002E6358" w:rsidRDefault="002E6358" w:rsidP="002E6358">
    <w:pPr>
      <w:pStyle w:val="Header"/>
      <w:jc w:val="center"/>
    </w:pPr>
    <w:r>
      <w:rPr>
        <w:noProof/>
      </w:rPr>
      <w:drawing>
        <wp:inline distT="0" distB="0" distL="0" distR="0" wp14:anchorId="3E3DC80D" wp14:editId="63307A7B">
          <wp:extent cx="4780027" cy="976251"/>
          <wp:effectExtent l="0" t="0" r="0" b="0"/>
          <wp:docPr id="4" name="Picture 4" descr="Z:\NHMC LOGOS\2017\nhmc royal blue grade and logo 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NHMC LOGOS\2017\nhmc royal blue grade and logo li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1950" cy="9827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B206D"/>
    <w:multiLevelType w:val="hybridMultilevel"/>
    <w:tmpl w:val="80D285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5C52D17"/>
    <w:multiLevelType w:val="multilevel"/>
    <w:tmpl w:val="0C265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D23679"/>
    <w:multiLevelType w:val="hybridMultilevel"/>
    <w:tmpl w:val="A8B253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F7B4C31"/>
    <w:multiLevelType w:val="multilevel"/>
    <w:tmpl w:val="7536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F38"/>
    <w:rsid w:val="00011328"/>
    <w:rsid w:val="00014E8F"/>
    <w:rsid w:val="00016D52"/>
    <w:rsid w:val="00021854"/>
    <w:rsid w:val="00022E1F"/>
    <w:rsid w:val="0003184C"/>
    <w:rsid w:val="0003222C"/>
    <w:rsid w:val="00034A73"/>
    <w:rsid w:val="0003636E"/>
    <w:rsid w:val="000410BB"/>
    <w:rsid w:val="000416D6"/>
    <w:rsid w:val="000418D4"/>
    <w:rsid w:val="000473C8"/>
    <w:rsid w:val="000548E5"/>
    <w:rsid w:val="00060FCD"/>
    <w:rsid w:val="00081CE7"/>
    <w:rsid w:val="000972AC"/>
    <w:rsid w:val="000A3659"/>
    <w:rsid w:val="000A45D6"/>
    <w:rsid w:val="000A4C1C"/>
    <w:rsid w:val="000B045D"/>
    <w:rsid w:val="000B642A"/>
    <w:rsid w:val="000B6864"/>
    <w:rsid w:val="000E6175"/>
    <w:rsid w:val="000F25BB"/>
    <w:rsid w:val="00101941"/>
    <w:rsid w:val="001100CF"/>
    <w:rsid w:val="00114CF7"/>
    <w:rsid w:val="001160F6"/>
    <w:rsid w:val="00120A52"/>
    <w:rsid w:val="00120FC3"/>
    <w:rsid w:val="00123A5A"/>
    <w:rsid w:val="0013217B"/>
    <w:rsid w:val="00145F14"/>
    <w:rsid w:val="001525CF"/>
    <w:rsid w:val="0015564B"/>
    <w:rsid w:val="00155BDD"/>
    <w:rsid w:val="00156601"/>
    <w:rsid w:val="00174713"/>
    <w:rsid w:val="0017497D"/>
    <w:rsid w:val="00184FD6"/>
    <w:rsid w:val="00195DAD"/>
    <w:rsid w:val="001A775D"/>
    <w:rsid w:val="001B2900"/>
    <w:rsid w:val="001B3BD5"/>
    <w:rsid w:val="001C30AE"/>
    <w:rsid w:val="001D2381"/>
    <w:rsid w:val="001E52A1"/>
    <w:rsid w:val="001E646E"/>
    <w:rsid w:val="002039E2"/>
    <w:rsid w:val="00233303"/>
    <w:rsid w:val="00251A58"/>
    <w:rsid w:val="002565B0"/>
    <w:rsid w:val="00281B81"/>
    <w:rsid w:val="00295840"/>
    <w:rsid w:val="002B3087"/>
    <w:rsid w:val="002C3241"/>
    <w:rsid w:val="002C6762"/>
    <w:rsid w:val="002E2DC8"/>
    <w:rsid w:val="002E6358"/>
    <w:rsid w:val="00301343"/>
    <w:rsid w:val="0030142D"/>
    <w:rsid w:val="00303CFB"/>
    <w:rsid w:val="00305122"/>
    <w:rsid w:val="00306463"/>
    <w:rsid w:val="0032133D"/>
    <w:rsid w:val="00323444"/>
    <w:rsid w:val="003262AE"/>
    <w:rsid w:val="00333CAD"/>
    <w:rsid w:val="00340BC5"/>
    <w:rsid w:val="00343443"/>
    <w:rsid w:val="00347F7D"/>
    <w:rsid w:val="00357A29"/>
    <w:rsid w:val="00362F03"/>
    <w:rsid w:val="003639CA"/>
    <w:rsid w:val="003944D3"/>
    <w:rsid w:val="00397FC9"/>
    <w:rsid w:val="003A4B02"/>
    <w:rsid w:val="003A634E"/>
    <w:rsid w:val="003A70C0"/>
    <w:rsid w:val="003C5A86"/>
    <w:rsid w:val="003D0692"/>
    <w:rsid w:val="003E2678"/>
    <w:rsid w:val="003E2B8E"/>
    <w:rsid w:val="00400877"/>
    <w:rsid w:val="00402C71"/>
    <w:rsid w:val="004117A1"/>
    <w:rsid w:val="00413ED9"/>
    <w:rsid w:val="00420C04"/>
    <w:rsid w:val="004432C7"/>
    <w:rsid w:val="00443E8D"/>
    <w:rsid w:val="004447E7"/>
    <w:rsid w:val="0045699D"/>
    <w:rsid w:val="0046149D"/>
    <w:rsid w:val="004633F3"/>
    <w:rsid w:val="004646E5"/>
    <w:rsid w:val="004665C7"/>
    <w:rsid w:val="00470D40"/>
    <w:rsid w:val="00472E35"/>
    <w:rsid w:val="0048055E"/>
    <w:rsid w:val="00483743"/>
    <w:rsid w:val="004A4A59"/>
    <w:rsid w:val="004C3151"/>
    <w:rsid w:val="004C4990"/>
    <w:rsid w:val="004D0EA4"/>
    <w:rsid w:val="004D0FE4"/>
    <w:rsid w:val="004F0352"/>
    <w:rsid w:val="00510C8B"/>
    <w:rsid w:val="00514999"/>
    <w:rsid w:val="0053455D"/>
    <w:rsid w:val="00536D14"/>
    <w:rsid w:val="005411B2"/>
    <w:rsid w:val="00546C4F"/>
    <w:rsid w:val="005478D3"/>
    <w:rsid w:val="00563A8E"/>
    <w:rsid w:val="00566A18"/>
    <w:rsid w:val="00582183"/>
    <w:rsid w:val="0059525A"/>
    <w:rsid w:val="0059593C"/>
    <w:rsid w:val="00596523"/>
    <w:rsid w:val="005A7FD8"/>
    <w:rsid w:val="005B39E9"/>
    <w:rsid w:val="005B483F"/>
    <w:rsid w:val="005B6809"/>
    <w:rsid w:val="005C571A"/>
    <w:rsid w:val="005D3D48"/>
    <w:rsid w:val="005E010A"/>
    <w:rsid w:val="005F6DD0"/>
    <w:rsid w:val="00621FAA"/>
    <w:rsid w:val="006232C9"/>
    <w:rsid w:val="00624375"/>
    <w:rsid w:val="006457AE"/>
    <w:rsid w:val="006701EB"/>
    <w:rsid w:val="00692E2D"/>
    <w:rsid w:val="00695C8E"/>
    <w:rsid w:val="006A5C92"/>
    <w:rsid w:val="006B4B95"/>
    <w:rsid w:val="006B5C9B"/>
    <w:rsid w:val="006E2220"/>
    <w:rsid w:val="007021EB"/>
    <w:rsid w:val="00702B4D"/>
    <w:rsid w:val="00720B17"/>
    <w:rsid w:val="00723770"/>
    <w:rsid w:val="00724DA9"/>
    <w:rsid w:val="00726899"/>
    <w:rsid w:val="0072744D"/>
    <w:rsid w:val="007327BF"/>
    <w:rsid w:val="00733D6D"/>
    <w:rsid w:val="00736965"/>
    <w:rsid w:val="00740415"/>
    <w:rsid w:val="00741BE5"/>
    <w:rsid w:val="0074409B"/>
    <w:rsid w:val="00745B1A"/>
    <w:rsid w:val="007550D1"/>
    <w:rsid w:val="00756FC6"/>
    <w:rsid w:val="00757661"/>
    <w:rsid w:val="00762438"/>
    <w:rsid w:val="0076542A"/>
    <w:rsid w:val="00777C44"/>
    <w:rsid w:val="007961BE"/>
    <w:rsid w:val="007A16B7"/>
    <w:rsid w:val="007B0C75"/>
    <w:rsid w:val="007B411B"/>
    <w:rsid w:val="007C0D1F"/>
    <w:rsid w:val="007C4490"/>
    <w:rsid w:val="007F327F"/>
    <w:rsid w:val="008175B7"/>
    <w:rsid w:val="00822017"/>
    <w:rsid w:val="0082216C"/>
    <w:rsid w:val="008351CB"/>
    <w:rsid w:val="008378FD"/>
    <w:rsid w:val="008439AB"/>
    <w:rsid w:val="00843E2F"/>
    <w:rsid w:val="00854C30"/>
    <w:rsid w:val="00865BB4"/>
    <w:rsid w:val="0086658A"/>
    <w:rsid w:val="0087171B"/>
    <w:rsid w:val="0087351C"/>
    <w:rsid w:val="008751FA"/>
    <w:rsid w:val="00881749"/>
    <w:rsid w:val="008A4E97"/>
    <w:rsid w:val="008A4F2A"/>
    <w:rsid w:val="008A5672"/>
    <w:rsid w:val="008A7F36"/>
    <w:rsid w:val="008B164B"/>
    <w:rsid w:val="008C3446"/>
    <w:rsid w:val="008D177D"/>
    <w:rsid w:val="008F59A5"/>
    <w:rsid w:val="00920D28"/>
    <w:rsid w:val="00924E6C"/>
    <w:rsid w:val="0092741D"/>
    <w:rsid w:val="00930F38"/>
    <w:rsid w:val="00931CF7"/>
    <w:rsid w:val="0094288F"/>
    <w:rsid w:val="00947EC1"/>
    <w:rsid w:val="00950603"/>
    <w:rsid w:val="00957076"/>
    <w:rsid w:val="009705CD"/>
    <w:rsid w:val="00971BE6"/>
    <w:rsid w:val="00975EF2"/>
    <w:rsid w:val="00983973"/>
    <w:rsid w:val="009B1137"/>
    <w:rsid w:val="009D039A"/>
    <w:rsid w:val="009E4751"/>
    <w:rsid w:val="00A03636"/>
    <w:rsid w:val="00A13A16"/>
    <w:rsid w:val="00A2340C"/>
    <w:rsid w:val="00A23E12"/>
    <w:rsid w:val="00A25B98"/>
    <w:rsid w:val="00A32F8C"/>
    <w:rsid w:val="00A4301D"/>
    <w:rsid w:val="00A62974"/>
    <w:rsid w:val="00A710A0"/>
    <w:rsid w:val="00A71800"/>
    <w:rsid w:val="00A72A4E"/>
    <w:rsid w:val="00A7791D"/>
    <w:rsid w:val="00A834DE"/>
    <w:rsid w:val="00A979A1"/>
    <w:rsid w:val="00AB6A8A"/>
    <w:rsid w:val="00AB714E"/>
    <w:rsid w:val="00AC5989"/>
    <w:rsid w:val="00AC79A3"/>
    <w:rsid w:val="00AD0177"/>
    <w:rsid w:val="00AD378B"/>
    <w:rsid w:val="00AD4D9C"/>
    <w:rsid w:val="00AE25A3"/>
    <w:rsid w:val="00B03A1F"/>
    <w:rsid w:val="00B11CD7"/>
    <w:rsid w:val="00B11ED4"/>
    <w:rsid w:val="00B140D8"/>
    <w:rsid w:val="00B15810"/>
    <w:rsid w:val="00B2591D"/>
    <w:rsid w:val="00B2599E"/>
    <w:rsid w:val="00B27881"/>
    <w:rsid w:val="00B33798"/>
    <w:rsid w:val="00B35277"/>
    <w:rsid w:val="00B355A4"/>
    <w:rsid w:val="00B3575F"/>
    <w:rsid w:val="00B4379F"/>
    <w:rsid w:val="00B51376"/>
    <w:rsid w:val="00B61B09"/>
    <w:rsid w:val="00B62CF3"/>
    <w:rsid w:val="00B87532"/>
    <w:rsid w:val="00BA6210"/>
    <w:rsid w:val="00BB4F69"/>
    <w:rsid w:val="00BC240B"/>
    <w:rsid w:val="00BC4678"/>
    <w:rsid w:val="00BC55E0"/>
    <w:rsid w:val="00BD0B2A"/>
    <w:rsid w:val="00C04614"/>
    <w:rsid w:val="00C05615"/>
    <w:rsid w:val="00C365B9"/>
    <w:rsid w:val="00C51AF2"/>
    <w:rsid w:val="00C54374"/>
    <w:rsid w:val="00C8010C"/>
    <w:rsid w:val="00C86456"/>
    <w:rsid w:val="00C92CE9"/>
    <w:rsid w:val="00C92D8D"/>
    <w:rsid w:val="00C97E05"/>
    <w:rsid w:val="00CA433C"/>
    <w:rsid w:val="00CA5656"/>
    <w:rsid w:val="00CC2D89"/>
    <w:rsid w:val="00CD30CD"/>
    <w:rsid w:val="00CD5D7F"/>
    <w:rsid w:val="00CE5B40"/>
    <w:rsid w:val="00CF6FEE"/>
    <w:rsid w:val="00D0183D"/>
    <w:rsid w:val="00D020C0"/>
    <w:rsid w:val="00D111C6"/>
    <w:rsid w:val="00D17F38"/>
    <w:rsid w:val="00D2246B"/>
    <w:rsid w:val="00D31FD6"/>
    <w:rsid w:val="00D3676B"/>
    <w:rsid w:val="00D40938"/>
    <w:rsid w:val="00D66D17"/>
    <w:rsid w:val="00D74EE0"/>
    <w:rsid w:val="00D76382"/>
    <w:rsid w:val="00DD16A2"/>
    <w:rsid w:val="00DE1FD6"/>
    <w:rsid w:val="00DE232E"/>
    <w:rsid w:val="00DE5CD4"/>
    <w:rsid w:val="00DE7965"/>
    <w:rsid w:val="00DF7A3B"/>
    <w:rsid w:val="00E0229B"/>
    <w:rsid w:val="00E15C78"/>
    <w:rsid w:val="00E16149"/>
    <w:rsid w:val="00E17898"/>
    <w:rsid w:val="00E2266D"/>
    <w:rsid w:val="00E54A70"/>
    <w:rsid w:val="00E55123"/>
    <w:rsid w:val="00E70AB6"/>
    <w:rsid w:val="00E81E18"/>
    <w:rsid w:val="00EA282A"/>
    <w:rsid w:val="00ED3A50"/>
    <w:rsid w:val="00ED4715"/>
    <w:rsid w:val="00EE1842"/>
    <w:rsid w:val="00EE1E3E"/>
    <w:rsid w:val="00EF1304"/>
    <w:rsid w:val="00EF5C7C"/>
    <w:rsid w:val="00EF7593"/>
    <w:rsid w:val="00F0399B"/>
    <w:rsid w:val="00F03ACC"/>
    <w:rsid w:val="00F1025B"/>
    <w:rsid w:val="00F1435B"/>
    <w:rsid w:val="00F14B96"/>
    <w:rsid w:val="00F26831"/>
    <w:rsid w:val="00F27299"/>
    <w:rsid w:val="00F4487F"/>
    <w:rsid w:val="00F5232B"/>
    <w:rsid w:val="00F54D9D"/>
    <w:rsid w:val="00F56B7B"/>
    <w:rsid w:val="00F57500"/>
    <w:rsid w:val="00F61D6F"/>
    <w:rsid w:val="00F64549"/>
    <w:rsid w:val="00F90C6C"/>
    <w:rsid w:val="00F93C35"/>
    <w:rsid w:val="00FA0C5F"/>
    <w:rsid w:val="00FA58DE"/>
    <w:rsid w:val="00FC3057"/>
    <w:rsid w:val="00FC77C9"/>
    <w:rsid w:val="00FD223F"/>
    <w:rsid w:val="00FD5745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0643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03ACC"/>
    <w:pPr>
      <w:spacing w:after="20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0318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CA433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CA433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CA433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CA433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CA433C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175B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BodyFEATURE">
    <w:name w:val="Body FEATURE"/>
    <w:basedOn w:val="Normal"/>
    <w:uiPriority w:val="99"/>
    <w:rsid w:val="00F03ACC"/>
    <w:rPr>
      <w:rFonts w:ascii="Univers 47 CondensedLight" w:hAnsi="Univers 47 CondensedLight"/>
      <w:caps/>
      <w:kern w:val="16"/>
      <w:sz w:val="18"/>
    </w:rPr>
  </w:style>
  <w:style w:type="character" w:customStyle="1" w:styleId="Body">
    <w:name w:val="Body"/>
    <w:uiPriority w:val="99"/>
    <w:rsid w:val="00F03ACC"/>
    <w:rPr>
      <w:rFonts w:ascii="Univers 47 CondensedLight" w:hAnsi="Univers 47 CondensedLight" w:cs="Times New Roman"/>
      <w:sz w:val="18"/>
    </w:rPr>
  </w:style>
  <w:style w:type="character" w:customStyle="1" w:styleId="Style1">
    <w:name w:val="Style1"/>
    <w:uiPriority w:val="99"/>
    <w:rsid w:val="00F03ACC"/>
    <w:rPr>
      <w:rFonts w:ascii="Univers 47 CondensedLight" w:hAnsi="Univers 47 CondensedLight" w:cs="Times New Roman"/>
      <w:caps/>
      <w:kern w:val="16"/>
      <w:sz w:val="18"/>
    </w:rPr>
  </w:style>
  <w:style w:type="paragraph" w:styleId="Header">
    <w:name w:val="header"/>
    <w:basedOn w:val="Normal"/>
    <w:link w:val="HeaderChar"/>
    <w:uiPriority w:val="99"/>
    <w:semiHidden/>
    <w:rsid w:val="00930F3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semiHidden/>
    <w:locked/>
    <w:rsid w:val="00930F38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930F3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semiHidden/>
    <w:locked/>
    <w:rsid w:val="00930F38"/>
    <w:rPr>
      <w:rFonts w:cs="Times New Roman"/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930F3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odyText3">
    <w:name w:val="Body Text 3"/>
    <w:basedOn w:val="Normal"/>
    <w:link w:val="BodyText3Char"/>
    <w:uiPriority w:val="99"/>
    <w:rsid w:val="0003184C"/>
    <w:pPr>
      <w:spacing w:after="0" w:line="222" w:lineRule="exact"/>
    </w:pPr>
    <w:rPr>
      <w:rFonts w:ascii="Times New Roman" w:hAnsi="Times New Roman"/>
      <w:sz w:val="23"/>
    </w:rPr>
  </w:style>
  <w:style w:type="character" w:customStyle="1" w:styleId="BodyText3Char">
    <w:name w:val="Body Text 3 Char"/>
    <w:link w:val="BodyText3"/>
    <w:uiPriority w:val="99"/>
    <w:semiHidden/>
    <w:locked/>
    <w:rsid w:val="008175B7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E81E18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8B164B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locked/>
    <w:rsid w:val="00E81E18"/>
    <w:pPr>
      <w:spacing w:after="0"/>
      <w:jc w:val="center"/>
    </w:pPr>
    <w:rPr>
      <w:rFonts w:ascii="Times New Roman" w:hAnsi="Times New Roman"/>
      <w:sz w:val="32"/>
      <w:u w:val="single"/>
    </w:rPr>
  </w:style>
  <w:style w:type="character" w:customStyle="1" w:styleId="TitleChar">
    <w:name w:val="Title Char"/>
    <w:link w:val="Title"/>
    <w:uiPriority w:val="99"/>
    <w:locked/>
    <w:rsid w:val="008B164B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locked/>
    <w:rsid w:val="00E81E18"/>
    <w:pPr>
      <w:spacing w:after="0"/>
      <w:jc w:val="center"/>
    </w:pPr>
    <w:rPr>
      <w:rFonts w:ascii="Times New Roman" w:hAnsi="Times New Roman"/>
      <w:sz w:val="28"/>
    </w:rPr>
  </w:style>
  <w:style w:type="character" w:customStyle="1" w:styleId="SubtitleChar">
    <w:name w:val="Subtitle Char"/>
    <w:link w:val="Subtitle"/>
    <w:uiPriority w:val="99"/>
    <w:locked/>
    <w:rsid w:val="008B164B"/>
    <w:rPr>
      <w:rFonts w:ascii="Cambria" w:hAnsi="Cambria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950603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Pr>
      <w:rFonts w:cs="Times New Roman"/>
      <w:sz w:val="24"/>
      <w:szCs w:val="24"/>
    </w:rPr>
  </w:style>
  <w:style w:type="character" w:styleId="Hyperlink">
    <w:name w:val="Hyperlink"/>
    <w:uiPriority w:val="99"/>
    <w:rsid w:val="00950603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950603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style-span">
    <w:name w:val="apple-style-span"/>
    <w:uiPriority w:val="99"/>
    <w:rsid w:val="00950603"/>
    <w:rPr>
      <w:rFonts w:cs="Times New Roman"/>
    </w:rPr>
  </w:style>
  <w:style w:type="character" w:styleId="CommentReference">
    <w:name w:val="annotation reference"/>
    <w:uiPriority w:val="99"/>
    <w:semiHidden/>
    <w:rsid w:val="0095060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5060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506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506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Heading2Char">
    <w:name w:val="Heading 2 Char"/>
    <w:basedOn w:val="DefaultParagraphFont"/>
    <w:link w:val="Heading2"/>
    <w:semiHidden/>
    <w:rsid w:val="00CA433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CA433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CA433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CA433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CA433C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433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433C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A433C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A433C"/>
    <w:rPr>
      <w:sz w:val="24"/>
      <w:szCs w:val="24"/>
    </w:rPr>
  </w:style>
  <w:style w:type="paragraph" w:styleId="FootnoteText">
    <w:name w:val="footnote text"/>
    <w:basedOn w:val="Normal"/>
    <w:link w:val="FootnoteTextChar"/>
    <w:autoRedefine/>
    <w:unhideWhenUsed/>
    <w:rsid w:val="00CA433C"/>
    <w:pPr>
      <w:spacing w:after="0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rsid w:val="00CA433C"/>
    <w:rPr>
      <w:rFonts w:ascii="Times New Roman" w:eastAsia="Times New Roman" w:hAnsi="Times New Roman"/>
      <w:sz w:val="24"/>
    </w:rPr>
  </w:style>
  <w:style w:type="character" w:styleId="FootnoteReference">
    <w:name w:val="footnote reference"/>
    <w:unhideWhenUsed/>
    <w:rsid w:val="00CA433C"/>
    <w:rPr>
      <w:vertAlign w:val="superscript"/>
    </w:rPr>
  </w:style>
  <w:style w:type="paragraph" w:styleId="Revision">
    <w:name w:val="Revision"/>
    <w:hidden/>
    <w:uiPriority w:val="99"/>
    <w:semiHidden/>
    <w:rsid w:val="00420C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2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3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ACBD9-1676-0942-87FE-E5C385B2F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AMARTE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Alejandro Mendoza</dc:creator>
  <cp:lastModifiedBy>Francella Ochillo</cp:lastModifiedBy>
  <cp:revision>2</cp:revision>
  <cp:lastPrinted>2017-10-14T03:09:00Z</cp:lastPrinted>
  <dcterms:created xsi:type="dcterms:W3CDTF">2017-10-23T13:36:00Z</dcterms:created>
  <dcterms:modified xsi:type="dcterms:W3CDTF">2017-10-23T13:36:00Z</dcterms:modified>
</cp:coreProperties>
</file>