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142" w:rsidRDefault="00430982">
      <w:bookmarkStart w:id="0" w:name="_GoBack"/>
      <w:r>
        <w:t>I strongly oppose the Sinclair-Tribune merger.  It’s bad for business and bad for democracy!</w:t>
      </w:r>
      <w:bookmarkEnd w:id="0"/>
    </w:p>
    <w:sectPr w:rsidR="00FB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82"/>
    <w:rsid w:val="00430982"/>
    <w:rsid w:val="00715936"/>
    <w:rsid w:val="007A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80</Characters>
  <Application>Microsoft Office Word</Application>
  <DocSecurity>0</DocSecurity>
  <Lines>1</Lines>
  <Paragraphs>1</Paragraphs>
  <ScaleCrop>false</ScaleCrop>
  <Company>Seton Healthcare Family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Biersmith, Matt K.</dc:creator>
  <cp:lastModifiedBy>Biersmith, Matt K.</cp:lastModifiedBy>
  <cp:revision>1</cp:revision>
  <dcterms:created xsi:type="dcterms:W3CDTF">2017-10-25T00:15:00Z</dcterms:created>
  <dcterms:modified xsi:type="dcterms:W3CDTF">2017-10-25T00:17:00Z</dcterms:modified>
</cp:coreProperties>
</file>