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D95" w:rsidRPr="00002D95" w:rsidRDefault="00002D95" w:rsidP="00002D95">
      <w:pPr>
        <w:pStyle w:val="NoSpacing"/>
        <w:jc w:val="both"/>
        <w:rPr>
          <w:rFonts w:ascii="Times New Roman" w:hAnsi="Times New Roman" w:cs="Times New Roman"/>
          <w:b/>
          <w:sz w:val="24"/>
        </w:rPr>
      </w:pPr>
      <w:r w:rsidRPr="00002D95">
        <w:rPr>
          <w:rFonts w:ascii="Times New Roman" w:hAnsi="Times New Roman" w:cs="Times New Roman"/>
          <w:b/>
          <w:sz w:val="24"/>
        </w:rPr>
        <w:t>In the Matter of:</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                                                                    </w:t>
      </w:r>
      <w:r w:rsidRPr="00002D95">
        <w:rPr>
          <w:rFonts w:ascii="Times New Roman" w:hAnsi="Times New Roman" w:cs="Times New Roman"/>
          <w:sz w:val="24"/>
        </w:rPr>
        <w:tab/>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Wireline Competition Bureau</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 xml:space="preserve">) </w:t>
      </w:r>
      <w:r>
        <w:rPr>
          <w:rFonts w:ascii="Times New Roman" w:hAnsi="Times New Roman" w:cs="Times New Roman"/>
          <w:sz w:val="24"/>
        </w:rPr>
        <w:tab/>
      </w:r>
      <w:r w:rsidRPr="00002D95">
        <w:rPr>
          <w:rFonts w:ascii="Times New Roman" w:hAnsi="Times New Roman" w:cs="Times New Roman"/>
          <w:sz w:val="24"/>
        </w:rPr>
        <w:t>WC Docket No. 13-184</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Seeking Comments on E-rate Category Two</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We are pleased to provide reply comments on the impact of having access to secure and sufficient funding for our library WiFi and internal connections. We echo the call to the FCC of more than 140 libraries to ensure a fully funded and stable E-rate program, including maintaining the category two (C2) budget system for libraries. Comments submitted to the FCC came from small rural libraries, suburban libraries, and large urban libraries, all of which indicate they depend on the E-rate program to provide internet access as a core community service. </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Before the E-rate Modernization in 2014, virtually no libraries received funds for then, Priority 2 services. Comments filed in response to this Public Notice indicate libraries are taking advantage of the C2 funding made available through the Modernization. We support the points made by the American Library Association (ALA) that underscore that it is premature for the FCC to make changes to the budget system given that we are midstream in the five-year C2 system. We also support the recommendations made by ALA to make it easier and more streamlined for libraries to apply for C2 funding.</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In communities across the country, people turn to the library to use our WiFi on their tablets, laptops, and other devices. Library users are downloading job applications, applying for financial aid, seeking health information, and communicating with family - all dependent on a strong WiFi signal. Increasingly, libraries also provide services that depend on WiFi, like coding clubs for K12 youth. Libraries everywhere know WiFi throughout the library is not a “nice to have” - it’s a core community service.</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w:t>
      </w:r>
    </w:p>
    <w:p w:rsidR="00002D95" w:rsidRPr="00002D95" w:rsidRDefault="00002D95" w:rsidP="00002D95">
      <w:pPr>
        <w:pStyle w:val="NoSpacing"/>
        <w:jc w:val="both"/>
        <w:rPr>
          <w:rFonts w:ascii="Times New Roman" w:hAnsi="Times New Roman" w:cs="Times New Roman"/>
          <w:sz w:val="24"/>
        </w:rPr>
      </w:pPr>
    </w:p>
    <w:p w:rsidR="004D5E4B"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It is clear for library comments filed, that the FCC should maintain secure funding through the full five-year</w:t>
      </w:r>
      <w:bookmarkStart w:id="0" w:name="_GoBack"/>
      <w:bookmarkEnd w:id="0"/>
      <w:r w:rsidRPr="00002D95">
        <w:rPr>
          <w:rFonts w:ascii="Times New Roman" w:hAnsi="Times New Roman" w:cs="Times New Roman"/>
          <w:sz w:val="24"/>
        </w:rPr>
        <w:t xml:space="preserve"> budget period as adopted during the 2014 Modernization. Our communities depend on that funding.</w:t>
      </w:r>
    </w:p>
    <w:p w:rsidR="005A70B0" w:rsidRDefault="005A70B0" w:rsidP="00002D95">
      <w:pPr>
        <w:pStyle w:val="NoSpacing"/>
        <w:jc w:val="both"/>
        <w:rPr>
          <w:rFonts w:ascii="Times New Roman" w:hAnsi="Times New Roman" w:cs="Times New Roman"/>
          <w:sz w:val="24"/>
        </w:rPr>
      </w:pPr>
    </w:p>
    <w:p w:rsidR="005A70B0" w:rsidRDefault="005A70B0" w:rsidP="005A70B0">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signed</w:t>
      </w:r>
      <w:proofErr w:type="gramEnd"/>
      <w:r>
        <w:rPr>
          <w:rFonts w:ascii="Times New Roman" w:hAnsi="Times New Roman" w:cs="Times New Roman"/>
          <w:sz w:val="24"/>
        </w:rPr>
        <w:t>)</w:t>
      </w:r>
    </w:p>
    <w:p w:rsidR="005A70B0" w:rsidRDefault="005A70B0" w:rsidP="005A70B0">
      <w:pPr>
        <w:pStyle w:val="NoSpacing"/>
        <w:jc w:val="both"/>
        <w:rPr>
          <w:rFonts w:ascii="Times New Roman" w:hAnsi="Times New Roman" w:cs="Times New Roman"/>
          <w:sz w:val="24"/>
        </w:rPr>
      </w:pPr>
      <w:r>
        <w:rPr>
          <w:rFonts w:ascii="Times New Roman" w:hAnsi="Times New Roman" w:cs="Times New Roman"/>
          <w:sz w:val="24"/>
        </w:rPr>
        <w:t>A. James Arnold</w:t>
      </w:r>
    </w:p>
    <w:p w:rsidR="005A70B0" w:rsidRDefault="005A70B0" w:rsidP="005A70B0">
      <w:pPr>
        <w:pStyle w:val="NoSpacing"/>
        <w:jc w:val="both"/>
        <w:rPr>
          <w:rFonts w:ascii="Times New Roman" w:hAnsi="Times New Roman" w:cs="Times New Roman"/>
          <w:sz w:val="24"/>
        </w:rPr>
      </w:pPr>
      <w:r>
        <w:rPr>
          <w:rFonts w:ascii="Times New Roman" w:hAnsi="Times New Roman" w:cs="Times New Roman"/>
          <w:sz w:val="24"/>
        </w:rPr>
        <w:t>Member of the Board</w:t>
      </w:r>
    </w:p>
    <w:p w:rsidR="005A70B0" w:rsidRDefault="005A70B0" w:rsidP="005A70B0">
      <w:pPr>
        <w:pStyle w:val="NoSpacing"/>
        <w:jc w:val="both"/>
        <w:rPr>
          <w:rFonts w:ascii="Times New Roman" w:hAnsi="Times New Roman" w:cs="Times New Roman"/>
          <w:sz w:val="24"/>
        </w:rPr>
      </w:pPr>
      <w:r>
        <w:rPr>
          <w:rFonts w:ascii="Times New Roman" w:hAnsi="Times New Roman" w:cs="Times New Roman"/>
          <w:sz w:val="24"/>
        </w:rPr>
        <w:t>Friends of the Staunton Library</w:t>
      </w:r>
    </w:p>
    <w:p w:rsidR="005A70B0" w:rsidRPr="005A70B0" w:rsidRDefault="005A70B0" w:rsidP="005A70B0">
      <w:pPr>
        <w:pStyle w:val="NoSpacing"/>
        <w:jc w:val="both"/>
        <w:rPr>
          <w:rFonts w:ascii="Times New Roman" w:hAnsi="Times New Roman" w:cs="Times New Roman"/>
          <w:sz w:val="24"/>
        </w:rPr>
      </w:pPr>
      <w:r>
        <w:rPr>
          <w:rFonts w:ascii="Times New Roman" w:hAnsi="Times New Roman" w:cs="Times New Roman"/>
          <w:sz w:val="24"/>
        </w:rPr>
        <w:t>Staunton, VA 24401</w:t>
      </w:r>
    </w:p>
    <w:sectPr w:rsidR="005A70B0" w:rsidRPr="005A70B0" w:rsidSect="00026A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E5B72"/>
    <w:multiLevelType w:val="hybridMultilevel"/>
    <w:tmpl w:val="0FE8AB14"/>
    <w:lvl w:ilvl="0" w:tplc="180E4B32">
      <w:start w:val="1"/>
      <w:numFmt w:val="upperLetter"/>
      <w:lvlText w:val="%1."/>
      <w:lvlJc w:val="left"/>
      <w:pPr>
        <w:ind w:left="768" w:hanging="4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644D1A57"/>
    <w:multiLevelType w:val="hybridMultilevel"/>
    <w:tmpl w:val="D350310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characterSpacingControl w:val="doNotCompress"/>
  <w:compat/>
  <w:rsids>
    <w:rsidRoot w:val="00002D95"/>
    <w:rsid w:val="00002D95"/>
    <w:rsid w:val="00026A20"/>
    <w:rsid w:val="00133515"/>
    <w:rsid w:val="004A2FBD"/>
    <w:rsid w:val="004D5E4B"/>
    <w:rsid w:val="005A70B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A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webSettings.xml><?xml version="1.0" encoding="utf-8"?>
<w:webSettings xmlns:r="http://schemas.openxmlformats.org/officeDocument/2006/relationships" xmlns:w="http://schemas.openxmlformats.org/wordprocessingml/2006/main">
  <w:divs>
    <w:div w:id="159665140">
      <w:bodyDiv w:val="1"/>
      <w:marLeft w:val="0"/>
      <w:marRight w:val="0"/>
      <w:marTop w:val="0"/>
      <w:marBottom w:val="0"/>
      <w:divBdr>
        <w:top w:val="none" w:sz="0" w:space="0" w:color="auto"/>
        <w:left w:val="none" w:sz="0" w:space="0" w:color="auto"/>
        <w:bottom w:val="none" w:sz="0" w:space="0" w:color="auto"/>
        <w:right w:val="none" w:sz="0" w:space="0" w:color="auto"/>
      </w:divBdr>
      <w:divsChild>
        <w:div w:id="1801799855">
          <w:marLeft w:val="0"/>
          <w:marRight w:val="0"/>
          <w:marTop w:val="0"/>
          <w:marBottom w:val="0"/>
          <w:divBdr>
            <w:top w:val="none" w:sz="0" w:space="0" w:color="auto"/>
            <w:left w:val="none" w:sz="0" w:space="0" w:color="auto"/>
            <w:bottom w:val="none" w:sz="0" w:space="0" w:color="auto"/>
            <w:right w:val="none" w:sz="0" w:space="0" w:color="auto"/>
          </w:divBdr>
        </w:div>
      </w:divsChild>
    </w:div>
    <w:div w:id="862480738">
      <w:bodyDiv w:val="1"/>
      <w:marLeft w:val="0"/>
      <w:marRight w:val="0"/>
      <w:marTop w:val="0"/>
      <w:marBottom w:val="0"/>
      <w:divBdr>
        <w:top w:val="none" w:sz="0" w:space="0" w:color="auto"/>
        <w:left w:val="none" w:sz="0" w:space="0" w:color="auto"/>
        <w:bottom w:val="none" w:sz="0" w:space="0" w:color="auto"/>
        <w:right w:val="none" w:sz="0" w:space="0" w:color="auto"/>
      </w:divBdr>
      <w:divsChild>
        <w:div w:id="740564652">
          <w:marLeft w:val="0"/>
          <w:marRight w:val="0"/>
          <w:marTop w:val="0"/>
          <w:marBottom w:val="0"/>
          <w:divBdr>
            <w:top w:val="none" w:sz="0" w:space="0" w:color="auto"/>
            <w:left w:val="none" w:sz="0" w:space="0" w:color="auto"/>
            <w:bottom w:val="none" w:sz="0" w:space="0" w:color="auto"/>
            <w:right w:val="none" w:sz="0" w:space="0" w:color="auto"/>
          </w:divBdr>
        </w:div>
      </w:divsChild>
    </w:div>
    <w:div w:id="1321276280">
      <w:bodyDiv w:val="1"/>
      <w:marLeft w:val="0"/>
      <w:marRight w:val="0"/>
      <w:marTop w:val="0"/>
      <w:marBottom w:val="0"/>
      <w:divBdr>
        <w:top w:val="none" w:sz="0" w:space="0" w:color="auto"/>
        <w:left w:val="none" w:sz="0" w:space="0" w:color="auto"/>
        <w:bottom w:val="none" w:sz="0" w:space="0" w:color="auto"/>
        <w:right w:val="none" w:sz="0" w:space="0" w:color="auto"/>
      </w:divBdr>
      <w:divsChild>
        <w:div w:id="132219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378</Words>
  <Characters>2082</Characters>
  <Application>Microsoft Office Word</Application>
  <DocSecurity>0</DocSecurity>
  <Lines>17</Lines>
  <Paragraphs>4</Paragraphs>
  <ScaleCrop>false</ScaleCrop>
  <Company>Hewlett-Packard Company</Company>
  <LinksUpToDate>false</LinksUpToDate>
  <CharactersWithSpaces>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Wagner</dc:creator>
  <cp:lastModifiedBy>James</cp:lastModifiedBy>
  <cp:revision>2</cp:revision>
  <dcterms:created xsi:type="dcterms:W3CDTF">2017-10-25T15:06:00Z</dcterms:created>
  <dcterms:modified xsi:type="dcterms:W3CDTF">2017-10-25T15:06:00Z</dcterms:modified>
</cp:coreProperties>
</file>