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42C" w:rsidRDefault="00EE442C" w:rsidP="00EE442C">
      <w:pPr>
        <w:pStyle w:val="NormalWeb"/>
        <w:shd w:val="clear" w:color="auto" w:fill="FFFFFF"/>
        <w:spacing w:before="90" w:beforeAutospacing="0" w:after="90" w:afterAutospacing="0"/>
        <w:rPr>
          <w:rFonts w:ascii="Helvetica" w:hAnsi="Helvetica" w:cs="Helvetica"/>
          <w:color w:val="1D2129"/>
          <w:sz w:val="21"/>
          <w:szCs w:val="21"/>
        </w:rPr>
      </w:pPr>
      <w:bookmarkStart w:id="0" w:name="_GoBack"/>
      <w:bookmarkEnd w:id="0"/>
      <w:r>
        <w:rPr>
          <w:rFonts w:ascii="Helvetica" w:hAnsi="Helvetica" w:cs="Helvetica"/>
          <w:color w:val="1D2129"/>
          <w:sz w:val="21"/>
          <w:szCs w:val="21"/>
        </w:rPr>
        <w:t>The FCC’s proposed rules would let cable companies count in-kind benefits as payments towards franchise fees, basically taking a </w:t>
      </w:r>
      <w:r>
        <w:rPr>
          <w:rStyle w:val="textexposedshow"/>
          <w:rFonts w:ascii="inherit" w:hAnsi="inherit" w:cs="Helvetica"/>
          <w:color w:val="1D2129"/>
          <w:sz w:val="21"/>
          <w:szCs w:val="21"/>
        </w:rPr>
        <w:t>huge chunk out of the funds that pay for governmental and public access TV and forcing cities and counties to make up the difference out of their general funds, or reduce services.</w:t>
      </w:r>
    </w:p>
    <w:p w:rsidR="00EE442C" w:rsidRDefault="00EE442C" w:rsidP="00EE442C">
      <w:pPr>
        <w:pStyle w:val="NormalWeb"/>
        <w:shd w:val="clear" w:color="auto" w:fill="FFFFFF"/>
        <w:spacing w:before="0" w:beforeAutospacing="0" w:after="90" w:afterAutospacing="0"/>
        <w:rPr>
          <w:rFonts w:ascii="inherit" w:hAnsi="inherit" w:cs="Helvetica"/>
          <w:color w:val="1D2129"/>
          <w:sz w:val="21"/>
          <w:szCs w:val="21"/>
        </w:rPr>
      </w:pPr>
      <w:r>
        <w:rPr>
          <w:rFonts w:ascii="inherit" w:hAnsi="inherit" w:cs="Helvetica"/>
          <w:color w:val="1D2129"/>
          <w:sz w:val="21"/>
          <w:szCs w:val="21"/>
        </w:rPr>
        <w:t>Comcast doesn’t need a discount on the pitifully small amount they provide in public benefits in exchange for the rights of way</w:t>
      </w:r>
      <w:r>
        <w:rPr>
          <w:rFonts w:ascii="inherit" w:hAnsi="inherit" w:cs="Helvetica"/>
          <w:color w:val="1D2129"/>
          <w:sz w:val="21"/>
          <w:szCs w:val="21"/>
        </w:rPr>
        <w:t>.</w:t>
      </w:r>
    </w:p>
    <w:p w:rsidR="00336A1E" w:rsidRDefault="00336A1E"/>
    <w:sectPr w:rsidR="00336A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42C"/>
    <w:rsid w:val="00336A1E"/>
    <w:rsid w:val="00EE4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44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EE44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44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EE4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066119">
      <w:bodyDiv w:val="1"/>
      <w:marLeft w:val="0"/>
      <w:marRight w:val="0"/>
      <w:marTop w:val="0"/>
      <w:marBottom w:val="0"/>
      <w:divBdr>
        <w:top w:val="none" w:sz="0" w:space="0" w:color="auto"/>
        <w:left w:val="none" w:sz="0" w:space="0" w:color="auto"/>
        <w:bottom w:val="none" w:sz="0" w:space="0" w:color="auto"/>
        <w:right w:val="none" w:sz="0" w:space="0" w:color="auto"/>
      </w:divBdr>
      <w:divsChild>
        <w:div w:id="1881629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GRCMC</Company>
  <LinksUpToDate>false</LinksUpToDate>
  <CharactersWithSpaces>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Hayes Griffin</dc:creator>
  <cp:lastModifiedBy>Hayes Griffin</cp:lastModifiedBy>
  <cp:revision>1</cp:revision>
  <dcterms:created xsi:type="dcterms:W3CDTF">2018-10-29T20:16:00Z</dcterms:created>
  <dcterms:modified xsi:type="dcterms:W3CDTF">2018-10-29T20:16:00Z</dcterms:modified>
</cp:coreProperties>
</file>