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D3A98" w14:textId="77777777" w:rsidR="000535BF" w:rsidRPr="00542A4F" w:rsidRDefault="000535BF" w:rsidP="000535BF">
      <w:pPr>
        <w:jc w:val="center"/>
      </w:pPr>
      <w:r w:rsidRPr="00542A4F">
        <w:t xml:space="preserve">Before the </w:t>
      </w:r>
    </w:p>
    <w:p w14:paraId="20BDA02E" w14:textId="77777777" w:rsidR="000535BF" w:rsidRPr="00542A4F" w:rsidRDefault="000535BF" w:rsidP="000535BF">
      <w:pPr>
        <w:jc w:val="center"/>
      </w:pPr>
      <w:r w:rsidRPr="00542A4F">
        <w:rPr>
          <w:b/>
        </w:rPr>
        <w:t>FEDERAL COMUNICATIONS COMMISSION</w:t>
      </w:r>
    </w:p>
    <w:p w14:paraId="25B6B8B7" w14:textId="77777777" w:rsidR="000535BF" w:rsidRPr="00542A4F" w:rsidRDefault="000535BF" w:rsidP="000535BF">
      <w:pPr>
        <w:jc w:val="center"/>
      </w:pPr>
      <w:r w:rsidRPr="00542A4F">
        <w:t>Washington, DC 20554</w:t>
      </w:r>
    </w:p>
    <w:p w14:paraId="6DD8FA34" w14:textId="77777777" w:rsidR="000535BF" w:rsidRPr="00542A4F" w:rsidRDefault="000535BF" w:rsidP="000535BF">
      <w:pPr>
        <w:jc w:val="center"/>
      </w:pPr>
    </w:p>
    <w:p w14:paraId="38037FCC" w14:textId="77777777" w:rsidR="000535BF" w:rsidRPr="00542A4F" w:rsidRDefault="000535BF" w:rsidP="000535BF"/>
    <w:p w14:paraId="794A85F4" w14:textId="77777777" w:rsidR="000535BF" w:rsidRPr="00542A4F" w:rsidRDefault="000535BF" w:rsidP="000535BF">
      <w:pPr>
        <w:tabs>
          <w:tab w:val="left" w:pos="4680"/>
        </w:tabs>
        <w:jc w:val="both"/>
      </w:pPr>
      <w:r w:rsidRPr="00542A4F">
        <w:t>In the Matter of</w:t>
      </w:r>
      <w:r w:rsidRPr="00542A4F">
        <w:tab/>
      </w:r>
      <w:r w:rsidRPr="00542A4F">
        <w:tab/>
        <w:t>)</w:t>
      </w:r>
      <w:r w:rsidRPr="00542A4F">
        <w:tab/>
      </w:r>
    </w:p>
    <w:p w14:paraId="3B01E178" w14:textId="77777777" w:rsidR="000535BF" w:rsidRPr="00542A4F" w:rsidRDefault="000535BF" w:rsidP="000535BF">
      <w:pPr>
        <w:tabs>
          <w:tab w:val="left" w:pos="4680"/>
        </w:tabs>
        <w:jc w:val="both"/>
      </w:pPr>
      <w:r w:rsidRPr="00542A4F">
        <w:tab/>
      </w:r>
      <w:r w:rsidRPr="00542A4F">
        <w:tab/>
        <w:t>)</w:t>
      </w:r>
    </w:p>
    <w:p w14:paraId="14C6F35E" w14:textId="180ECC61" w:rsidR="000535BF" w:rsidRDefault="000535BF" w:rsidP="000535BF">
      <w:pPr>
        <w:tabs>
          <w:tab w:val="left" w:pos="4680"/>
        </w:tabs>
        <w:jc w:val="both"/>
      </w:pPr>
      <w:r w:rsidRPr="000535BF">
        <w:t xml:space="preserve">WIA PETITION FOR RULEMAKING, </w:t>
      </w:r>
      <w:r>
        <w:tab/>
      </w:r>
      <w:r>
        <w:tab/>
        <w:t>)</w:t>
      </w:r>
      <w:r>
        <w:tab/>
      </w:r>
      <w:r w:rsidRPr="00542A4F">
        <w:t xml:space="preserve">WT Docket No. </w:t>
      </w:r>
      <w:r w:rsidRPr="000535BF">
        <w:t>19-250</w:t>
      </w:r>
    </w:p>
    <w:p w14:paraId="2F7309F5" w14:textId="455B026F" w:rsidR="000535BF" w:rsidRDefault="000535BF" w:rsidP="000535BF">
      <w:pPr>
        <w:tabs>
          <w:tab w:val="left" w:pos="4680"/>
        </w:tabs>
        <w:jc w:val="both"/>
      </w:pPr>
      <w:r w:rsidRPr="000535BF">
        <w:t xml:space="preserve">WIA PETITION FOR DECLARATORY </w:t>
      </w:r>
      <w:r>
        <w:tab/>
      </w:r>
      <w:r>
        <w:tab/>
        <w:t>)</w:t>
      </w:r>
      <w:r>
        <w:tab/>
      </w:r>
      <w:r w:rsidRPr="000535BF">
        <w:t>RM-11849</w:t>
      </w:r>
    </w:p>
    <w:p w14:paraId="6B51C74E" w14:textId="71FF13D6" w:rsidR="000535BF" w:rsidRDefault="000535BF" w:rsidP="000535BF">
      <w:pPr>
        <w:tabs>
          <w:tab w:val="left" w:pos="4680"/>
        </w:tabs>
        <w:jc w:val="both"/>
      </w:pPr>
      <w:r w:rsidRPr="000535BF">
        <w:t>RULING</w:t>
      </w:r>
      <w:r w:rsidR="000234A5">
        <w:t>,</w:t>
      </w:r>
      <w:r w:rsidRPr="000535BF">
        <w:t xml:space="preserve"> AND CTIA PETITION FOR </w:t>
      </w:r>
      <w:r>
        <w:tab/>
      </w:r>
      <w:r>
        <w:tab/>
        <w:t>)</w:t>
      </w:r>
      <w:r w:rsidR="00001F95">
        <w:tab/>
      </w:r>
      <w:r w:rsidR="00001F95" w:rsidRPr="00001F95">
        <w:t>WC Docket 17-84</w:t>
      </w:r>
    </w:p>
    <w:p w14:paraId="52338DF0" w14:textId="0C4A9676" w:rsidR="000535BF" w:rsidRPr="00542A4F" w:rsidRDefault="000535BF" w:rsidP="000535BF">
      <w:pPr>
        <w:tabs>
          <w:tab w:val="left" w:pos="4680"/>
        </w:tabs>
        <w:jc w:val="both"/>
      </w:pPr>
      <w:r w:rsidRPr="000535BF">
        <w:t>DECLARATORY RULING</w:t>
      </w:r>
      <w:r w:rsidRPr="00542A4F">
        <w:tab/>
      </w:r>
      <w:r w:rsidRPr="00542A4F">
        <w:tab/>
        <w:t>)</w:t>
      </w:r>
      <w:r w:rsidRPr="00542A4F">
        <w:tab/>
      </w:r>
    </w:p>
    <w:p w14:paraId="5C070A2E" w14:textId="02A25C7E" w:rsidR="000535BF" w:rsidRPr="00542A4F" w:rsidRDefault="000535BF" w:rsidP="000535BF">
      <w:pPr>
        <w:tabs>
          <w:tab w:val="left" w:pos="4680"/>
        </w:tabs>
        <w:jc w:val="both"/>
      </w:pPr>
      <w:r w:rsidRPr="00542A4F">
        <w:tab/>
      </w:r>
      <w:r w:rsidRPr="00542A4F">
        <w:tab/>
      </w:r>
    </w:p>
    <w:p w14:paraId="151E5B62" w14:textId="77777777" w:rsidR="000535BF" w:rsidRPr="00542A4F" w:rsidRDefault="000535BF" w:rsidP="000535BF">
      <w:pPr>
        <w:jc w:val="both"/>
      </w:pPr>
    </w:p>
    <w:p w14:paraId="48A47BD1" w14:textId="77777777" w:rsidR="000535BF" w:rsidRPr="00542A4F" w:rsidRDefault="000535BF" w:rsidP="000535BF"/>
    <w:p w14:paraId="692EEA1F" w14:textId="77777777" w:rsidR="000535BF" w:rsidRPr="00542A4F" w:rsidRDefault="000535BF" w:rsidP="000535BF"/>
    <w:p w14:paraId="47D8A85D" w14:textId="77777777" w:rsidR="000535BF" w:rsidRPr="00542A4F" w:rsidRDefault="000535BF" w:rsidP="000535BF">
      <w:pPr>
        <w:jc w:val="center"/>
      </w:pPr>
      <w:r w:rsidRPr="00542A4F">
        <w:rPr>
          <w:b/>
        </w:rPr>
        <w:t>COMMENTS OF</w:t>
      </w:r>
      <w:r>
        <w:rPr>
          <w:b/>
        </w:rPr>
        <w:t xml:space="preserve"> </w:t>
      </w:r>
      <w:r w:rsidRPr="009B38DE">
        <w:rPr>
          <w:b/>
          <w:highlight w:val="yellow"/>
        </w:rPr>
        <w:t>MARYLAND MUNICIPAL LEAGUE</w:t>
      </w:r>
    </w:p>
    <w:p w14:paraId="5DBFD059" w14:textId="77777777" w:rsidR="000535BF" w:rsidRPr="00542A4F" w:rsidRDefault="000535BF" w:rsidP="000535BF"/>
    <w:p w14:paraId="22A8DAFF" w14:textId="123EBF2E" w:rsidR="000535BF" w:rsidRPr="00542A4F" w:rsidRDefault="000535BF" w:rsidP="000535BF">
      <w:r>
        <w:tab/>
        <w:t>These c</w:t>
      </w:r>
      <w:r w:rsidRPr="00542A4F">
        <w:t>omments are filed by</w:t>
      </w:r>
      <w:r>
        <w:t xml:space="preserve"> the </w:t>
      </w:r>
      <w:bookmarkStart w:id="0" w:name="OLE_LINK5"/>
      <w:bookmarkStart w:id="1" w:name="OLE_LINK6"/>
      <w:r w:rsidR="008D3504">
        <w:t xml:space="preserve">municipality of </w:t>
      </w:r>
      <w:r w:rsidR="008D3504" w:rsidRPr="008D3504">
        <w:t>Washington Grove</w:t>
      </w:r>
      <w:r>
        <w:t xml:space="preserve"> </w:t>
      </w:r>
      <w:bookmarkEnd w:id="0"/>
      <w:bookmarkEnd w:id="1"/>
      <w:r>
        <w:t>in response to the p</w:t>
      </w:r>
      <w:r w:rsidRPr="00542A4F">
        <w:t xml:space="preserve">ublic </w:t>
      </w:r>
      <w:r>
        <w:t>n</w:t>
      </w:r>
      <w:r w:rsidRPr="00542A4F">
        <w:t xml:space="preserve">otice, released </w:t>
      </w:r>
      <w:r w:rsidR="001E1BE6">
        <w:t>September 13</w:t>
      </w:r>
      <w:r w:rsidR="000234A5">
        <w:t>, 2019</w:t>
      </w:r>
      <w:r w:rsidRPr="00542A4F">
        <w:t>, in the above-entitled proceeding.</w:t>
      </w:r>
    </w:p>
    <w:p w14:paraId="42E63B5C" w14:textId="77777777" w:rsidR="000535BF" w:rsidRPr="00542A4F" w:rsidRDefault="000535BF" w:rsidP="000535BF"/>
    <w:p w14:paraId="15800048" w14:textId="77777777" w:rsidR="000535BF" w:rsidRPr="00542A4F" w:rsidRDefault="000535BF" w:rsidP="000535BF">
      <w:pPr>
        <w:rPr>
          <w:b/>
        </w:rPr>
      </w:pPr>
      <w:r w:rsidRPr="00542A4F">
        <w:rPr>
          <w:b/>
        </w:rPr>
        <w:t>INTRODUCTION</w:t>
      </w:r>
    </w:p>
    <w:p w14:paraId="6A97850C" w14:textId="77777777" w:rsidR="000535BF" w:rsidRPr="00542A4F" w:rsidRDefault="000535BF" w:rsidP="000535BF"/>
    <w:p w14:paraId="5C7DB92B" w14:textId="433E96AF" w:rsidR="00716912" w:rsidRDefault="000535BF" w:rsidP="000535BF">
      <w:r>
        <w:t xml:space="preserve">The </w:t>
      </w:r>
      <w:r w:rsidR="000864D9">
        <w:t xml:space="preserve">municipality of </w:t>
      </w:r>
      <w:r w:rsidR="000864D9" w:rsidRPr="008D3504">
        <w:t>Washington Grove</w:t>
      </w:r>
      <w:r w:rsidR="000864D9">
        <w:t xml:space="preserve"> </w:t>
      </w:r>
      <w:r>
        <w:t>u</w:t>
      </w:r>
      <w:r w:rsidRPr="00542A4F">
        <w:t xml:space="preserve">rges the Commission to exercise caution as it works to </w:t>
      </w:r>
      <w:r w:rsidR="00582FD0">
        <w:t>facilitate</w:t>
      </w:r>
      <w:r w:rsidRPr="00542A4F">
        <w:t xml:space="preserve"> the widespread deployment of small </w:t>
      </w:r>
      <w:r w:rsidR="00584D2B">
        <w:t>wireless</w:t>
      </w:r>
      <w:r w:rsidRPr="00542A4F">
        <w:t xml:space="preserve"> infrastructure throughout the nation.</w:t>
      </w:r>
      <w:r>
        <w:t xml:space="preserve"> The </w:t>
      </w:r>
      <w:r w:rsidRPr="009B38DE">
        <w:rPr>
          <w:highlight w:val="yellow"/>
        </w:rPr>
        <w:t>Maryland Municipal League</w:t>
      </w:r>
      <w:r w:rsidR="00F378AB">
        <w:t xml:space="preserve"> and </w:t>
      </w:r>
      <w:r w:rsidR="000864D9">
        <w:t xml:space="preserve">the </w:t>
      </w:r>
      <w:r w:rsidR="000864D9">
        <w:t xml:space="preserve">municipality of </w:t>
      </w:r>
      <w:r w:rsidR="000864D9" w:rsidRPr="008D3504">
        <w:t>Washington Grove</w:t>
      </w:r>
      <w:r w:rsidR="000864D9">
        <w:t xml:space="preserve"> </w:t>
      </w:r>
      <w:r w:rsidR="00F378AB">
        <w:t>are</w:t>
      </w:r>
      <w:r w:rsidR="00753CE8">
        <w:t xml:space="preserve"> currently</w:t>
      </w:r>
      <w:r w:rsidR="00F378AB">
        <w:t xml:space="preserve"> working with wireless companies to </w:t>
      </w:r>
      <w:r w:rsidR="004864CC">
        <w:t xml:space="preserve">come to mutually agreeable solutions on the deployment of small wireless facilities in our communities; </w:t>
      </w:r>
      <w:r w:rsidR="00753CE8">
        <w:t>therefore,</w:t>
      </w:r>
      <w:r w:rsidR="004864CC">
        <w:t xml:space="preserve"> we strongly</w:t>
      </w:r>
      <w:r w:rsidRPr="00542A4F">
        <w:t xml:space="preserve"> oppose</w:t>
      </w:r>
      <w:r w:rsidR="00E56518">
        <w:t xml:space="preserve"> any</w:t>
      </w:r>
      <w:r w:rsidRPr="00542A4F">
        <w:t xml:space="preserve"> </w:t>
      </w:r>
      <w:r w:rsidR="00DB40AD">
        <w:t xml:space="preserve">further federal </w:t>
      </w:r>
      <w:r w:rsidR="0014204A">
        <w:t xml:space="preserve">regulations that </w:t>
      </w:r>
      <w:r w:rsidR="0003203E">
        <w:t>impede</w:t>
      </w:r>
      <w:r w:rsidR="0014204A">
        <w:t xml:space="preserve"> local governments from exercising the land use authority granted to them to </w:t>
      </w:r>
      <w:r w:rsidR="00D60E59">
        <w:t>facilitate the siting of small wireless infrastructure in their jurisdiction</w:t>
      </w:r>
      <w:r w:rsidR="0003203E">
        <w:t>s</w:t>
      </w:r>
      <w:r w:rsidRPr="00542A4F">
        <w:t xml:space="preserve">. </w:t>
      </w:r>
    </w:p>
    <w:p w14:paraId="462C196D" w14:textId="77777777" w:rsidR="00716912" w:rsidRDefault="00716912" w:rsidP="000535BF"/>
    <w:p w14:paraId="51D814B8" w14:textId="7E721210" w:rsidR="000535BF" w:rsidRDefault="000535BF" w:rsidP="000535BF">
      <w:r w:rsidRPr="00542A4F">
        <w:t>We ask</w:t>
      </w:r>
      <w:r w:rsidR="0003203E">
        <w:t xml:space="preserve"> that</w:t>
      </w:r>
      <w:r w:rsidRPr="00542A4F">
        <w:t xml:space="preserve"> the Commission avoid placing any </w:t>
      </w:r>
      <w:r w:rsidR="00D6258E" w:rsidRPr="00542A4F">
        <w:t>additional</w:t>
      </w:r>
      <w:r w:rsidRPr="00542A4F">
        <w:t xml:space="preserve"> restrictions on </w:t>
      </w:r>
      <w:r w:rsidR="00582FD0">
        <w:t>municipalities</w:t>
      </w:r>
      <w:r w:rsidRPr="00542A4F">
        <w:t xml:space="preserve"> as they collaborate with their local wireless carriers and infrastructure providers to integrate this technology</w:t>
      </w:r>
      <w:r w:rsidR="005022C5">
        <w:t xml:space="preserve"> into </w:t>
      </w:r>
      <w:r w:rsidR="00FF3366">
        <w:t>their</w:t>
      </w:r>
      <w:r w:rsidR="005022C5">
        <w:t xml:space="preserve"> communities</w:t>
      </w:r>
      <w:r w:rsidR="00D6258E">
        <w:t>; including but not limited to those referenced in the petitions mentioned above.</w:t>
      </w:r>
      <w:r w:rsidRPr="00542A4F">
        <w:br/>
      </w:r>
    </w:p>
    <w:p w14:paraId="2251EDF5" w14:textId="201D8223" w:rsidR="0025570F" w:rsidRDefault="000535BF" w:rsidP="000535BF">
      <w:r>
        <w:t xml:space="preserve">The </w:t>
      </w:r>
      <w:r w:rsidR="002A0BB5">
        <w:t>WIA and CTIA</w:t>
      </w:r>
      <w:r>
        <w:t xml:space="preserve"> petition</w:t>
      </w:r>
      <w:r w:rsidR="002A0BB5">
        <w:t>s</w:t>
      </w:r>
      <w:r>
        <w:t xml:space="preserve"> strike a serious challenge to local government </w:t>
      </w:r>
      <w:r w:rsidR="00F82C94">
        <w:t xml:space="preserve">authority to exercise </w:t>
      </w:r>
      <w:r w:rsidR="00D937D7">
        <w:t xml:space="preserve">the full extent of </w:t>
      </w:r>
      <w:r w:rsidR="00F82C94">
        <w:t>their land use authority</w:t>
      </w:r>
      <w:r>
        <w:t>.</w:t>
      </w:r>
      <w:r w:rsidR="0025570F">
        <w:t xml:space="preserve"> </w:t>
      </w:r>
      <w:r w:rsidR="007E0069">
        <w:t>Despite the</w:t>
      </w:r>
      <w:r w:rsidR="00AE7E1E">
        <w:t xml:space="preserve"> fact that</w:t>
      </w:r>
      <w:r w:rsidR="00C27B0E">
        <w:t xml:space="preserve"> </w:t>
      </w:r>
      <w:r w:rsidR="000D25B4">
        <w:t>an</w:t>
      </w:r>
      <w:r w:rsidR="007E0069">
        <w:t xml:space="preserve"> FCC Order</w:t>
      </w:r>
      <w:r w:rsidR="00C27B0E">
        <w:t xml:space="preserve"> favorable to the wireless industry</w:t>
      </w:r>
      <w:r w:rsidR="007E0069">
        <w:t xml:space="preserve"> went into effect in January 2019</w:t>
      </w:r>
      <w:r w:rsidR="00C27B0E">
        <w:t xml:space="preserve"> </w:t>
      </w:r>
      <w:r w:rsidR="00A507C6">
        <w:t>and</w:t>
      </w:r>
      <w:r w:rsidR="00C27B0E">
        <w:t xml:space="preserve"> still remains under legal challenge</w:t>
      </w:r>
      <w:r w:rsidR="00A507C6">
        <w:t xml:space="preserve"> by local governments</w:t>
      </w:r>
      <w:r w:rsidR="00C27B0E">
        <w:t xml:space="preserve"> as of this writing, </w:t>
      </w:r>
      <w:r w:rsidR="00A507C6">
        <w:t xml:space="preserve">WIA and CTIA </w:t>
      </w:r>
      <w:r w:rsidR="006D4301">
        <w:t>file</w:t>
      </w:r>
      <w:r w:rsidR="007147AB">
        <w:t>d</w:t>
      </w:r>
      <w:r w:rsidR="006D4301">
        <w:t xml:space="preserve"> a petition to further alter federal regulations in favor of the wireless </w:t>
      </w:r>
      <w:r w:rsidR="00C2715A">
        <w:t>companies</w:t>
      </w:r>
      <w:r w:rsidR="006D4301">
        <w:t>.</w:t>
      </w:r>
      <w:r w:rsidR="00AE24A2">
        <w:t xml:space="preserve"> We contend that </w:t>
      </w:r>
      <w:r w:rsidR="000D522B">
        <w:t xml:space="preserve">additional regulations that limit local leaders from </w:t>
      </w:r>
      <w:r w:rsidR="001307BB">
        <w:t>performing their duty to act in the best interest of the residents of their community</w:t>
      </w:r>
      <w:r w:rsidR="00757A9A">
        <w:t xml:space="preserve"> should be avoided.</w:t>
      </w:r>
    </w:p>
    <w:p w14:paraId="138252B4" w14:textId="77777777" w:rsidR="0025570F" w:rsidRDefault="0025570F" w:rsidP="000535BF"/>
    <w:p w14:paraId="7A989161" w14:textId="77777777" w:rsidR="00E56518" w:rsidRDefault="00E56518" w:rsidP="000535BF"/>
    <w:p w14:paraId="1B741F98" w14:textId="77777777" w:rsidR="00E56518" w:rsidRDefault="00E56518" w:rsidP="000535BF"/>
    <w:p w14:paraId="2841244A" w14:textId="77777777" w:rsidR="00E56518" w:rsidRDefault="00E56518" w:rsidP="000535BF"/>
    <w:p w14:paraId="0090554C" w14:textId="25BB6B66" w:rsidR="000535BF" w:rsidRDefault="00F36BEE" w:rsidP="000535BF">
      <w:pPr>
        <w:rPr>
          <w:b/>
        </w:rPr>
      </w:pPr>
      <w:r>
        <w:rPr>
          <w:b/>
        </w:rPr>
        <w:lastRenderedPageBreak/>
        <w:t>Local Preemption</w:t>
      </w:r>
    </w:p>
    <w:p w14:paraId="70273313" w14:textId="77777777" w:rsidR="00F36BEE" w:rsidRDefault="00F36BEE" w:rsidP="00BB50B9"/>
    <w:p w14:paraId="7E2C1FA3" w14:textId="2F64484B" w:rsidR="000535BF" w:rsidRPr="00F71DF9" w:rsidRDefault="0019310D" w:rsidP="00BB50B9">
      <w:r>
        <w:t xml:space="preserve">Section </w:t>
      </w:r>
      <w:r w:rsidR="00B94919">
        <w:t>6409(a) of the Spectrum Act provides for a mandatory approval</w:t>
      </w:r>
      <w:r w:rsidR="00E61046">
        <w:t xml:space="preserve">, </w:t>
      </w:r>
      <w:r w:rsidR="00654FE2">
        <w:t>by a governing jurisdiction,</w:t>
      </w:r>
      <w:r w:rsidR="00B94919">
        <w:t xml:space="preserve"> of an eligible facilities</w:t>
      </w:r>
      <w:r w:rsidR="00CA3A61">
        <w:t>’</w:t>
      </w:r>
      <w:r w:rsidR="00B94919">
        <w:t xml:space="preserve"> request </w:t>
      </w:r>
      <w:r w:rsidR="00654FE2">
        <w:t xml:space="preserve">of an existing structure that does not substantially </w:t>
      </w:r>
      <w:r w:rsidR="00E24B5C">
        <w:t xml:space="preserve">change the physical dimensions of the tower or base station. </w:t>
      </w:r>
      <w:r w:rsidR="00CB4572">
        <w:t xml:space="preserve">In our reading of the petitions, the </w:t>
      </w:r>
      <w:r w:rsidR="00D42A73">
        <w:t xml:space="preserve">wireless industry seeks to have the </w:t>
      </w:r>
      <w:r w:rsidR="006D18A4">
        <w:t xml:space="preserve">rules </w:t>
      </w:r>
      <w:r w:rsidR="00945BA1">
        <w:t xml:space="preserve">interpreting what constitutes a </w:t>
      </w:r>
      <w:r w:rsidR="00A74816">
        <w:t>“</w:t>
      </w:r>
      <w:r w:rsidR="00945BA1">
        <w:t>substantial change</w:t>
      </w:r>
      <w:r w:rsidR="00A74816">
        <w:t xml:space="preserve">” </w:t>
      </w:r>
      <w:r w:rsidR="0071488C">
        <w:t>altered in a fashion that</w:t>
      </w:r>
      <w:r w:rsidR="00B609DC">
        <w:t xml:space="preserve"> would more easily allow an eligible facilities</w:t>
      </w:r>
      <w:r w:rsidR="00CA3A61">
        <w:t>’</w:t>
      </w:r>
      <w:r w:rsidR="00B609DC">
        <w:t xml:space="preserve"> request </w:t>
      </w:r>
      <w:r w:rsidR="008B5374">
        <w:t>to</w:t>
      </w:r>
      <w:r w:rsidR="003B7314">
        <w:t xml:space="preserve"> qualify for mandatory approval. </w:t>
      </w:r>
      <w:r w:rsidR="007E3EF6">
        <w:t xml:space="preserve">The </w:t>
      </w:r>
      <w:r w:rsidR="000864D9">
        <w:t xml:space="preserve">municipality of </w:t>
      </w:r>
      <w:r w:rsidR="000864D9" w:rsidRPr="008D3504">
        <w:t>Washington Grove</w:t>
      </w:r>
      <w:r w:rsidR="000864D9">
        <w:t xml:space="preserve"> </w:t>
      </w:r>
      <w:r w:rsidR="003B7314">
        <w:t xml:space="preserve">opposes this type of proposal </w:t>
      </w:r>
      <w:r w:rsidR="003D2D73">
        <w:t>as it</w:t>
      </w:r>
      <w:r w:rsidR="003B7314">
        <w:t xml:space="preserve"> would</w:t>
      </w:r>
      <w:r w:rsidR="0071488C">
        <w:t xml:space="preserve"> further circumvent local discretion. </w:t>
      </w:r>
    </w:p>
    <w:p w14:paraId="7DC699EF" w14:textId="77777777" w:rsidR="000535BF" w:rsidRPr="00542A4F" w:rsidRDefault="000535BF" w:rsidP="000535BF">
      <w:pPr>
        <w:rPr>
          <w:b/>
          <w:shd w:val="pct15" w:color="auto" w:fill="FFFFFF"/>
        </w:rPr>
      </w:pPr>
    </w:p>
    <w:p w14:paraId="627932B9" w14:textId="77777777" w:rsidR="00F36BEE" w:rsidRPr="00542A4F" w:rsidRDefault="00F36BEE" w:rsidP="00F36BEE">
      <w:pPr>
        <w:rPr>
          <w:b/>
        </w:rPr>
      </w:pPr>
      <w:r>
        <w:rPr>
          <w:b/>
        </w:rPr>
        <w:t>Visual Aspects of a Small Wireless Facility</w:t>
      </w:r>
    </w:p>
    <w:p w14:paraId="470C716A" w14:textId="64508251" w:rsidR="000535BF" w:rsidRDefault="000535BF" w:rsidP="000535BF">
      <w:pPr>
        <w:rPr>
          <w:bCs/>
        </w:rPr>
      </w:pPr>
    </w:p>
    <w:p w14:paraId="7FA4389C" w14:textId="058B5AD4" w:rsidR="00F36BEE" w:rsidRDefault="007D456F" w:rsidP="000535BF">
      <w:pPr>
        <w:rPr>
          <w:bCs/>
        </w:rPr>
      </w:pPr>
      <w:r>
        <w:rPr>
          <w:bCs/>
        </w:rPr>
        <w:t xml:space="preserve">Many municipalities in Maryland have already </w:t>
      </w:r>
      <w:r w:rsidR="00FA0687">
        <w:rPr>
          <w:bCs/>
        </w:rPr>
        <w:t>published aesthetic standards or adopted ordinances, many of which contain aesthetic elements</w:t>
      </w:r>
      <w:r w:rsidR="00C61862">
        <w:rPr>
          <w:bCs/>
        </w:rPr>
        <w:t xml:space="preserve"> based on the FCC’s 2018 Order</w:t>
      </w:r>
      <w:r w:rsidR="00FA0687">
        <w:rPr>
          <w:bCs/>
        </w:rPr>
        <w:t xml:space="preserve">. </w:t>
      </w:r>
      <w:r w:rsidR="00E826AF">
        <w:rPr>
          <w:bCs/>
        </w:rPr>
        <w:t>Maintaining</w:t>
      </w:r>
      <w:r w:rsidR="003D2D73">
        <w:rPr>
          <w:bCs/>
        </w:rPr>
        <w:t xml:space="preserve"> the</w:t>
      </w:r>
      <w:r w:rsidR="00E826AF">
        <w:rPr>
          <w:bCs/>
        </w:rPr>
        <w:t xml:space="preserve"> authority to </w:t>
      </w:r>
      <w:r w:rsidR="006D40BE">
        <w:rPr>
          <w:bCs/>
        </w:rPr>
        <w:t xml:space="preserve">shepherd </w:t>
      </w:r>
      <w:r w:rsidR="006146F9">
        <w:rPr>
          <w:bCs/>
        </w:rPr>
        <w:t>small wireless facilities into local communities in a manner that fits visually is critically important to our membership</w:t>
      </w:r>
      <w:r w:rsidR="008C54C9">
        <w:rPr>
          <w:bCs/>
        </w:rPr>
        <w:t>,</w:t>
      </w:r>
      <w:r w:rsidR="006146F9">
        <w:rPr>
          <w:bCs/>
        </w:rPr>
        <w:t xml:space="preserve"> and </w:t>
      </w:r>
      <w:r w:rsidR="00421448">
        <w:rPr>
          <w:bCs/>
        </w:rPr>
        <w:t>it is our contention</w:t>
      </w:r>
      <w:r w:rsidR="002378BD">
        <w:rPr>
          <w:bCs/>
        </w:rPr>
        <w:t xml:space="preserve"> that several aspects of these petitions will diminish that authority. </w:t>
      </w:r>
      <w:r w:rsidR="00FE3E1C">
        <w:rPr>
          <w:bCs/>
        </w:rPr>
        <w:t xml:space="preserve">In particular, </w:t>
      </w:r>
      <w:r w:rsidR="00FB5749">
        <w:rPr>
          <w:bCs/>
        </w:rPr>
        <w:t>the requests to limit the definition o</w:t>
      </w:r>
      <w:r w:rsidR="008A7D1D">
        <w:rPr>
          <w:bCs/>
        </w:rPr>
        <w:t xml:space="preserve">f “concealment element,” </w:t>
      </w:r>
      <w:r w:rsidR="005F77B7">
        <w:rPr>
          <w:bCs/>
        </w:rPr>
        <w:t xml:space="preserve">shrink the </w:t>
      </w:r>
      <w:r w:rsidR="00C254ED">
        <w:rPr>
          <w:bCs/>
        </w:rPr>
        <w:t>interpretation of what constitutes an “equipment cabinet,”</w:t>
      </w:r>
      <w:r w:rsidR="00E559F5">
        <w:rPr>
          <w:bCs/>
        </w:rPr>
        <w:t xml:space="preserve"> expand </w:t>
      </w:r>
      <w:r w:rsidR="00727147">
        <w:rPr>
          <w:bCs/>
        </w:rPr>
        <w:t xml:space="preserve">the </w:t>
      </w:r>
      <w:r w:rsidR="00595823">
        <w:rPr>
          <w:bCs/>
        </w:rPr>
        <w:t>term “base station” to include</w:t>
      </w:r>
      <w:r w:rsidR="004F1CDB">
        <w:rPr>
          <w:bCs/>
        </w:rPr>
        <w:t xml:space="preserve"> the entire building or structure,</w:t>
      </w:r>
      <w:r w:rsidR="00C254ED">
        <w:rPr>
          <w:bCs/>
        </w:rPr>
        <w:t xml:space="preserve"> and </w:t>
      </w:r>
      <w:r w:rsidR="00875758">
        <w:rPr>
          <w:bCs/>
        </w:rPr>
        <w:t>discard the notion that number and size of antennas is irrelevant</w:t>
      </w:r>
      <w:r w:rsidR="00B704C1">
        <w:rPr>
          <w:bCs/>
        </w:rPr>
        <w:t xml:space="preserve"> to </w:t>
      </w:r>
      <w:r w:rsidR="002A58AD">
        <w:rPr>
          <w:bCs/>
        </w:rPr>
        <w:t>whether a change is substantial or not are all extremely problematic for our cities and towns</w:t>
      </w:r>
      <w:r w:rsidR="00A92D4F">
        <w:rPr>
          <w:bCs/>
        </w:rPr>
        <w:t>.</w:t>
      </w:r>
      <w:r w:rsidR="0004044F">
        <w:rPr>
          <w:bCs/>
        </w:rPr>
        <w:t xml:space="preserve"> Our municipalities</w:t>
      </w:r>
      <w:r w:rsidR="002A58AD">
        <w:rPr>
          <w:bCs/>
        </w:rPr>
        <w:t xml:space="preserve"> value </w:t>
      </w:r>
      <w:r w:rsidR="002E1865">
        <w:rPr>
          <w:bCs/>
        </w:rPr>
        <w:t xml:space="preserve">their community aesthetics and have </w:t>
      </w:r>
      <w:r w:rsidR="0024196C">
        <w:rPr>
          <w:bCs/>
        </w:rPr>
        <w:t>gone to great lengths</w:t>
      </w:r>
      <w:r w:rsidR="002E1865">
        <w:rPr>
          <w:bCs/>
        </w:rPr>
        <w:t xml:space="preserve"> to </w:t>
      </w:r>
      <w:r w:rsidR="00DD33C5">
        <w:rPr>
          <w:bCs/>
        </w:rPr>
        <w:t xml:space="preserve">guide these facilities to </w:t>
      </w:r>
      <w:r w:rsidR="00786C1E">
        <w:rPr>
          <w:bCs/>
        </w:rPr>
        <w:t>blend into their community’s character</w:t>
      </w:r>
      <w:r w:rsidR="00DD33C5">
        <w:rPr>
          <w:bCs/>
        </w:rPr>
        <w:t>.</w:t>
      </w:r>
    </w:p>
    <w:p w14:paraId="193A1551" w14:textId="77777777" w:rsidR="00F36BEE" w:rsidRPr="00F36BEE" w:rsidRDefault="00F36BEE" w:rsidP="000535BF">
      <w:pPr>
        <w:rPr>
          <w:bCs/>
        </w:rPr>
      </w:pPr>
    </w:p>
    <w:p w14:paraId="4367D8A2" w14:textId="6B4D190D" w:rsidR="000535BF" w:rsidRPr="00542A4F" w:rsidRDefault="001101DD" w:rsidP="000535BF">
      <w:pPr>
        <w:rPr>
          <w:b/>
        </w:rPr>
      </w:pPr>
      <w:r>
        <w:rPr>
          <w:b/>
        </w:rPr>
        <w:t>Poles</w:t>
      </w:r>
    </w:p>
    <w:p w14:paraId="01EE92A0" w14:textId="792D5F2A" w:rsidR="000535BF" w:rsidRDefault="000535BF" w:rsidP="000535BF">
      <w:pPr>
        <w:rPr>
          <w:b/>
        </w:rPr>
      </w:pPr>
    </w:p>
    <w:p w14:paraId="5CA8BDC0" w14:textId="264493F6" w:rsidR="00046A5E" w:rsidRPr="00046A5E" w:rsidRDefault="002230A1" w:rsidP="000535BF">
      <w:pPr>
        <w:rPr>
          <w:bCs/>
        </w:rPr>
      </w:pPr>
      <w:r>
        <w:rPr>
          <w:bCs/>
        </w:rPr>
        <w:t>It is common in Maryland to have a scenario where a utility</w:t>
      </w:r>
      <w:r w:rsidR="00B4097D">
        <w:rPr>
          <w:bCs/>
        </w:rPr>
        <w:t>-</w:t>
      </w:r>
      <w:r>
        <w:rPr>
          <w:bCs/>
        </w:rPr>
        <w:t>owned</w:t>
      </w:r>
      <w:r w:rsidR="003015DA">
        <w:rPr>
          <w:bCs/>
        </w:rPr>
        <w:t xml:space="preserve"> light</w:t>
      </w:r>
      <w:r>
        <w:rPr>
          <w:bCs/>
        </w:rPr>
        <w:t xml:space="preserve"> pole is placed in a municipal righ</w:t>
      </w:r>
      <w:r w:rsidR="008433E3">
        <w:rPr>
          <w:bCs/>
        </w:rPr>
        <w:t>t</w:t>
      </w:r>
      <w:r>
        <w:rPr>
          <w:bCs/>
        </w:rPr>
        <w:t>-of-way</w:t>
      </w:r>
      <w:r w:rsidR="00BA1B59">
        <w:rPr>
          <w:bCs/>
        </w:rPr>
        <w:t xml:space="preserve"> and</w:t>
      </w:r>
      <w:r w:rsidR="008433E3">
        <w:rPr>
          <w:bCs/>
        </w:rPr>
        <w:t xml:space="preserve"> therefore</w:t>
      </w:r>
      <w:r w:rsidR="00BA1B59">
        <w:rPr>
          <w:bCs/>
        </w:rPr>
        <w:t xml:space="preserve"> be</w:t>
      </w:r>
      <w:r w:rsidR="008433E3">
        <w:rPr>
          <w:bCs/>
        </w:rPr>
        <w:t xml:space="preserve"> </w:t>
      </w:r>
      <w:r w:rsidR="00486C30">
        <w:rPr>
          <w:bCs/>
        </w:rPr>
        <w:t>subject to any</w:t>
      </w:r>
      <w:r w:rsidR="00583C6C">
        <w:rPr>
          <w:bCs/>
        </w:rPr>
        <w:t xml:space="preserve"> municipal laws or regulations gover</w:t>
      </w:r>
      <w:r w:rsidR="00C47CA2">
        <w:rPr>
          <w:bCs/>
        </w:rPr>
        <w:t>n</w:t>
      </w:r>
      <w:r w:rsidR="00583C6C">
        <w:rPr>
          <w:bCs/>
        </w:rPr>
        <w:t>ing the use of the right-of-way</w:t>
      </w:r>
      <w:r w:rsidR="00EF5482">
        <w:rPr>
          <w:bCs/>
        </w:rPr>
        <w:t xml:space="preserve"> or agreements between the municipality and utility</w:t>
      </w:r>
      <w:r w:rsidR="00C47CA2">
        <w:rPr>
          <w:bCs/>
        </w:rPr>
        <w:t xml:space="preserve">. </w:t>
      </w:r>
      <w:r w:rsidR="00E82CD4">
        <w:rPr>
          <w:bCs/>
        </w:rPr>
        <w:t>Requests in the petitions to</w:t>
      </w:r>
      <w:r w:rsidR="00B76634">
        <w:rPr>
          <w:bCs/>
        </w:rPr>
        <w:t xml:space="preserve"> </w:t>
      </w:r>
      <w:r w:rsidR="004138F4">
        <w:rPr>
          <w:bCs/>
        </w:rPr>
        <w:t xml:space="preserve">allow for </w:t>
      </w:r>
      <w:r w:rsidR="006E25CA">
        <w:rPr>
          <w:bCs/>
        </w:rPr>
        <w:t xml:space="preserve">mandatory access to light poles </w:t>
      </w:r>
      <w:r w:rsidR="000A10FB">
        <w:rPr>
          <w:bCs/>
        </w:rPr>
        <w:t xml:space="preserve">on terms and conditions dictated by the federal government </w:t>
      </w:r>
      <w:r w:rsidR="00C94487">
        <w:rPr>
          <w:bCs/>
        </w:rPr>
        <w:t>un</w:t>
      </w:r>
      <w:r w:rsidR="003015DA">
        <w:rPr>
          <w:bCs/>
        </w:rPr>
        <w:t>ravels</w:t>
      </w:r>
      <w:r w:rsidR="00C94487">
        <w:rPr>
          <w:bCs/>
        </w:rPr>
        <w:t xml:space="preserve"> carefully crafted work done at the local level</w:t>
      </w:r>
      <w:r w:rsidR="003015DA">
        <w:rPr>
          <w:bCs/>
        </w:rPr>
        <w:t xml:space="preserve"> </w:t>
      </w:r>
      <w:r w:rsidR="00BA1B59">
        <w:rPr>
          <w:bCs/>
        </w:rPr>
        <w:t>with</w:t>
      </w:r>
      <w:r w:rsidR="00D020D3">
        <w:rPr>
          <w:bCs/>
        </w:rPr>
        <w:t xml:space="preserve"> the agreement of both utilities and municipalities.</w:t>
      </w:r>
      <w:r w:rsidR="00AE28B3">
        <w:rPr>
          <w:bCs/>
        </w:rPr>
        <w:t xml:space="preserve"> We see this as further erosion of local authority to govern</w:t>
      </w:r>
      <w:r w:rsidR="001E517C">
        <w:rPr>
          <w:bCs/>
        </w:rPr>
        <w:t xml:space="preserve"> an area in which local governments and utilities have</w:t>
      </w:r>
      <w:r w:rsidR="0062497D">
        <w:rPr>
          <w:bCs/>
        </w:rPr>
        <w:t xml:space="preserve"> mutually</w:t>
      </w:r>
      <w:r w:rsidR="001E517C">
        <w:rPr>
          <w:bCs/>
        </w:rPr>
        <w:t xml:space="preserve"> operated </w:t>
      </w:r>
      <w:r w:rsidR="0062497D">
        <w:rPr>
          <w:bCs/>
        </w:rPr>
        <w:t>for years.</w:t>
      </w:r>
    </w:p>
    <w:p w14:paraId="24BC81C3" w14:textId="77777777" w:rsidR="000535BF" w:rsidRPr="00542A4F" w:rsidRDefault="000535BF" w:rsidP="000535BF">
      <w:pPr>
        <w:rPr>
          <w:b/>
        </w:rPr>
      </w:pPr>
    </w:p>
    <w:p w14:paraId="6ECADD9E" w14:textId="77777777" w:rsidR="000535BF" w:rsidRPr="00542A4F" w:rsidRDefault="000535BF" w:rsidP="000535BF">
      <w:pPr>
        <w:rPr>
          <w:b/>
        </w:rPr>
      </w:pPr>
    </w:p>
    <w:p w14:paraId="0F6AFEA4" w14:textId="77777777" w:rsidR="000535BF" w:rsidRPr="00542A4F" w:rsidRDefault="000535BF" w:rsidP="000535BF">
      <w:pPr>
        <w:rPr>
          <w:b/>
        </w:rPr>
      </w:pPr>
      <w:r w:rsidRPr="00542A4F">
        <w:rPr>
          <w:b/>
        </w:rPr>
        <w:t>CONCLUSION</w:t>
      </w:r>
    </w:p>
    <w:p w14:paraId="16B79B25" w14:textId="77777777" w:rsidR="000535BF" w:rsidRPr="00542A4F" w:rsidRDefault="000535BF" w:rsidP="000535BF">
      <w:pPr>
        <w:rPr>
          <w:b/>
        </w:rPr>
      </w:pPr>
    </w:p>
    <w:p w14:paraId="431B9DE9" w14:textId="19DB0C49" w:rsidR="009C210B" w:rsidRDefault="000535BF" w:rsidP="000535BF">
      <w:r>
        <w:t xml:space="preserve">The </w:t>
      </w:r>
      <w:r w:rsidR="000864D9">
        <w:t xml:space="preserve">municipality of </w:t>
      </w:r>
      <w:r w:rsidR="000864D9" w:rsidRPr="008D3504">
        <w:t>Washington Grove</w:t>
      </w:r>
      <w:r w:rsidR="000864D9">
        <w:t xml:space="preserve"> </w:t>
      </w:r>
      <w:r w:rsidR="009306C8">
        <w:t>strongly urge</w:t>
      </w:r>
      <w:r w:rsidR="00C10912">
        <w:t>s</w:t>
      </w:r>
      <w:r w:rsidR="009306C8">
        <w:t xml:space="preserve"> the</w:t>
      </w:r>
      <w:r w:rsidRPr="00542A4F">
        <w:t xml:space="preserve"> Commission</w:t>
      </w:r>
      <w:r w:rsidR="009306C8">
        <w:t xml:space="preserve"> to </w:t>
      </w:r>
      <w:r w:rsidR="00B45291">
        <w:t>avoid adding additional regulations that tie the hands of local leaders on the important issue of</w:t>
      </w:r>
      <w:r w:rsidR="0098301C">
        <w:t xml:space="preserve"> siting</w:t>
      </w:r>
      <w:r w:rsidR="00B45291">
        <w:t xml:space="preserve"> small </w:t>
      </w:r>
      <w:r w:rsidR="00584D2B">
        <w:t>wireless</w:t>
      </w:r>
      <w:r w:rsidR="0098301C">
        <w:t xml:space="preserve"> infrastructure. </w:t>
      </w:r>
      <w:r w:rsidR="00447DD2">
        <w:t xml:space="preserve">In addition to acute </w:t>
      </w:r>
      <w:r w:rsidR="00134587">
        <w:t>concerns</w:t>
      </w:r>
      <w:r w:rsidR="00447DD2">
        <w:t xml:space="preserve"> with </w:t>
      </w:r>
      <w:r w:rsidR="003B76B4">
        <w:t>these</w:t>
      </w:r>
      <w:r w:rsidR="00447DD2">
        <w:t xml:space="preserve"> particular p</w:t>
      </w:r>
      <w:r w:rsidR="00134587">
        <w:t>etition</w:t>
      </w:r>
      <w:r w:rsidR="003B76B4">
        <w:t>s</w:t>
      </w:r>
      <w:r w:rsidR="009C210B">
        <w:t>,</w:t>
      </w:r>
      <w:r w:rsidR="008A02CE">
        <w:t xml:space="preserve"> </w:t>
      </w:r>
      <w:r w:rsidR="00443586">
        <w:t xml:space="preserve">the </w:t>
      </w:r>
      <w:r w:rsidR="000864D9">
        <w:t xml:space="preserve">municipality of </w:t>
      </w:r>
      <w:r w:rsidR="000864D9" w:rsidRPr="008D3504">
        <w:t>Washington Grove</w:t>
      </w:r>
      <w:r w:rsidR="00854208">
        <w:t xml:space="preserve"> opposes any attempt </w:t>
      </w:r>
      <w:r w:rsidR="00E779B6">
        <w:t>to limit or preempt local authority; whether through federal regulation, state</w:t>
      </w:r>
      <w:r w:rsidR="000E422A">
        <w:t xml:space="preserve"> legislation, or any other method.</w:t>
      </w:r>
      <w:r w:rsidR="003B76B4">
        <w:t xml:space="preserve"> </w:t>
      </w:r>
    </w:p>
    <w:p w14:paraId="4B08EA1F" w14:textId="77777777" w:rsidR="009C210B" w:rsidRDefault="009C210B" w:rsidP="000535BF"/>
    <w:p w14:paraId="07241F52" w14:textId="1585DA00" w:rsidR="009306C8" w:rsidRDefault="003B76B4" w:rsidP="000535BF">
      <w:r>
        <w:t>Thank you for the opportunity to submit comments on these petitions</w:t>
      </w:r>
      <w:r w:rsidR="003624B7">
        <w:t xml:space="preserve"> and the siting of small wireless infrastructure. </w:t>
      </w:r>
      <w:r w:rsidR="003624B7" w:rsidRPr="00542A4F">
        <w:t xml:space="preserve">We strongly urge the Commission to consider our comments, as well as </w:t>
      </w:r>
      <w:r w:rsidR="003624B7" w:rsidRPr="00542A4F">
        <w:lastRenderedPageBreak/>
        <w:t xml:space="preserve">those submitted by communities across the country, before taking any action that may adversely affect local governments’ </w:t>
      </w:r>
      <w:r w:rsidR="000A6E78">
        <w:t xml:space="preserve">ability to exercise </w:t>
      </w:r>
      <w:r w:rsidR="007F4F58">
        <w:t>their land use authority</w:t>
      </w:r>
      <w:r w:rsidR="003624B7" w:rsidRPr="00542A4F">
        <w:t>.</w:t>
      </w:r>
    </w:p>
    <w:p w14:paraId="10F816DE" w14:textId="77777777" w:rsidR="009306C8" w:rsidRDefault="009306C8" w:rsidP="000535BF"/>
    <w:p w14:paraId="1CC78B72" w14:textId="73087280" w:rsidR="000535BF" w:rsidRPr="00542A4F" w:rsidRDefault="000535BF" w:rsidP="000535BF"/>
    <w:p w14:paraId="2E3D6650" w14:textId="77777777" w:rsidR="000535BF" w:rsidRPr="00542A4F" w:rsidRDefault="000535BF" w:rsidP="000535BF"/>
    <w:p w14:paraId="048AD2FF" w14:textId="77777777" w:rsidR="000535BF" w:rsidRPr="00542A4F" w:rsidRDefault="000535BF" w:rsidP="000535BF"/>
    <w:p w14:paraId="5CCD427F" w14:textId="77777777" w:rsidR="000535BF" w:rsidRPr="00542A4F" w:rsidRDefault="000535BF" w:rsidP="000535BF"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  <w:t>Respectfully submitted,</w:t>
      </w:r>
    </w:p>
    <w:p w14:paraId="497CF560" w14:textId="7B9C5748" w:rsidR="000535BF" w:rsidRPr="00542A4F" w:rsidRDefault="000535BF" w:rsidP="000535BF"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="000864D9">
        <w:t>M</w:t>
      </w:r>
      <w:r w:rsidR="000864D9">
        <w:t xml:space="preserve">unicipality of </w:t>
      </w:r>
      <w:r w:rsidR="000864D9" w:rsidRPr="008D3504">
        <w:t>Washington Grove</w:t>
      </w:r>
    </w:p>
    <w:p w14:paraId="59DE4BA6" w14:textId="77777777" w:rsidR="000535BF" w:rsidRPr="00542A4F" w:rsidRDefault="000535BF" w:rsidP="000535BF"/>
    <w:p w14:paraId="40090F19" w14:textId="6207A8EF" w:rsidR="000535BF" w:rsidRPr="009B38DE" w:rsidRDefault="000535BF" w:rsidP="000535BF">
      <w:pPr>
        <w:rPr>
          <w:highlight w:val="yellow"/>
        </w:rPr>
      </w:pP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  <w:t xml:space="preserve">By: </w:t>
      </w:r>
      <w:r w:rsidRPr="00542A4F">
        <w:tab/>
      </w:r>
      <w:r w:rsidR="000864D9" w:rsidRPr="000864D9">
        <w:t>John G. Compton</w:t>
      </w:r>
      <w:r w:rsidR="000864D9">
        <w:t>, Mayor</w:t>
      </w:r>
    </w:p>
    <w:p w14:paraId="36950C39" w14:textId="2EC156E9" w:rsidR="000535BF" w:rsidRPr="000864D9" w:rsidRDefault="000535BF" w:rsidP="000535BF">
      <w:r w:rsidRPr="009B38DE">
        <w:tab/>
      </w:r>
      <w:r w:rsidRPr="009B38DE">
        <w:tab/>
      </w:r>
      <w:r w:rsidRPr="009B38DE">
        <w:tab/>
      </w:r>
      <w:r w:rsidRPr="009B38DE">
        <w:tab/>
      </w:r>
      <w:r w:rsidRPr="009B38DE">
        <w:tab/>
      </w:r>
      <w:r w:rsidRPr="009B38DE">
        <w:tab/>
      </w:r>
      <w:r w:rsidRPr="009B38DE">
        <w:tab/>
      </w:r>
      <w:r w:rsidR="000864D9" w:rsidRPr="000864D9">
        <w:t>300 Grove Avenue Box 216</w:t>
      </w:r>
    </w:p>
    <w:p w14:paraId="0F02ADE4" w14:textId="5F9CB534" w:rsidR="000535BF" w:rsidRDefault="000535BF" w:rsidP="000535BF">
      <w:r w:rsidRPr="009B38DE">
        <w:tab/>
      </w:r>
      <w:r w:rsidRPr="009B38DE">
        <w:tab/>
      </w:r>
      <w:r w:rsidRPr="009B38DE">
        <w:tab/>
      </w:r>
      <w:r w:rsidRPr="009B38DE">
        <w:tab/>
      </w:r>
      <w:r w:rsidRPr="009B38DE">
        <w:tab/>
      </w:r>
      <w:r w:rsidRPr="009B38DE">
        <w:tab/>
      </w:r>
      <w:r w:rsidRPr="009B38DE">
        <w:tab/>
      </w:r>
      <w:r w:rsidR="000864D9" w:rsidRPr="000864D9">
        <w:t>Washington Grove</w:t>
      </w:r>
      <w:r w:rsidR="000864D9">
        <w:t>, MD 20880</w:t>
      </w:r>
      <w:r>
        <w:tab/>
      </w:r>
    </w:p>
    <w:p w14:paraId="55D25BD8" w14:textId="77777777" w:rsidR="00EA1F30" w:rsidRDefault="00EA1F30">
      <w:bookmarkStart w:id="2" w:name="_GoBack"/>
      <w:bookmarkEnd w:id="2"/>
    </w:p>
    <w:sectPr w:rsidR="00EA1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BF"/>
    <w:rsid w:val="00001F95"/>
    <w:rsid w:val="000234A5"/>
    <w:rsid w:val="00024BC3"/>
    <w:rsid w:val="0003203E"/>
    <w:rsid w:val="0004044F"/>
    <w:rsid w:val="00046A5E"/>
    <w:rsid w:val="000535BF"/>
    <w:rsid w:val="00054660"/>
    <w:rsid w:val="000864D9"/>
    <w:rsid w:val="000A10FB"/>
    <w:rsid w:val="000A6E78"/>
    <w:rsid w:val="000D25B4"/>
    <w:rsid w:val="000D522B"/>
    <w:rsid w:val="000E422A"/>
    <w:rsid w:val="001101DD"/>
    <w:rsid w:val="001307BB"/>
    <w:rsid w:val="00134587"/>
    <w:rsid w:val="0014204A"/>
    <w:rsid w:val="00154B22"/>
    <w:rsid w:val="0019310D"/>
    <w:rsid w:val="001968D5"/>
    <w:rsid w:val="001E1BE6"/>
    <w:rsid w:val="001E517C"/>
    <w:rsid w:val="00210CC5"/>
    <w:rsid w:val="002230A1"/>
    <w:rsid w:val="002378BD"/>
    <w:rsid w:val="0024196C"/>
    <w:rsid w:val="0025570F"/>
    <w:rsid w:val="002A0BB5"/>
    <w:rsid w:val="002A58AD"/>
    <w:rsid w:val="002E1865"/>
    <w:rsid w:val="003015DA"/>
    <w:rsid w:val="00303498"/>
    <w:rsid w:val="00355EC8"/>
    <w:rsid w:val="003624B7"/>
    <w:rsid w:val="003B7314"/>
    <w:rsid w:val="003B76B4"/>
    <w:rsid w:val="003D2D73"/>
    <w:rsid w:val="003E3BB7"/>
    <w:rsid w:val="004138F4"/>
    <w:rsid w:val="00421448"/>
    <w:rsid w:val="00443586"/>
    <w:rsid w:val="00447DD2"/>
    <w:rsid w:val="00467683"/>
    <w:rsid w:val="004864CC"/>
    <w:rsid w:val="00486C30"/>
    <w:rsid w:val="004F1CDB"/>
    <w:rsid w:val="005022C5"/>
    <w:rsid w:val="00561722"/>
    <w:rsid w:val="00582FD0"/>
    <w:rsid w:val="00583C6C"/>
    <w:rsid w:val="00584D2B"/>
    <w:rsid w:val="00595823"/>
    <w:rsid w:val="005C7DFA"/>
    <w:rsid w:val="005F77B7"/>
    <w:rsid w:val="00600ABA"/>
    <w:rsid w:val="006146F9"/>
    <w:rsid w:val="0062497D"/>
    <w:rsid w:val="00654FE2"/>
    <w:rsid w:val="006D0554"/>
    <w:rsid w:val="006D18A4"/>
    <w:rsid w:val="006D40BE"/>
    <w:rsid w:val="006D4301"/>
    <w:rsid w:val="006E25CA"/>
    <w:rsid w:val="007147AB"/>
    <w:rsid w:val="0071488C"/>
    <w:rsid w:val="00716912"/>
    <w:rsid w:val="00727147"/>
    <w:rsid w:val="00753CE8"/>
    <w:rsid w:val="00757A9A"/>
    <w:rsid w:val="00786C1E"/>
    <w:rsid w:val="007D456F"/>
    <w:rsid w:val="007E0069"/>
    <w:rsid w:val="007E3EF6"/>
    <w:rsid w:val="007F4F58"/>
    <w:rsid w:val="008433E3"/>
    <w:rsid w:val="00854208"/>
    <w:rsid w:val="00875758"/>
    <w:rsid w:val="008A02CE"/>
    <w:rsid w:val="008A7D1D"/>
    <w:rsid w:val="008B5374"/>
    <w:rsid w:val="008C04DA"/>
    <w:rsid w:val="008C54C9"/>
    <w:rsid w:val="008D3504"/>
    <w:rsid w:val="009306C8"/>
    <w:rsid w:val="00932D6F"/>
    <w:rsid w:val="00945BA1"/>
    <w:rsid w:val="00971F81"/>
    <w:rsid w:val="0098301C"/>
    <w:rsid w:val="0098481E"/>
    <w:rsid w:val="009B38DE"/>
    <w:rsid w:val="009B526C"/>
    <w:rsid w:val="009C210B"/>
    <w:rsid w:val="009E3DF3"/>
    <w:rsid w:val="00A507C6"/>
    <w:rsid w:val="00A74816"/>
    <w:rsid w:val="00A92D4F"/>
    <w:rsid w:val="00AE24A2"/>
    <w:rsid w:val="00AE28B3"/>
    <w:rsid w:val="00AE2E61"/>
    <w:rsid w:val="00AE7E1E"/>
    <w:rsid w:val="00B4097D"/>
    <w:rsid w:val="00B45291"/>
    <w:rsid w:val="00B609DC"/>
    <w:rsid w:val="00B704C1"/>
    <w:rsid w:val="00B76634"/>
    <w:rsid w:val="00B94919"/>
    <w:rsid w:val="00BA1B59"/>
    <w:rsid w:val="00BB50B9"/>
    <w:rsid w:val="00C10912"/>
    <w:rsid w:val="00C254ED"/>
    <w:rsid w:val="00C2715A"/>
    <w:rsid w:val="00C27B0E"/>
    <w:rsid w:val="00C47CA2"/>
    <w:rsid w:val="00C61862"/>
    <w:rsid w:val="00C94487"/>
    <w:rsid w:val="00CA3A61"/>
    <w:rsid w:val="00CB4572"/>
    <w:rsid w:val="00D020D3"/>
    <w:rsid w:val="00D42A73"/>
    <w:rsid w:val="00D60E59"/>
    <w:rsid w:val="00D6258E"/>
    <w:rsid w:val="00D937D7"/>
    <w:rsid w:val="00DB40AD"/>
    <w:rsid w:val="00DD33C5"/>
    <w:rsid w:val="00E24B5C"/>
    <w:rsid w:val="00E559F5"/>
    <w:rsid w:val="00E56518"/>
    <w:rsid w:val="00E61046"/>
    <w:rsid w:val="00E779B6"/>
    <w:rsid w:val="00E826AF"/>
    <w:rsid w:val="00E82CD4"/>
    <w:rsid w:val="00EA1F30"/>
    <w:rsid w:val="00EF3DA9"/>
    <w:rsid w:val="00EF5482"/>
    <w:rsid w:val="00F36BEE"/>
    <w:rsid w:val="00F378AB"/>
    <w:rsid w:val="00F82C94"/>
    <w:rsid w:val="00F830F6"/>
    <w:rsid w:val="00FA0687"/>
    <w:rsid w:val="00FB5749"/>
    <w:rsid w:val="00FC3B10"/>
    <w:rsid w:val="00FE3E1C"/>
    <w:rsid w:val="00FF0EA1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BCA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1339BC13D34CB24F39C0512783F8" ma:contentTypeVersion="22" ma:contentTypeDescription="Create a new document." ma:contentTypeScope="" ma:versionID="48af4fbee0837dd9283b8f19e66a532d">
  <xsd:schema xmlns:xsd="http://www.w3.org/2001/XMLSchema" xmlns:xs="http://www.w3.org/2001/XMLSchema" xmlns:p="http://schemas.microsoft.com/office/2006/metadata/properties" xmlns:ns2="1d01c41e-94d1-4a67-84c8-0a866955a547" xmlns:ns3="d7da4952-0c8e-43a8-a574-cb5e9771d520" targetNamespace="http://schemas.microsoft.com/office/2006/metadata/properties" ma:root="true" ma:fieldsID="0922f765e664e3d94a3c66ed0b0de071" ns2:_="" ns3:_="">
    <xsd:import namespace="1d01c41e-94d1-4a67-84c8-0a866955a547"/>
    <xsd:import namespace="d7da4952-0c8e-43a8-a574-cb5e9771d5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FilePath" minOccurs="0"/>
                <xsd:element ref="ns3:0ea1b853-34a6-4a51-aace-be3fe4ca6c0bCountryOrRegion" minOccurs="0"/>
                <xsd:element ref="ns3:0ea1b853-34a6-4a51-aace-be3fe4ca6c0bState" minOccurs="0"/>
                <xsd:element ref="ns3:0ea1b853-34a6-4a51-aace-be3fe4ca6c0bCity" minOccurs="0"/>
                <xsd:element ref="ns3:0ea1b853-34a6-4a51-aace-be3fe4ca6c0bPostalCode" minOccurs="0"/>
                <xsd:element ref="ns3:0ea1b853-34a6-4a51-aace-be3fe4ca6c0bStreet" minOccurs="0"/>
                <xsd:element ref="ns3:0ea1b853-34a6-4a51-aace-be3fe4ca6c0bGeoLoc" minOccurs="0"/>
                <xsd:element ref="ns3:0ea1b853-34a6-4a51-aace-be3fe4ca6c0bDispNa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1c41e-94d1-4a67-84c8-0a866955a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a4952-0c8e-43a8-a574-cb5e9771d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FilePath" ma:index="20" nillable="true" ma:displayName="File Path" ma:format="Dropdown" ma:internalName="FilePath">
      <xsd:simpleType>
        <xsd:restriction base="dms:Unknown"/>
      </xsd:simpleType>
    </xsd:element>
    <xsd:element name="0ea1b853-34a6-4a51-aace-be3fe4ca6c0bCountryOrRegion" ma:index="21" nillable="true" ma:displayName="File Path: Country/Region" ma:internalName="CountryOrRegion" ma:readOnly="true">
      <xsd:simpleType>
        <xsd:restriction base="dms:Text"/>
      </xsd:simpleType>
    </xsd:element>
    <xsd:element name="0ea1b853-34a6-4a51-aace-be3fe4ca6c0bState" ma:index="22" nillable="true" ma:displayName="File Path: State" ma:internalName="State" ma:readOnly="true">
      <xsd:simpleType>
        <xsd:restriction base="dms:Text"/>
      </xsd:simpleType>
    </xsd:element>
    <xsd:element name="0ea1b853-34a6-4a51-aace-be3fe4ca6c0bCity" ma:index="23" nillable="true" ma:displayName="File Path: City" ma:internalName="City" ma:readOnly="true">
      <xsd:simpleType>
        <xsd:restriction base="dms:Text"/>
      </xsd:simpleType>
    </xsd:element>
    <xsd:element name="0ea1b853-34a6-4a51-aace-be3fe4ca6c0bPostalCode" ma:index="24" nillable="true" ma:displayName="File Path: Postal Code" ma:internalName="PostalCode" ma:readOnly="true">
      <xsd:simpleType>
        <xsd:restriction base="dms:Text"/>
      </xsd:simpleType>
    </xsd:element>
    <xsd:element name="0ea1b853-34a6-4a51-aace-be3fe4ca6c0bStreet" ma:index="25" nillable="true" ma:displayName="File Path: Street" ma:internalName="Street" ma:readOnly="true">
      <xsd:simpleType>
        <xsd:restriction base="dms:Text"/>
      </xsd:simpleType>
    </xsd:element>
    <xsd:element name="0ea1b853-34a6-4a51-aace-be3fe4ca6c0bGeoLoc" ma:index="26" nillable="true" ma:displayName="File Path: Coordinates" ma:internalName="GeoLoc" ma:readOnly="true">
      <xsd:simpleType>
        <xsd:restriction base="dms:Unknown"/>
      </xsd:simpleType>
    </xsd:element>
    <xsd:element name="0ea1b853-34a6-4a51-aace-be3fe4ca6c0bDispName" ma:index="27" nillable="true" ma:displayName="File Path: Name" ma:internalName="DispNa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4F9CBC-F082-4919-A75C-5FCD06D62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1c41e-94d1-4a67-84c8-0a866955a547"/>
    <ds:schemaRef ds:uri="d7da4952-0c8e-43a8-a574-cb5e9771d5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18E6A4-FE69-4875-8A04-66222FFCB7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795</Words>
  <Characters>4538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Jorch</dc:creator>
  <cp:keywords/>
  <dc:description/>
  <cp:lastModifiedBy>John Compton</cp:lastModifiedBy>
  <cp:revision>3</cp:revision>
  <dcterms:created xsi:type="dcterms:W3CDTF">2019-10-30T17:35:00Z</dcterms:created>
  <dcterms:modified xsi:type="dcterms:W3CDTF">2019-10-30T17:38:00Z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0x01010082321339BC13D34CB24F39C0512783F8</vt:lpwstr>
  </property>
</Properties>
</file>