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A75154" w14:textId="77777777" w:rsidR="00A56D4D" w:rsidRPr="00DA1928" w:rsidRDefault="00A56D4D" w:rsidP="00A56D4D">
      <w:pPr>
        <w:widowControl w:val="0"/>
        <w:autoSpaceDE w:val="0"/>
        <w:autoSpaceDN w:val="0"/>
        <w:adjustRightInd w:val="0"/>
        <w:ind w:left="3380"/>
        <w:rPr>
          <w:rFonts w:ascii="Times New Roman" w:eastAsia="Times New Roman" w:hAnsi="Times New Roman" w:cs="Times New Roman"/>
        </w:rPr>
      </w:pPr>
      <w:r w:rsidRPr="00DA1928">
        <w:rPr>
          <w:rFonts w:ascii="Times New Roman" w:eastAsia="Times New Roman" w:hAnsi="Times New Roman" w:cs="Times New Roman"/>
          <w:b/>
          <w:bCs/>
          <w:u w:val="single"/>
        </w:rPr>
        <w:t>Meeting Minutes</w:t>
      </w:r>
      <w:bookmarkStart w:id="0" w:name="_GoBack"/>
      <w:bookmarkEnd w:id="0"/>
    </w:p>
    <w:p w14:paraId="03E7ECB8" w14:textId="77777777" w:rsidR="00A56D4D" w:rsidRPr="00DA1928" w:rsidRDefault="00A56D4D" w:rsidP="00A56D4D">
      <w:pPr>
        <w:widowControl w:val="0"/>
        <w:autoSpaceDE w:val="0"/>
        <w:autoSpaceDN w:val="0"/>
        <w:adjustRightInd w:val="0"/>
        <w:rPr>
          <w:rFonts w:ascii="Times New Roman" w:eastAsia="Times New Roman" w:hAnsi="Times New Roman" w:cs="Times New Roman"/>
        </w:rPr>
      </w:pPr>
    </w:p>
    <w:p w14:paraId="73710337" w14:textId="6DED67E9" w:rsidR="00A56D4D" w:rsidRPr="00DA1928" w:rsidRDefault="00A56D4D" w:rsidP="00A56D4D">
      <w:pPr>
        <w:widowControl w:val="0"/>
        <w:tabs>
          <w:tab w:val="left" w:pos="1420"/>
        </w:tabs>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u w:val="single"/>
        </w:rPr>
        <w:t>Meeting</w:t>
      </w:r>
      <w:r w:rsidR="0082002F" w:rsidRPr="00DA1928">
        <w:rPr>
          <w:rFonts w:ascii="Times New Roman" w:eastAsia="Times New Roman" w:hAnsi="Times New Roman" w:cs="Times New Roman"/>
        </w:rPr>
        <w:t>:</w:t>
      </w:r>
      <w:r w:rsidR="0082002F" w:rsidRPr="00DA1928">
        <w:rPr>
          <w:rFonts w:ascii="Times New Roman" w:eastAsia="Times New Roman" w:hAnsi="Times New Roman" w:cs="Times New Roman"/>
        </w:rPr>
        <w:tab/>
        <w:t>IWG-3</w:t>
      </w:r>
      <w:r w:rsidRPr="00DA1928">
        <w:rPr>
          <w:rFonts w:ascii="Times New Roman" w:eastAsia="Times New Roman" w:hAnsi="Times New Roman" w:cs="Times New Roman"/>
        </w:rPr>
        <w:t xml:space="preserve"> (</w:t>
      </w:r>
      <w:r w:rsidRPr="00FF303D">
        <w:rPr>
          <w:rFonts w:ascii="Times New Roman" w:eastAsia="Times New Roman" w:hAnsi="Times New Roman" w:cs="Times New Roman"/>
        </w:rPr>
        <w:t xml:space="preserve">Meeting </w:t>
      </w:r>
      <w:r w:rsidR="001A2327">
        <w:rPr>
          <w:rFonts w:ascii="Times New Roman" w:eastAsia="Times New Roman" w:hAnsi="Times New Roman" w:cs="Times New Roman"/>
        </w:rPr>
        <w:t>20</w:t>
      </w:r>
      <w:r w:rsidRPr="00FF303D">
        <w:rPr>
          <w:rFonts w:ascii="Times New Roman" w:eastAsia="Times New Roman" w:hAnsi="Times New Roman" w:cs="Times New Roman"/>
        </w:rPr>
        <w:t>)</w:t>
      </w:r>
    </w:p>
    <w:p w14:paraId="519553E9" w14:textId="77777777" w:rsidR="00A56D4D" w:rsidRPr="00DA1928" w:rsidRDefault="00A56D4D" w:rsidP="00A56D4D">
      <w:pPr>
        <w:widowControl w:val="0"/>
        <w:tabs>
          <w:tab w:val="left" w:pos="1420"/>
        </w:tabs>
        <w:autoSpaceDE w:val="0"/>
        <w:autoSpaceDN w:val="0"/>
        <w:adjustRightInd w:val="0"/>
        <w:rPr>
          <w:rFonts w:ascii="Times New Roman" w:eastAsia="Times New Roman" w:hAnsi="Times New Roman" w:cs="Times New Roman"/>
        </w:rPr>
      </w:pPr>
    </w:p>
    <w:p w14:paraId="68C0E018" w14:textId="00CB1AFB" w:rsidR="00A56D4D" w:rsidRPr="00DA1928" w:rsidRDefault="00A56D4D" w:rsidP="00A56D4D">
      <w:pPr>
        <w:widowControl w:val="0"/>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u w:val="single"/>
        </w:rPr>
        <w:t>Date/Time</w:t>
      </w:r>
      <w:r w:rsidR="00701FA2">
        <w:rPr>
          <w:rFonts w:ascii="Times New Roman" w:eastAsia="Times New Roman" w:hAnsi="Times New Roman" w:cs="Times New Roman"/>
        </w:rPr>
        <w:t>:</w:t>
      </w:r>
      <w:r w:rsidR="00701FA2">
        <w:rPr>
          <w:rFonts w:ascii="Times New Roman" w:eastAsia="Times New Roman" w:hAnsi="Times New Roman" w:cs="Times New Roman"/>
        </w:rPr>
        <w:tab/>
      </w:r>
      <w:r w:rsidR="001A2327">
        <w:rPr>
          <w:rFonts w:ascii="Times New Roman" w:eastAsia="Times New Roman" w:hAnsi="Times New Roman" w:cs="Times New Roman"/>
        </w:rPr>
        <w:t>Tuesday</w:t>
      </w:r>
      <w:r w:rsidRPr="00DA1928">
        <w:rPr>
          <w:rFonts w:ascii="Times New Roman" w:eastAsia="Times New Roman" w:hAnsi="Times New Roman" w:cs="Times New Roman"/>
        </w:rPr>
        <w:t xml:space="preserve">, </w:t>
      </w:r>
      <w:r w:rsidR="001A2327">
        <w:rPr>
          <w:rFonts w:ascii="Times New Roman" w:eastAsia="Times New Roman" w:hAnsi="Times New Roman" w:cs="Times New Roman"/>
        </w:rPr>
        <w:t>February 5</w:t>
      </w:r>
      <w:r w:rsidR="00DD2D94" w:rsidRPr="00DA1928">
        <w:rPr>
          <w:rFonts w:ascii="Times New Roman" w:eastAsia="Times New Roman" w:hAnsi="Times New Roman" w:cs="Times New Roman"/>
        </w:rPr>
        <w:t>, 201</w:t>
      </w:r>
      <w:r w:rsidR="001A2327">
        <w:rPr>
          <w:rFonts w:ascii="Times New Roman" w:eastAsia="Times New Roman" w:hAnsi="Times New Roman" w:cs="Times New Roman"/>
        </w:rPr>
        <w:t>9</w:t>
      </w:r>
      <w:r w:rsidRPr="00DA1928">
        <w:rPr>
          <w:rFonts w:ascii="Times New Roman" w:eastAsia="Times New Roman" w:hAnsi="Times New Roman" w:cs="Times New Roman"/>
        </w:rPr>
        <w:t xml:space="preserve">    </w:t>
      </w:r>
      <w:r w:rsidR="00BD4DC9">
        <w:rPr>
          <w:rFonts w:ascii="Times New Roman" w:eastAsia="Times New Roman" w:hAnsi="Times New Roman" w:cs="Times New Roman"/>
        </w:rPr>
        <w:t>13:00</w:t>
      </w:r>
      <w:r w:rsidRPr="00DA1928">
        <w:rPr>
          <w:rFonts w:ascii="Times New Roman" w:eastAsia="Times New Roman" w:hAnsi="Times New Roman" w:cs="Times New Roman"/>
        </w:rPr>
        <w:t>-</w:t>
      </w:r>
      <w:r w:rsidR="00701FA2">
        <w:rPr>
          <w:rFonts w:ascii="Times New Roman" w:eastAsia="Times New Roman" w:hAnsi="Times New Roman" w:cs="Times New Roman"/>
        </w:rPr>
        <w:t>1</w:t>
      </w:r>
      <w:r w:rsidR="001A2327">
        <w:rPr>
          <w:rFonts w:ascii="Times New Roman" w:eastAsia="Times New Roman" w:hAnsi="Times New Roman" w:cs="Times New Roman"/>
        </w:rPr>
        <w:t>5</w:t>
      </w:r>
      <w:r w:rsidR="007E4ACC">
        <w:rPr>
          <w:rFonts w:ascii="Times New Roman" w:eastAsia="Times New Roman" w:hAnsi="Times New Roman" w:cs="Times New Roman"/>
        </w:rPr>
        <w:t xml:space="preserve">:00 </w:t>
      </w:r>
      <w:r w:rsidR="00C97F53">
        <w:rPr>
          <w:rFonts w:ascii="Times New Roman" w:eastAsia="Times New Roman" w:hAnsi="Times New Roman" w:cs="Times New Roman"/>
        </w:rPr>
        <w:t xml:space="preserve">PM </w:t>
      </w:r>
      <w:r w:rsidR="00701FA2">
        <w:rPr>
          <w:rFonts w:ascii="Times New Roman" w:eastAsia="Times New Roman" w:hAnsi="Times New Roman" w:cs="Times New Roman"/>
        </w:rPr>
        <w:t>ED</w:t>
      </w:r>
      <w:r w:rsidR="00C97F53" w:rsidRPr="00DA1928">
        <w:rPr>
          <w:rFonts w:ascii="Times New Roman" w:eastAsia="Times New Roman" w:hAnsi="Times New Roman" w:cs="Times New Roman"/>
        </w:rPr>
        <w:t>T</w:t>
      </w:r>
    </w:p>
    <w:p w14:paraId="4A61D960" w14:textId="77777777" w:rsidR="00A56D4D" w:rsidRPr="00DA1928" w:rsidRDefault="00A56D4D" w:rsidP="00A56D4D">
      <w:pPr>
        <w:widowControl w:val="0"/>
        <w:autoSpaceDE w:val="0"/>
        <w:autoSpaceDN w:val="0"/>
        <w:adjustRightInd w:val="0"/>
        <w:rPr>
          <w:rFonts w:ascii="Times New Roman" w:eastAsia="Times New Roman" w:hAnsi="Times New Roman" w:cs="Times New Roman"/>
        </w:rPr>
      </w:pPr>
    </w:p>
    <w:p w14:paraId="26DD1DDB" w14:textId="77777777" w:rsidR="00A56D4D" w:rsidRPr="00DA1928" w:rsidRDefault="00A56D4D" w:rsidP="00A56D4D">
      <w:pPr>
        <w:widowControl w:val="0"/>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u w:val="single"/>
        </w:rPr>
        <w:t>Location</w:t>
      </w:r>
      <w:r w:rsidRPr="00DA1928">
        <w:rPr>
          <w:rFonts w:ascii="Times New Roman" w:eastAsia="Times New Roman" w:hAnsi="Times New Roman" w:cs="Times New Roman"/>
        </w:rPr>
        <w:t>:</w:t>
      </w:r>
      <w:r w:rsidRPr="00DA1928">
        <w:rPr>
          <w:rFonts w:ascii="Times New Roman" w:eastAsia="Times New Roman" w:hAnsi="Times New Roman" w:cs="Times New Roman"/>
        </w:rPr>
        <w:tab/>
        <w:t>Conference call</w:t>
      </w:r>
    </w:p>
    <w:p w14:paraId="0BCF1634" w14:textId="77777777" w:rsidR="00A56D4D" w:rsidRPr="00DA1928" w:rsidRDefault="00A56D4D" w:rsidP="00A56D4D">
      <w:pPr>
        <w:widowControl w:val="0"/>
        <w:autoSpaceDE w:val="0"/>
        <w:autoSpaceDN w:val="0"/>
        <w:adjustRightInd w:val="0"/>
        <w:rPr>
          <w:rFonts w:ascii="Times New Roman" w:eastAsia="Times New Roman" w:hAnsi="Times New Roman" w:cs="Times New Roman"/>
        </w:rPr>
      </w:pPr>
    </w:p>
    <w:p w14:paraId="03201645" w14:textId="2E49A14D" w:rsidR="00A56D4D" w:rsidRPr="00DA1928" w:rsidRDefault="00A56D4D" w:rsidP="00A56D4D">
      <w:pPr>
        <w:widowControl w:val="0"/>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u w:val="single"/>
        </w:rPr>
        <w:t>Committee Members &amp; Observers Present</w:t>
      </w:r>
      <w:r w:rsidRPr="00DA1928">
        <w:rPr>
          <w:rFonts w:ascii="Times New Roman" w:eastAsia="Times New Roman" w:hAnsi="Times New Roman" w:cs="Times New Roman"/>
        </w:rPr>
        <w:t>:</w:t>
      </w:r>
      <w:r w:rsidR="00701FA2">
        <w:rPr>
          <w:rFonts w:ascii="Times New Roman" w:eastAsia="Times New Roman" w:hAnsi="Times New Roman" w:cs="Times New Roman"/>
        </w:rPr>
        <w:t xml:space="preserve"> S</w:t>
      </w:r>
      <w:r w:rsidRPr="00DA1928">
        <w:rPr>
          <w:rFonts w:ascii="Times New Roman" w:eastAsia="Times New Roman" w:hAnsi="Times New Roman" w:cs="Times New Roman"/>
        </w:rPr>
        <w:t xml:space="preserve">ee attached Appendix A. </w:t>
      </w:r>
    </w:p>
    <w:p w14:paraId="01030C25" w14:textId="77777777" w:rsidR="00A56D4D" w:rsidRPr="00DA1928" w:rsidRDefault="00A56D4D" w:rsidP="00A56D4D">
      <w:pPr>
        <w:widowControl w:val="0"/>
        <w:autoSpaceDE w:val="0"/>
        <w:autoSpaceDN w:val="0"/>
        <w:adjustRightInd w:val="0"/>
        <w:rPr>
          <w:rFonts w:ascii="Times New Roman" w:eastAsia="Times New Roman" w:hAnsi="Times New Roman" w:cs="Times New Roman"/>
          <w:b/>
          <w:color w:val="FF0000"/>
        </w:rPr>
      </w:pPr>
    </w:p>
    <w:p w14:paraId="6CF587F6" w14:textId="77777777" w:rsidR="00A56D4D" w:rsidRPr="00DA1928" w:rsidRDefault="00A56D4D" w:rsidP="00A56D4D">
      <w:pPr>
        <w:widowControl w:val="0"/>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u w:val="single"/>
        </w:rPr>
        <w:t>FCC Employees Present</w:t>
      </w:r>
      <w:r w:rsidRPr="00DA1928">
        <w:rPr>
          <w:rFonts w:ascii="Times New Roman" w:eastAsia="Times New Roman" w:hAnsi="Times New Roman" w:cs="Times New Roman"/>
        </w:rPr>
        <w:t>:</w:t>
      </w:r>
    </w:p>
    <w:p w14:paraId="226DD2C3" w14:textId="77777777" w:rsidR="00A56D4D" w:rsidRPr="00DA1928" w:rsidRDefault="00A56D4D" w:rsidP="00A56D4D">
      <w:pPr>
        <w:widowControl w:val="0"/>
        <w:autoSpaceDE w:val="0"/>
        <w:autoSpaceDN w:val="0"/>
        <w:adjustRightInd w:val="0"/>
        <w:rPr>
          <w:rFonts w:ascii="Times New Roman" w:eastAsia="Times New Roman" w:hAnsi="Times New Roman" w:cs="Times New Roman"/>
          <w:b/>
          <w:color w:val="FF0000"/>
        </w:rPr>
      </w:pPr>
    </w:p>
    <w:p w14:paraId="6A3B46F3" w14:textId="3DD23C5A" w:rsidR="00A55B73" w:rsidRDefault="00A56D4D" w:rsidP="00A55B73">
      <w:pPr>
        <w:widowControl w:val="0"/>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rPr>
        <w:t>Michael Mullinix, Designated Federal Official (DFO) for WAC-19</w:t>
      </w:r>
      <w:r w:rsidR="00B94F58">
        <w:rPr>
          <w:rFonts w:ascii="Times New Roman" w:eastAsia="Times New Roman" w:hAnsi="Times New Roman" w:cs="Times New Roman"/>
        </w:rPr>
        <w:t xml:space="preserve"> (see also Appendix A)</w:t>
      </w:r>
    </w:p>
    <w:p w14:paraId="7F1DB662" w14:textId="77777777" w:rsidR="00A56D4D" w:rsidRPr="00DA1928" w:rsidRDefault="00A56D4D" w:rsidP="00A56D4D">
      <w:pPr>
        <w:widowControl w:val="0"/>
        <w:autoSpaceDE w:val="0"/>
        <w:autoSpaceDN w:val="0"/>
        <w:adjustRightInd w:val="0"/>
        <w:rPr>
          <w:rFonts w:ascii="Times New Roman" w:eastAsia="Times New Roman" w:hAnsi="Times New Roman" w:cs="Times New Roman"/>
        </w:rPr>
      </w:pPr>
    </w:p>
    <w:p w14:paraId="31EAD333" w14:textId="77777777" w:rsidR="00A56D4D" w:rsidRPr="00DA1928" w:rsidRDefault="00A56D4D" w:rsidP="00A56D4D">
      <w:pPr>
        <w:widowControl w:val="0"/>
        <w:overflowPunct w:val="0"/>
        <w:autoSpaceDE w:val="0"/>
        <w:autoSpaceDN w:val="0"/>
        <w:adjustRightInd w:val="0"/>
        <w:ind w:right="680"/>
        <w:rPr>
          <w:rFonts w:ascii="Times New Roman" w:eastAsia="Times New Roman" w:hAnsi="Times New Roman" w:cs="Times New Roman"/>
        </w:rPr>
      </w:pPr>
      <w:r w:rsidRPr="00DA1928">
        <w:rPr>
          <w:rFonts w:ascii="Times New Roman" w:eastAsia="Times New Roman" w:hAnsi="Times New Roman" w:cs="Times New Roman"/>
          <w:u w:val="single"/>
        </w:rPr>
        <w:t>Meeting Summary</w:t>
      </w:r>
      <w:r w:rsidRPr="00DA1928">
        <w:rPr>
          <w:rFonts w:ascii="Times New Roman" w:eastAsia="Times New Roman" w:hAnsi="Times New Roman" w:cs="Times New Roman"/>
        </w:rPr>
        <w:t xml:space="preserve">: </w:t>
      </w:r>
    </w:p>
    <w:p w14:paraId="18B52046" w14:textId="77777777" w:rsidR="00A56D4D" w:rsidRPr="00DA1928" w:rsidRDefault="00A56D4D" w:rsidP="00A56D4D">
      <w:pPr>
        <w:widowControl w:val="0"/>
        <w:overflowPunct w:val="0"/>
        <w:autoSpaceDE w:val="0"/>
        <w:autoSpaceDN w:val="0"/>
        <w:adjustRightInd w:val="0"/>
        <w:ind w:right="680"/>
        <w:rPr>
          <w:rFonts w:ascii="Times New Roman" w:eastAsia="Times New Roman" w:hAnsi="Times New Roman" w:cs="Times New Roman"/>
        </w:rPr>
      </w:pPr>
    </w:p>
    <w:p w14:paraId="77A3E19D" w14:textId="77777777" w:rsidR="00A56D4D" w:rsidRPr="00DA1928" w:rsidRDefault="0087230C" w:rsidP="0087230C">
      <w:pPr>
        <w:pStyle w:val="ListParagraph"/>
        <w:numPr>
          <w:ilvl w:val="0"/>
          <w:numId w:val="1"/>
        </w:numPr>
        <w:rPr>
          <w:rFonts w:ascii="Times New Roman" w:hAnsi="Times New Roman" w:cs="Times New Roman"/>
          <w:sz w:val="24"/>
          <w:szCs w:val="24"/>
        </w:rPr>
      </w:pPr>
      <w:r w:rsidRPr="00DA1928">
        <w:rPr>
          <w:rFonts w:ascii="Times New Roman" w:hAnsi="Times New Roman" w:cs="Times New Roman"/>
          <w:sz w:val="24"/>
          <w:szCs w:val="24"/>
        </w:rPr>
        <w:t>Opening Remarks, Introductions, Identification of D</w:t>
      </w:r>
      <w:r w:rsidR="00DD2D94" w:rsidRPr="00DA1928">
        <w:rPr>
          <w:rFonts w:ascii="Times New Roman" w:hAnsi="Times New Roman" w:cs="Times New Roman"/>
          <w:sz w:val="24"/>
          <w:szCs w:val="24"/>
        </w:rPr>
        <w:t xml:space="preserve">FO, volunteer to take minutes </w:t>
      </w:r>
    </w:p>
    <w:p w14:paraId="6513291D" w14:textId="77777777" w:rsidR="00A56D4D" w:rsidRPr="00DA1928" w:rsidRDefault="00A56D4D" w:rsidP="00A56D4D">
      <w:pPr>
        <w:pStyle w:val="ListParagraph"/>
        <w:widowControl w:val="0"/>
        <w:overflowPunct w:val="0"/>
        <w:autoSpaceDE w:val="0"/>
        <w:autoSpaceDN w:val="0"/>
        <w:adjustRightInd w:val="0"/>
        <w:spacing w:after="0" w:line="240" w:lineRule="auto"/>
        <w:ind w:right="677"/>
        <w:contextualSpacing w:val="0"/>
        <w:rPr>
          <w:rFonts w:ascii="Times New Roman" w:hAnsi="Times New Roman" w:cs="Times New Roman"/>
          <w:sz w:val="24"/>
          <w:szCs w:val="24"/>
        </w:rPr>
      </w:pPr>
    </w:p>
    <w:p w14:paraId="2B1D18B9" w14:textId="0A745B01" w:rsidR="0087230C" w:rsidRPr="00DA1928" w:rsidRDefault="00B94F58" w:rsidP="00B94F58">
      <w:pPr>
        <w:widowControl w:val="0"/>
        <w:overflowPunct w:val="0"/>
        <w:autoSpaceDE w:val="0"/>
        <w:autoSpaceDN w:val="0"/>
        <w:adjustRightInd w:val="0"/>
        <w:ind w:left="677" w:right="677"/>
        <w:rPr>
          <w:rFonts w:ascii="Times New Roman" w:eastAsia="Times New Roman" w:hAnsi="Times New Roman" w:cs="Times New Roman"/>
        </w:rPr>
      </w:pPr>
      <w:r>
        <w:rPr>
          <w:rFonts w:ascii="Times New Roman" w:eastAsia="Times New Roman" w:hAnsi="Times New Roman" w:cs="Times New Roman"/>
        </w:rPr>
        <w:t>Jack Wengryniuk</w:t>
      </w:r>
      <w:r w:rsidR="00BD4DC9">
        <w:rPr>
          <w:rFonts w:ascii="Times New Roman" w:eastAsia="Times New Roman" w:hAnsi="Times New Roman" w:cs="Times New Roman"/>
        </w:rPr>
        <w:t xml:space="preserve">, </w:t>
      </w:r>
      <w:r w:rsidR="00E5474C">
        <w:rPr>
          <w:rFonts w:ascii="Times New Roman" w:eastAsia="Times New Roman" w:hAnsi="Times New Roman" w:cs="Times New Roman"/>
        </w:rPr>
        <w:t>Chair of IWG-3</w:t>
      </w:r>
      <w:r w:rsidR="007E4ACC">
        <w:rPr>
          <w:rFonts w:ascii="Times New Roman" w:eastAsia="Times New Roman" w:hAnsi="Times New Roman" w:cs="Times New Roman"/>
        </w:rPr>
        <w:t xml:space="preserve">, </w:t>
      </w:r>
      <w:r w:rsidR="0087230C" w:rsidRPr="00DA1928">
        <w:rPr>
          <w:rFonts w:ascii="Times New Roman" w:eastAsia="Times New Roman" w:hAnsi="Times New Roman" w:cs="Times New Roman"/>
        </w:rPr>
        <w:t xml:space="preserve">opened the </w:t>
      </w:r>
      <w:r w:rsidR="001C65E9" w:rsidRPr="00DA1928">
        <w:rPr>
          <w:rFonts w:ascii="Times New Roman" w:eastAsia="Times New Roman" w:hAnsi="Times New Roman" w:cs="Times New Roman"/>
        </w:rPr>
        <w:t xml:space="preserve">meeting </w:t>
      </w:r>
      <w:r>
        <w:rPr>
          <w:rFonts w:ascii="Times New Roman" w:eastAsia="Times New Roman" w:hAnsi="Times New Roman" w:cs="Times New Roman"/>
        </w:rPr>
        <w:t xml:space="preserve">by welcoming all to the </w:t>
      </w:r>
      <w:r w:rsidR="001A2327">
        <w:rPr>
          <w:rFonts w:ascii="Times New Roman" w:eastAsia="Times New Roman" w:hAnsi="Times New Roman" w:cs="Times New Roman"/>
        </w:rPr>
        <w:t>20</w:t>
      </w:r>
      <w:r w:rsidRPr="00B94F58">
        <w:rPr>
          <w:rFonts w:ascii="Times New Roman" w:eastAsia="Times New Roman" w:hAnsi="Times New Roman" w:cs="Times New Roman"/>
          <w:vertAlign w:val="superscript"/>
        </w:rPr>
        <w:t>th</w:t>
      </w:r>
      <w:r>
        <w:rPr>
          <w:rFonts w:ascii="Times New Roman" w:eastAsia="Times New Roman" w:hAnsi="Times New Roman" w:cs="Times New Roman"/>
        </w:rPr>
        <w:t xml:space="preserve"> meeting of the group and stating the </w:t>
      </w:r>
      <w:r w:rsidR="00E5474C">
        <w:rPr>
          <w:rFonts w:ascii="Times New Roman" w:eastAsia="Times New Roman" w:hAnsi="Times New Roman" w:cs="Times New Roman"/>
        </w:rPr>
        <w:t>objectives for the meeting</w:t>
      </w:r>
      <w:r>
        <w:rPr>
          <w:rFonts w:ascii="Times New Roman" w:eastAsia="Times New Roman" w:hAnsi="Times New Roman" w:cs="Times New Roman"/>
        </w:rPr>
        <w:t>.  All participants</w:t>
      </w:r>
      <w:r w:rsidR="00E5474C">
        <w:rPr>
          <w:rFonts w:ascii="Times New Roman" w:eastAsia="Times New Roman" w:hAnsi="Times New Roman" w:cs="Times New Roman"/>
        </w:rPr>
        <w:t xml:space="preserve"> introduce</w:t>
      </w:r>
      <w:r>
        <w:rPr>
          <w:rFonts w:ascii="Times New Roman" w:eastAsia="Times New Roman" w:hAnsi="Times New Roman" w:cs="Times New Roman"/>
        </w:rPr>
        <w:t>d</w:t>
      </w:r>
      <w:r w:rsidR="00E5474C">
        <w:rPr>
          <w:rFonts w:ascii="Times New Roman" w:eastAsia="Times New Roman" w:hAnsi="Times New Roman" w:cs="Times New Roman"/>
        </w:rPr>
        <w:t xml:space="preserve"> themselves</w:t>
      </w:r>
      <w:r>
        <w:rPr>
          <w:rFonts w:ascii="Times New Roman" w:eastAsia="Times New Roman" w:hAnsi="Times New Roman" w:cs="Times New Roman"/>
        </w:rPr>
        <w:t xml:space="preserve"> and attendance of</w:t>
      </w:r>
      <w:r w:rsidR="00F55915">
        <w:rPr>
          <w:rFonts w:ascii="Times New Roman" w:eastAsia="Times New Roman" w:hAnsi="Times New Roman" w:cs="Times New Roman"/>
        </w:rPr>
        <w:t xml:space="preserve"> a DFO was confirmed. </w:t>
      </w:r>
      <w:r w:rsidR="001A2327">
        <w:rPr>
          <w:rFonts w:ascii="Times New Roman" w:eastAsia="Times New Roman" w:hAnsi="Times New Roman" w:cs="Times New Roman"/>
        </w:rPr>
        <w:t>Zach Rosenbaum volunteered to take minutes</w:t>
      </w:r>
      <w:r w:rsidR="0087230C" w:rsidRPr="00DA1928">
        <w:rPr>
          <w:rFonts w:ascii="Times New Roman" w:eastAsia="Times New Roman" w:hAnsi="Times New Roman" w:cs="Times New Roman"/>
        </w:rPr>
        <w:t>.</w:t>
      </w:r>
    </w:p>
    <w:p w14:paraId="164A4D39" w14:textId="77777777" w:rsidR="00A56D4D" w:rsidRPr="00DA1928" w:rsidRDefault="00A56D4D" w:rsidP="00A56D4D">
      <w:pPr>
        <w:widowControl w:val="0"/>
        <w:overflowPunct w:val="0"/>
        <w:autoSpaceDE w:val="0"/>
        <w:autoSpaceDN w:val="0"/>
        <w:adjustRightInd w:val="0"/>
        <w:ind w:right="677"/>
        <w:rPr>
          <w:rFonts w:ascii="Times New Roman" w:hAnsi="Times New Roman" w:cs="Times New Roman"/>
        </w:rPr>
      </w:pPr>
    </w:p>
    <w:p w14:paraId="3B813948" w14:textId="77777777" w:rsidR="00A56D4D" w:rsidRPr="00DA1928" w:rsidRDefault="00DD2D94" w:rsidP="00DD2D94">
      <w:pPr>
        <w:pStyle w:val="ListParagraph"/>
        <w:numPr>
          <w:ilvl w:val="0"/>
          <w:numId w:val="1"/>
        </w:numPr>
        <w:rPr>
          <w:rFonts w:ascii="Times New Roman" w:eastAsia="Times New Roman" w:hAnsi="Times New Roman" w:cs="Times New Roman"/>
          <w:sz w:val="24"/>
          <w:szCs w:val="24"/>
        </w:rPr>
      </w:pPr>
      <w:r w:rsidRPr="00DA1928">
        <w:rPr>
          <w:rFonts w:ascii="Times New Roman" w:eastAsia="Times New Roman" w:hAnsi="Times New Roman" w:cs="Times New Roman"/>
          <w:sz w:val="24"/>
          <w:szCs w:val="24"/>
        </w:rPr>
        <w:t xml:space="preserve">Approval of Agenda </w:t>
      </w:r>
    </w:p>
    <w:p w14:paraId="677F541F" w14:textId="77777777" w:rsidR="00A56D4D" w:rsidRPr="00DA1928" w:rsidRDefault="00A56D4D" w:rsidP="00A56D4D">
      <w:pPr>
        <w:pStyle w:val="ListParagraph"/>
        <w:widowControl w:val="0"/>
        <w:overflowPunct w:val="0"/>
        <w:autoSpaceDE w:val="0"/>
        <w:autoSpaceDN w:val="0"/>
        <w:adjustRightInd w:val="0"/>
        <w:spacing w:after="0" w:line="240" w:lineRule="auto"/>
        <w:ind w:right="677"/>
        <w:rPr>
          <w:rFonts w:ascii="Times New Roman" w:eastAsia="Times New Roman" w:hAnsi="Times New Roman" w:cs="Times New Roman"/>
          <w:sz w:val="24"/>
          <w:szCs w:val="24"/>
        </w:rPr>
      </w:pPr>
    </w:p>
    <w:p w14:paraId="1ACB28B8" w14:textId="5EB18E92" w:rsidR="00DD2D94" w:rsidRPr="00DA1928" w:rsidRDefault="00DD2D94" w:rsidP="00DD2D94">
      <w:pPr>
        <w:pStyle w:val="ListParagraph"/>
        <w:widowControl w:val="0"/>
        <w:overflowPunct w:val="0"/>
        <w:autoSpaceDE w:val="0"/>
        <w:autoSpaceDN w:val="0"/>
        <w:adjustRightInd w:val="0"/>
        <w:spacing w:after="0" w:line="240" w:lineRule="auto"/>
        <w:ind w:right="677"/>
        <w:contextualSpacing w:val="0"/>
        <w:jc w:val="both"/>
        <w:rPr>
          <w:rFonts w:ascii="Times New Roman" w:hAnsi="Times New Roman" w:cs="Times New Roman"/>
          <w:sz w:val="24"/>
          <w:szCs w:val="24"/>
        </w:rPr>
      </w:pPr>
      <w:r w:rsidRPr="00DA1928">
        <w:rPr>
          <w:rFonts w:ascii="Times New Roman" w:eastAsia="Times New Roman" w:hAnsi="Times New Roman" w:cs="Times New Roman"/>
          <w:sz w:val="24"/>
          <w:szCs w:val="24"/>
        </w:rPr>
        <w:t>The agenda in</w:t>
      </w:r>
      <w:r w:rsidRPr="00DA1928">
        <w:rPr>
          <w:rFonts w:ascii="Times New Roman" w:hAnsi="Times New Roman" w:cs="Times New Roman"/>
          <w:sz w:val="24"/>
          <w:szCs w:val="24"/>
        </w:rPr>
        <w:t xml:space="preserve"> Document</w:t>
      </w:r>
      <w:r w:rsidRPr="00DA1928">
        <w:rPr>
          <w:rFonts w:ascii="Times New Roman" w:hAnsi="Times New Roman" w:cs="Times New Roman"/>
          <w:b/>
          <w:sz w:val="24"/>
          <w:szCs w:val="24"/>
        </w:rPr>
        <w:t xml:space="preserve"> </w:t>
      </w:r>
      <w:r w:rsidRPr="00FF303D">
        <w:rPr>
          <w:rFonts w:ascii="Times New Roman" w:hAnsi="Times New Roman" w:cs="Times New Roman"/>
          <w:sz w:val="24"/>
          <w:szCs w:val="24"/>
        </w:rPr>
        <w:t>IWG-3/0</w:t>
      </w:r>
      <w:r w:rsidR="001A2327">
        <w:rPr>
          <w:rFonts w:ascii="Times New Roman" w:hAnsi="Times New Roman" w:cs="Times New Roman"/>
          <w:sz w:val="24"/>
          <w:szCs w:val="24"/>
        </w:rPr>
        <w:t>69</w:t>
      </w:r>
      <w:r w:rsidR="00501251">
        <w:rPr>
          <w:rFonts w:ascii="Times New Roman" w:hAnsi="Times New Roman" w:cs="Times New Roman"/>
          <w:sz w:val="24"/>
          <w:szCs w:val="24"/>
        </w:rPr>
        <w:t>r1</w:t>
      </w:r>
      <w:r w:rsidR="00DA1928" w:rsidRPr="00FF303D">
        <w:rPr>
          <w:rFonts w:ascii="Times New Roman" w:hAnsi="Times New Roman" w:cs="Times New Roman"/>
          <w:sz w:val="24"/>
          <w:szCs w:val="24"/>
        </w:rPr>
        <w:t xml:space="preserve"> </w:t>
      </w:r>
      <w:r w:rsidRPr="00DA1928">
        <w:rPr>
          <w:rFonts w:ascii="Times New Roman" w:hAnsi="Times New Roman" w:cs="Times New Roman"/>
          <w:sz w:val="24"/>
          <w:szCs w:val="24"/>
        </w:rPr>
        <w:t>was approved</w:t>
      </w:r>
      <w:r w:rsidR="00B94F58">
        <w:rPr>
          <w:rFonts w:ascii="Times New Roman" w:hAnsi="Times New Roman" w:cs="Times New Roman"/>
          <w:sz w:val="24"/>
          <w:szCs w:val="24"/>
        </w:rPr>
        <w:t xml:space="preserve"> as presented</w:t>
      </w:r>
      <w:r w:rsidR="001A2327">
        <w:rPr>
          <w:rFonts w:ascii="Times New Roman" w:hAnsi="Times New Roman" w:cs="Times New Roman"/>
          <w:sz w:val="24"/>
          <w:szCs w:val="24"/>
        </w:rPr>
        <w:t xml:space="preserve">. </w:t>
      </w:r>
    </w:p>
    <w:p w14:paraId="7EE5CD31" w14:textId="77777777" w:rsidR="00E7233D" w:rsidRPr="00DA1928" w:rsidRDefault="00E7233D" w:rsidP="00A56D4D">
      <w:pPr>
        <w:widowControl w:val="0"/>
        <w:overflowPunct w:val="0"/>
        <w:autoSpaceDE w:val="0"/>
        <w:autoSpaceDN w:val="0"/>
        <w:adjustRightInd w:val="0"/>
        <w:ind w:right="680"/>
        <w:rPr>
          <w:rFonts w:ascii="Times New Roman" w:eastAsia="Times New Roman" w:hAnsi="Times New Roman" w:cs="Times New Roman"/>
        </w:rPr>
      </w:pPr>
    </w:p>
    <w:p w14:paraId="50FDD366" w14:textId="3C35FAE7" w:rsidR="00A56D4D" w:rsidRPr="00DA1928" w:rsidRDefault="00DD2D94" w:rsidP="00DD2D94">
      <w:pPr>
        <w:pStyle w:val="ListParagraph"/>
        <w:widowControl w:val="0"/>
        <w:numPr>
          <w:ilvl w:val="0"/>
          <w:numId w:val="1"/>
        </w:numPr>
        <w:overflowPunct w:val="0"/>
        <w:autoSpaceDE w:val="0"/>
        <w:autoSpaceDN w:val="0"/>
        <w:adjustRightInd w:val="0"/>
        <w:spacing w:after="0" w:line="240" w:lineRule="auto"/>
        <w:ind w:right="677"/>
        <w:rPr>
          <w:rFonts w:ascii="Times New Roman" w:eastAsia="Times New Roman" w:hAnsi="Times New Roman" w:cs="Times New Roman"/>
          <w:sz w:val="24"/>
          <w:szCs w:val="24"/>
        </w:rPr>
      </w:pPr>
      <w:r w:rsidRPr="00DA1928">
        <w:rPr>
          <w:rFonts w:ascii="Times New Roman" w:hAnsi="Times New Roman" w:cs="Times New Roman"/>
          <w:sz w:val="24"/>
          <w:szCs w:val="24"/>
        </w:rPr>
        <w:t xml:space="preserve">Approval of minutes from </w:t>
      </w:r>
      <w:r w:rsidR="001A2327">
        <w:rPr>
          <w:rFonts w:ascii="Times New Roman" w:hAnsi="Times New Roman" w:cs="Times New Roman"/>
          <w:sz w:val="24"/>
          <w:szCs w:val="24"/>
        </w:rPr>
        <w:t>nineteenth</w:t>
      </w:r>
      <w:r w:rsidRPr="00DA1928">
        <w:rPr>
          <w:rFonts w:ascii="Times New Roman" w:hAnsi="Times New Roman" w:cs="Times New Roman"/>
          <w:sz w:val="24"/>
          <w:szCs w:val="24"/>
        </w:rPr>
        <w:t xml:space="preserve"> IWG-3 meeting</w:t>
      </w:r>
      <w:r w:rsidR="00A56D4D" w:rsidRPr="00DA1928">
        <w:rPr>
          <w:rFonts w:ascii="Times New Roman" w:hAnsi="Times New Roman" w:cs="Times New Roman"/>
          <w:sz w:val="24"/>
          <w:szCs w:val="24"/>
        </w:rPr>
        <w:t xml:space="preserve">: </w:t>
      </w:r>
    </w:p>
    <w:p w14:paraId="34A3E0F9" w14:textId="77777777" w:rsidR="00A56D4D" w:rsidRPr="00DA1928" w:rsidRDefault="00E7233D" w:rsidP="00E7233D">
      <w:pPr>
        <w:pStyle w:val="ListParagraph"/>
        <w:widowControl w:val="0"/>
        <w:tabs>
          <w:tab w:val="left" w:pos="7380"/>
        </w:tabs>
        <w:overflowPunct w:val="0"/>
        <w:autoSpaceDE w:val="0"/>
        <w:autoSpaceDN w:val="0"/>
        <w:adjustRightInd w:val="0"/>
        <w:spacing w:after="0" w:line="240" w:lineRule="auto"/>
        <w:ind w:right="677"/>
        <w:jc w:val="both"/>
        <w:rPr>
          <w:rFonts w:ascii="Times New Roman" w:hAnsi="Times New Roman" w:cs="Times New Roman"/>
          <w:sz w:val="24"/>
          <w:szCs w:val="24"/>
        </w:rPr>
      </w:pPr>
      <w:r w:rsidRPr="00DA1928">
        <w:rPr>
          <w:rFonts w:ascii="Times New Roman" w:hAnsi="Times New Roman" w:cs="Times New Roman"/>
          <w:sz w:val="24"/>
          <w:szCs w:val="24"/>
        </w:rPr>
        <w:tab/>
      </w:r>
    </w:p>
    <w:p w14:paraId="0DFA8009" w14:textId="0B027D36" w:rsidR="00E7233D" w:rsidRPr="0072703D" w:rsidRDefault="00A56D4D" w:rsidP="00FF303D">
      <w:pPr>
        <w:ind w:left="709"/>
        <w:jc w:val="both"/>
        <w:rPr>
          <w:rFonts w:ascii="Times New Roman" w:hAnsi="Times New Roman" w:cs="Times New Roman"/>
          <w:b/>
        </w:rPr>
      </w:pPr>
      <w:r w:rsidRPr="00DA1928">
        <w:rPr>
          <w:rFonts w:ascii="Times New Roman" w:eastAsia="Times New Roman" w:hAnsi="Times New Roman" w:cs="Times New Roman"/>
        </w:rPr>
        <w:t xml:space="preserve">The minutes of the </w:t>
      </w:r>
      <w:r w:rsidR="00E7233D" w:rsidRPr="00DA1928">
        <w:rPr>
          <w:rFonts w:ascii="Times New Roman" w:eastAsia="Times New Roman" w:hAnsi="Times New Roman" w:cs="Times New Roman"/>
        </w:rPr>
        <w:t>previous</w:t>
      </w:r>
      <w:r w:rsidRPr="00DA1928">
        <w:rPr>
          <w:rFonts w:ascii="Times New Roman" w:eastAsia="Times New Roman" w:hAnsi="Times New Roman" w:cs="Times New Roman"/>
        </w:rPr>
        <w:t xml:space="preserve"> meeting as contained in </w:t>
      </w:r>
      <w:r w:rsidR="00DD2D94" w:rsidRPr="00FF303D">
        <w:rPr>
          <w:rFonts w:ascii="Times New Roman" w:hAnsi="Times New Roman" w:cs="Times New Roman"/>
        </w:rPr>
        <w:t>IWG-3/0</w:t>
      </w:r>
      <w:r w:rsidR="001A2327">
        <w:rPr>
          <w:rFonts w:ascii="Times New Roman" w:hAnsi="Times New Roman" w:cs="Times New Roman"/>
        </w:rPr>
        <w:t>68</w:t>
      </w:r>
      <w:r w:rsidR="00501251">
        <w:rPr>
          <w:rFonts w:ascii="Times New Roman" w:hAnsi="Times New Roman" w:cs="Times New Roman"/>
        </w:rPr>
        <w:t>r1</w:t>
      </w:r>
      <w:r w:rsidR="007E4ACC">
        <w:rPr>
          <w:rFonts w:ascii="Times New Roman" w:hAnsi="Times New Roman" w:cs="Times New Roman"/>
        </w:rPr>
        <w:t xml:space="preserve"> </w:t>
      </w:r>
      <w:r w:rsidRPr="0072703D">
        <w:rPr>
          <w:rFonts w:ascii="Times New Roman" w:eastAsia="Times New Roman" w:hAnsi="Times New Roman" w:cs="Times New Roman"/>
        </w:rPr>
        <w:t xml:space="preserve">were </w:t>
      </w:r>
      <w:r w:rsidR="0087230C" w:rsidRPr="0072703D">
        <w:rPr>
          <w:rFonts w:ascii="Times New Roman" w:eastAsia="Times New Roman" w:hAnsi="Times New Roman" w:cs="Times New Roman"/>
        </w:rPr>
        <w:t>approved</w:t>
      </w:r>
      <w:r w:rsidR="00FF303D">
        <w:rPr>
          <w:rFonts w:ascii="Times New Roman" w:eastAsia="Times New Roman" w:hAnsi="Times New Roman" w:cs="Times New Roman"/>
        </w:rPr>
        <w:t xml:space="preserve"> without comment</w:t>
      </w:r>
      <w:r w:rsidR="0087230C" w:rsidRPr="0072703D">
        <w:rPr>
          <w:rFonts w:ascii="Times New Roman" w:eastAsia="Times New Roman" w:hAnsi="Times New Roman" w:cs="Times New Roman"/>
        </w:rPr>
        <w:t>.</w:t>
      </w:r>
      <w:r w:rsidR="00DD2D94" w:rsidRPr="0072703D">
        <w:rPr>
          <w:rFonts w:ascii="Times New Roman" w:hAnsi="Times New Roman" w:cs="Times New Roman"/>
        </w:rPr>
        <w:t xml:space="preserve"> </w:t>
      </w:r>
    </w:p>
    <w:p w14:paraId="5E0E88FF" w14:textId="77777777" w:rsidR="00A56D4D" w:rsidRPr="00DA1928" w:rsidRDefault="00A56D4D" w:rsidP="00A56D4D">
      <w:pPr>
        <w:widowControl w:val="0"/>
        <w:overflowPunct w:val="0"/>
        <w:autoSpaceDE w:val="0"/>
        <w:autoSpaceDN w:val="0"/>
        <w:adjustRightInd w:val="0"/>
        <w:ind w:right="677"/>
        <w:rPr>
          <w:rFonts w:ascii="Times New Roman" w:hAnsi="Times New Roman" w:cs="Times New Roman"/>
        </w:rPr>
      </w:pPr>
    </w:p>
    <w:p w14:paraId="6EAA9386" w14:textId="77777777" w:rsidR="00DD2D94" w:rsidRPr="00DA1928" w:rsidRDefault="00DD2D94" w:rsidP="00DD2D94">
      <w:pPr>
        <w:pStyle w:val="ListParagraph"/>
        <w:widowControl w:val="0"/>
        <w:numPr>
          <w:ilvl w:val="0"/>
          <w:numId w:val="1"/>
        </w:numPr>
        <w:overflowPunct w:val="0"/>
        <w:autoSpaceDE w:val="0"/>
        <w:autoSpaceDN w:val="0"/>
        <w:adjustRightInd w:val="0"/>
        <w:spacing w:line="240" w:lineRule="auto"/>
        <w:ind w:right="680"/>
        <w:rPr>
          <w:rFonts w:ascii="Times New Roman" w:hAnsi="Times New Roman" w:cs="Times New Roman"/>
          <w:sz w:val="24"/>
          <w:szCs w:val="24"/>
        </w:rPr>
      </w:pPr>
      <w:r w:rsidRPr="00DA1928">
        <w:rPr>
          <w:rFonts w:ascii="Times New Roman" w:hAnsi="Times New Roman" w:cs="Times New Roman"/>
          <w:sz w:val="24"/>
          <w:szCs w:val="24"/>
        </w:rPr>
        <w:t>Other meetings of interest since last meeting of IWG-3</w:t>
      </w:r>
    </w:p>
    <w:p w14:paraId="20EA634F" w14:textId="77777777" w:rsidR="001C65E9" w:rsidRPr="00DA1928" w:rsidRDefault="001C65E9" w:rsidP="001C65E9">
      <w:pPr>
        <w:pStyle w:val="ListParagraph"/>
        <w:widowControl w:val="0"/>
        <w:overflowPunct w:val="0"/>
        <w:autoSpaceDE w:val="0"/>
        <w:autoSpaceDN w:val="0"/>
        <w:adjustRightInd w:val="0"/>
        <w:spacing w:line="240" w:lineRule="auto"/>
        <w:ind w:right="680"/>
        <w:rPr>
          <w:rFonts w:ascii="Times New Roman" w:hAnsi="Times New Roman" w:cs="Times New Roman"/>
          <w:sz w:val="24"/>
          <w:szCs w:val="24"/>
        </w:rPr>
      </w:pPr>
    </w:p>
    <w:p w14:paraId="284229AC" w14:textId="1D06E89C" w:rsidR="00B94F58" w:rsidRDefault="001A2327" w:rsidP="001A2327">
      <w:pPr>
        <w:pStyle w:val="ListParagraph"/>
        <w:widowControl w:val="0"/>
        <w:overflowPunct w:val="0"/>
        <w:autoSpaceDE w:val="0"/>
        <w:autoSpaceDN w:val="0"/>
        <w:adjustRightInd w:val="0"/>
        <w:spacing w:line="240" w:lineRule="auto"/>
        <w:ind w:right="680"/>
        <w:rPr>
          <w:rFonts w:ascii="Times New Roman" w:eastAsia="Times New Roman" w:hAnsi="Times New Roman" w:cs="Times New Roman"/>
          <w:sz w:val="24"/>
          <w:szCs w:val="24"/>
        </w:rPr>
      </w:pPr>
      <w:r>
        <w:rPr>
          <w:rFonts w:ascii="Times New Roman" w:eastAsia="Times New Roman" w:hAnsi="Times New Roman" w:cs="Times New Roman"/>
          <w:sz w:val="24"/>
          <w:szCs w:val="24"/>
        </w:rPr>
        <w:t>There were no other meetings of interest noted</w:t>
      </w:r>
      <w:r w:rsidR="00F05F62">
        <w:rPr>
          <w:rFonts w:ascii="Times New Roman" w:eastAsia="Times New Roman" w:hAnsi="Times New Roman" w:cs="Times New Roman"/>
          <w:sz w:val="24"/>
          <w:szCs w:val="24"/>
        </w:rPr>
        <w:t>.</w:t>
      </w:r>
    </w:p>
    <w:p w14:paraId="58CEDF0D" w14:textId="77777777" w:rsidR="004E39E2" w:rsidRPr="00DA1928" w:rsidRDefault="004E39E2" w:rsidP="00DD2D94">
      <w:pPr>
        <w:pStyle w:val="ListParagraph"/>
        <w:widowControl w:val="0"/>
        <w:overflowPunct w:val="0"/>
        <w:autoSpaceDE w:val="0"/>
        <w:autoSpaceDN w:val="0"/>
        <w:adjustRightInd w:val="0"/>
        <w:spacing w:line="240" w:lineRule="auto"/>
        <w:ind w:right="680"/>
        <w:rPr>
          <w:rFonts w:ascii="Times New Roman" w:hAnsi="Times New Roman" w:cs="Times New Roman"/>
          <w:sz w:val="24"/>
          <w:szCs w:val="24"/>
        </w:rPr>
      </w:pPr>
    </w:p>
    <w:p w14:paraId="5B692631" w14:textId="4738C5FC" w:rsidR="00686FCC" w:rsidRDefault="00DD2D94" w:rsidP="00501251">
      <w:pPr>
        <w:pStyle w:val="ListParagraph"/>
        <w:numPr>
          <w:ilvl w:val="0"/>
          <w:numId w:val="1"/>
        </w:numPr>
        <w:rPr>
          <w:rFonts w:ascii="Times New Roman" w:hAnsi="Times New Roman" w:cs="Times New Roman"/>
          <w:sz w:val="24"/>
          <w:szCs w:val="24"/>
        </w:rPr>
      </w:pPr>
      <w:r w:rsidRPr="00DA1928">
        <w:rPr>
          <w:rFonts w:ascii="Times New Roman" w:hAnsi="Times New Roman" w:cs="Times New Roman"/>
          <w:sz w:val="24"/>
          <w:szCs w:val="24"/>
        </w:rPr>
        <w:t>Current status of WRC-19 AIs under IWG-3 and discussion of draft proposals</w:t>
      </w:r>
    </w:p>
    <w:p w14:paraId="68103CC5" w14:textId="77777777" w:rsidR="00501251" w:rsidRPr="00501251" w:rsidRDefault="00501251" w:rsidP="00501251">
      <w:pPr>
        <w:pStyle w:val="ListParagraph"/>
        <w:rPr>
          <w:rFonts w:ascii="Times New Roman" w:hAnsi="Times New Roman" w:cs="Times New Roman"/>
          <w:sz w:val="24"/>
          <w:szCs w:val="24"/>
        </w:rPr>
      </w:pPr>
    </w:p>
    <w:p w14:paraId="1D27BC21" w14:textId="5B763518" w:rsidR="00744213" w:rsidRPr="00501251" w:rsidRDefault="00F71BD9" w:rsidP="00D174E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Agenda Item 1.2</w:t>
      </w:r>
      <w:r w:rsidR="00501251" w:rsidRPr="00DA1928">
        <w:rPr>
          <w:rFonts w:ascii="Times New Roman" w:hAnsi="Times New Roman" w:cs="Times New Roman"/>
          <w:sz w:val="24"/>
          <w:szCs w:val="24"/>
        </w:rPr>
        <w:t xml:space="preserve">: </w:t>
      </w:r>
      <w:r w:rsidR="00976407">
        <w:rPr>
          <w:rFonts w:ascii="Times New Roman" w:hAnsi="Times New Roman" w:cs="Times New Roman"/>
          <w:sz w:val="24"/>
          <w:szCs w:val="24"/>
        </w:rPr>
        <w:t xml:space="preserve">Mr. </w:t>
      </w:r>
      <w:r>
        <w:rPr>
          <w:rFonts w:ascii="Times New Roman" w:hAnsi="Times New Roman" w:cs="Times New Roman"/>
          <w:sz w:val="24"/>
          <w:szCs w:val="24"/>
        </w:rPr>
        <w:t xml:space="preserve">George John, </w:t>
      </w:r>
      <w:r w:rsidR="00431EB5">
        <w:rPr>
          <w:rFonts w:ascii="Times New Roman" w:hAnsi="Times New Roman" w:cs="Times New Roman"/>
          <w:sz w:val="24"/>
          <w:szCs w:val="24"/>
        </w:rPr>
        <w:t xml:space="preserve">Spire, </w:t>
      </w:r>
      <w:r w:rsidR="00D174EE">
        <w:rPr>
          <w:rFonts w:ascii="Times New Roman" w:hAnsi="Times New Roman" w:cs="Times New Roman"/>
          <w:sz w:val="24"/>
          <w:szCs w:val="24"/>
        </w:rPr>
        <w:t xml:space="preserve">briefly reintroduced </w:t>
      </w:r>
      <w:r>
        <w:rPr>
          <w:rFonts w:ascii="Times New Roman" w:hAnsi="Times New Roman" w:cs="Times New Roman"/>
          <w:sz w:val="24"/>
          <w:szCs w:val="24"/>
        </w:rPr>
        <w:t xml:space="preserve">document </w:t>
      </w:r>
      <w:r w:rsidR="00B055CE">
        <w:rPr>
          <w:rFonts w:ascii="Times New Roman" w:hAnsi="Times New Roman" w:cs="Times New Roman"/>
          <w:sz w:val="24"/>
          <w:szCs w:val="24"/>
        </w:rPr>
        <w:t>IWG-3/</w:t>
      </w:r>
      <w:r w:rsidR="008F426C">
        <w:rPr>
          <w:rFonts w:ascii="Times New Roman" w:hAnsi="Times New Roman" w:cs="Times New Roman"/>
          <w:sz w:val="24"/>
          <w:szCs w:val="24"/>
        </w:rPr>
        <w:t>061, version 2, that aligns the IWG-3 text with</w:t>
      </w:r>
      <w:r w:rsidR="00A06653">
        <w:rPr>
          <w:rFonts w:ascii="Times New Roman" w:hAnsi="Times New Roman" w:cs="Times New Roman"/>
          <w:sz w:val="24"/>
          <w:szCs w:val="24"/>
        </w:rPr>
        <w:t xml:space="preserve"> the US contribution to the upcoming CPM meeting for this agenda item. </w:t>
      </w:r>
      <w:r w:rsidR="00976407">
        <w:rPr>
          <w:rFonts w:ascii="Times New Roman" w:hAnsi="Times New Roman" w:cs="Times New Roman"/>
          <w:sz w:val="24"/>
          <w:szCs w:val="24"/>
        </w:rPr>
        <w:t xml:space="preserve">Larry Reed observed that footnote 5.D102 stated a possible date issue of “on” vs. “by” that should be addressed. Mr. John agreed this should be corrected. This document was tabled for further consideration. </w:t>
      </w:r>
    </w:p>
    <w:p w14:paraId="2A4C2D03" w14:textId="77777777" w:rsidR="001B1FD9" w:rsidRPr="00DA1928" w:rsidRDefault="001B1FD9" w:rsidP="00D174EE"/>
    <w:p w14:paraId="109395BC" w14:textId="5BED6640" w:rsidR="00246C25" w:rsidRPr="00246C25" w:rsidRDefault="001C65E9" w:rsidP="00246C25">
      <w:pPr>
        <w:pStyle w:val="ListParagraph"/>
        <w:numPr>
          <w:ilvl w:val="0"/>
          <w:numId w:val="3"/>
        </w:numPr>
        <w:rPr>
          <w:rFonts w:ascii="Times New Roman" w:hAnsi="Times New Roman" w:cs="Times New Roman"/>
          <w:sz w:val="24"/>
          <w:szCs w:val="24"/>
        </w:rPr>
      </w:pPr>
      <w:r w:rsidRPr="00D174EE">
        <w:rPr>
          <w:rFonts w:ascii="Times New Roman" w:hAnsi="Times New Roman" w:cs="Times New Roman"/>
          <w:sz w:val="24"/>
          <w:szCs w:val="24"/>
        </w:rPr>
        <w:lastRenderedPageBreak/>
        <w:t>Agenda Item 1.</w:t>
      </w:r>
      <w:r w:rsidR="00F71BD9" w:rsidRPr="00D174EE">
        <w:rPr>
          <w:rFonts w:ascii="Times New Roman" w:hAnsi="Times New Roman" w:cs="Times New Roman"/>
          <w:sz w:val="24"/>
          <w:szCs w:val="24"/>
        </w:rPr>
        <w:t>3</w:t>
      </w:r>
      <w:r w:rsidR="0001182D" w:rsidRPr="00D174EE">
        <w:rPr>
          <w:rFonts w:ascii="Times New Roman" w:hAnsi="Times New Roman" w:cs="Times New Roman"/>
          <w:sz w:val="24"/>
          <w:szCs w:val="24"/>
        </w:rPr>
        <w:t>:</w:t>
      </w:r>
      <w:r w:rsidR="00DA1928" w:rsidRPr="00D174EE">
        <w:rPr>
          <w:rFonts w:ascii="Times New Roman" w:hAnsi="Times New Roman" w:cs="Times New Roman"/>
          <w:sz w:val="24"/>
          <w:szCs w:val="24"/>
        </w:rPr>
        <w:t xml:space="preserve"> </w:t>
      </w:r>
      <w:r w:rsidR="00EE42AF" w:rsidRPr="00D174EE">
        <w:rPr>
          <w:rFonts w:ascii="Times New Roman" w:hAnsi="Times New Roman" w:cs="Times New Roman"/>
          <w:sz w:val="24"/>
          <w:szCs w:val="24"/>
        </w:rPr>
        <w:t>Mr. Charles Rush</w:t>
      </w:r>
      <w:r w:rsidR="00713852" w:rsidRPr="00D174EE">
        <w:rPr>
          <w:rFonts w:ascii="Times New Roman" w:hAnsi="Times New Roman" w:cs="Times New Roman"/>
          <w:sz w:val="24"/>
          <w:szCs w:val="24"/>
        </w:rPr>
        <w:t xml:space="preserve">, GSA, </w:t>
      </w:r>
      <w:r w:rsidR="00D174EE" w:rsidRPr="00D174EE">
        <w:rPr>
          <w:rFonts w:ascii="Times New Roman" w:hAnsi="Times New Roman" w:cs="Times New Roman"/>
          <w:sz w:val="24"/>
          <w:szCs w:val="24"/>
        </w:rPr>
        <w:t xml:space="preserve">provided a detailed introduction of document IWG-3/066 </w:t>
      </w:r>
      <w:r w:rsidR="00976407">
        <w:rPr>
          <w:rFonts w:ascii="Times New Roman" w:hAnsi="Times New Roman" w:cs="Times New Roman"/>
          <w:sz w:val="24"/>
          <w:szCs w:val="24"/>
        </w:rPr>
        <w:t xml:space="preserve">and noted that Mr. Jack Wengryniuk provided substantial revisions to streamline the revisions being proposed against the NTIA proposal contained in Document IWG-3/059. </w:t>
      </w:r>
      <w:r w:rsidR="00B350C4">
        <w:rPr>
          <w:rFonts w:ascii="Times New Roman" w:hAnsi="Times New Roman" w:cs="Times New Roman"/>
          <w:sz w:val="24"/>
          <w:szCs w:val="24"/>
        </w:rPr>
        <w:br/>
      </w:r>
      <w:r w:rsidR="00976407">
        <w:rPr>
          <w:rFonts w:ascii="Times New Roman" w:hAnsi="Times New Roman" w:cs="Times New Roman"/>
          <w:sz w:val="24"/>
          <w:szCs w:val="24"/>
        </w:rPr>
        <w:t xml:space="preserve">Mr. </w:t>
      </w:r>
      <w:r w:rsidR="0002087C" w:rsidRPr="0002087C">
        <w:rPr>
          <w:rFonts w:ascii="Times New Roman" w:hAnsi="Times New Roman" w:cs="Times New Roman"/>
          <w:sz w:val="24"/>
          <w:szCs w:val="24"/>
        </w:rPr>
        <w:t>John</w:t>
      </w:r>
      <w:r w:rsidR="00976407">
        <w:rPr>
          <w:rFonts w:ascii="Times New Roman" w:hAnsi="Times New Roman" w:cs="Times New Roman"/>
          <w:sz w:val="24"/>
          <w:szCs w:val="24"/>
        </w:rPr>
        <w:t xml:space="preserve"> </w:t>
      </w:r>
      <w:proofErr w:type="spellStart"/>
      <w:r w:rsidR="00976407">
        <w:rPr>
          <w:rFonts w:ascii="Times New Roman" w:hAnsi="Times New Roman" w:cs="Times New Roman"/>
          <w:sz w:val="24"/>
          <w:szCs w:val="24"/>
        </w:rPr>
        <w:t>P</w:t>
      </w:r>
      <w:r w:rsidR="0002087C">
        <w:rPr>
          <w:rFonts w:ascii="Times New Roman" w:hAnsi="Times New Roman" w:cs="Times New Roman"/>
          <w:sz w:val="24"/>
          <w:szCs w:val="24"/>
        </w:rPr>
        <w:t>rendergrast</w:t>
      </w:r>
      <w:proofErr w:type="spellEnd"/>
      <w:r w:rsidR="00976407">
        <w:rPr>
          <w:rFonts w:ascii="Times New Roman" w:hAnsi="Times New Roman" w:cs="Times New Roman"/>
          <w:sz w:val="24"/>
          <w:szCs w:val="24"/>
        </w:rPr>
        <w:t xml:space="preserve"> fr</w:t>
      </w:r>
      <w:r w:rsidR="0002087C">
        <w:rPr>
          <w:rFonts w:ascii="Times New Roman" w:hAnsi="Times New Roman" w:cs="Times New Roman"/>
          <w:sz w:val="24"/>
          <w:szCs w:val="24"/>
        </w:rPr>
        <w:t>om CSA</w:t>
      </w:r>
      <w:r w:rsidR="00246C25">
        <w:rPr>
          <w:rFonts w:ascii="Times New Roman" w:hAnsi="Times New Roman" w:cs="Times New Roman"/>
          <w:sz w:val="24"/>
          <w:szCs w:val="24"/>
        </w:rPr>
        <w:t xml:space="preserve">A noted concerns about the </w:t>
      </w:r>
      <w:r w:rsidR="00246C25" w:rsidRPr="00246C25">
        <w:rPr>
          <w:rFonts w:ascii="Times New Roman" w:hAnsi="Times New Roman" w:cs="Times New Roman"/>
          <w:i/>
          <w:sz w:val="24"/>
          <w:szCs w:val="24"/>
        </w:rPr>
        <w:t>resolves</w:t>
      </w:r>
      <w:r w:rsidR="00246C25">
        <w:rPr>
          <w:rFonts w:ascii="Times New Roman" w:hAnsi="Times New Roman" w:cs="Times New Roman"/>
          <w:sz w:val="24"/>
          <w:szCs w:val="24"/>
        </w:rPr>
        <w:t xml:space="preserve"> 3 and the possibility of systems not meeting the </w:t>
      </w:r>
      <w:proofErr w:type="spellStart"/>
      <w:r w:rsidR="00246C25">
        <w:rPr>
          <w:rFonts w:ascii="Times New Roman" w:hAnsi="Times New Roman" w:cs="Times New Roman"/>
          <w:sz w:val="24"/>
          <w:szCs w:val="24"/>
        </w:rPr>
        <w:t>pfd</w:t>
      </w:r>
      <w:proofErr w:type="spellEnd"/>
      <w:r w:rsidR="00246C25">
        <w:rPr>
          <w:rFonts w:ascii="Times New Roman" w:hAnsi="Times New Roman" w:cs="Times New Roman"/>
          <w:sz w:val="24"/>
          <w:szCs w:val="24"/>
        </w:rPr>
        <w:t xml:space="preserve"> limits of </w:t>
      </w:r>
      <w:r w:rsidR="00246C25" w:rsidRPr="00246C25">
        <w:rPr>
          <w:rFonts w:ascii="Times New Roman" w:hAnsi="Times New Roman" w:cs="Times New Roman"/>
          <w:i/>
          <w:sz w:val="24"/>
          <w:szCs w:val="24"/>
        </w:rPr>
        <w:t>resolves</w:t>
      </w:r>
      <w:r w:rsidR="00246C25">
        <w:rPr>
          <w:rFonts w:ascii="Times New Roman" w:hAnsi="Times New Roman" w:cs="Times New Roman"/>
          <w:sz w:val="24"/>
          <w:szCs w:val="24"/>
        </w:rPr>
        <w:t xml:space="preserve"> 1. He also expressed concerns about </w:t>
      </w:r>
      <w:r w:rsidR="00246C25">
        <w:rPr>
          <w:rFonts w:ascii="Times New Roman" w:hAnsi="Times New Roman" w:cs="Times New Roman"/>
          <w:i/>
          <w:sz w:val="24"/>
          <w:szCs w:val="24"/>
        </w:rPr>
        <w:t xml:space="preserve">resolves </w:t>
      </w:r>
      <w:r w:rsidR="00246C25">
        <w:rPr>
          <w:rFonts w:ascii="Times New Roman" w:hAnsi="Times New Roman" w:cs="Times New Roman"/>
          <w:sz w:val="24"/>
          <w:szCs w:val="24"/>
        </w:rPr>
        <w:t xml:space="preserve">6 and the “other agreements” that could be obtained under </w:t>
      </w:r>
      <w:r w:rsidR="00246C25" w:rsidRPr="0002087C">
        <w:rPr>
          <w:rFonts w:ascii="Times New Roman" w:hAnsi="Times New Roman" w:cs="Times New Roman"/>
          <w:sz w:val="24"/>
          <w:szCs w:val="24"/>
        </w:rPr>
        <w:t>No.</w:t>
      </w:r>
      <w:r w:rsidR="00246C25" w:rsidRPr="00246C25">
        <w:rPr>
          <w:rFonts w:ascii="Times New Roman" w:hAnsi="Times New Roman" w:cs="Times New Roman"/>
          <w:b/>
          <w:sz w:val="24"/>
          <w:szCs w:val="24"/>
        </w:rPr>
        <w:t xml:space="preserve"> 9.21</w:t>
      </w:r>
      <w:r w:rsidR="00246C25">
        <w:rPr>
          <w:rFonts w:ascii="Times New Roman" w:hAnsi="Times New Roman" w:cs="Times New Roman"/>
          <w:sz w:val="24"/>
          <w:szCs w:val="24"/>
        </w:rPr>
        <w:t>. The Chair, Mr. Rush and Mr. Mullinix addressed these conce</w:t>
      </w:r>
      <w:r w:rsidR="0002087C">
        <w:rPr>
          <w:rFonts w:ascii="Times New Roman" w:hAnsi="Times New Roman" w:cs="Times New Roman"/>
          <w:sz w:val="24"/>
          <w:szCs w:val="24"/>
        </w:rPr>
        <w:t>rns in a satisfactory way for CSA</w:t>
      </w:r>
      <w:r w:rsidR="00246C25">
        <w:rPr>
          <w:rFonts w:ascii="Times New Roman" w:hAnsi="Times New Roman" w:cs="Times New Roman"/>
          <w:sz w:val="24"/>
          <w:szCs w:val="24"/>
        </w:rPr>
        <w:t xml:space="preserve">A. Mr. Mullinix further stated that there will be a public notice period after the upcoming WAC meeting where interested parties may submit comments </w:t>
      </w:r>
      <w:r w:rsidR="00D77381">
        <w:rPr>
          <w:rFonts w:ascii="Times New Roman" w:hAnsi="Times New Roman" w:cs="Times New Roman"/>
          <w:sz w:val="24"/>
          <w:szCs w:val="24"/>
        </w:rPr>
        <w:t xml:space="preserve">related to WAC documents </w:t>
      </w:r>
      <w:r w:rsidR="00246C25">
        <w:rPr>
          <w:rFonts w:ascii="Times New Roman" w:hAnsi="Times New Roman" w:cs="Times New Roman"/>
          <w:sz w:val="24"/>
          <w:szCs w:val="24"/>
        </w:rPr>
        <w:t xml:space="preserve">to the FCC. Mr. Mullinix further stated that he would provide editorial clean ups to this text. </w:t>
      </w:r>
      <w:r w:rsidR="00B350C4">
        <w:rPr>
          <w:rFonts w:ascii="Times New Roman" w:hAnsi="Times New Roman" w:cs="Times New Roman"/>
          <w:sz w:val="24"/>
          <w:szCs w:val="24"/>
        </w:rPr>
        <w:br/>
      </w:r>
      <w:r w:rsidR="00246C25">
        <w:rPr>
          <w:rFonts w:ascii="Times New Roman" w:hAnsi="Times New Roman" w:cs="Times New Roman"/>
          <w:sz w:val="24"/>
          <w:szCs w:val="24"/>
        </w:rPr>
        <w:t xml:space="preserve">The Chair then sought and received the meetings approval to submit this document to </w:t>
      </w:r>
      <w:r w:rsidR="00D77381">
        <w:rPr>
          <w:rFonts w:ascii="Times New Roman" w:hAnsi="Times New Roman" w:cs="Times New Roman"/>
          <w:sz w:val="24"/>
          <w:szCs w:val="24"/>
        </w:rPr>
        <w:t xml:space="preserve">upcoming </w:t>
      </w:r>
      <w:r w:rsidR="00246C25">
        <w:rPr>
          <w:rFonts w:ascii="Times New Roman" w:hAnsi="Times New Roman" w:cs="Times New Roman"/>
          <w:sz w:val="24"/>
          <w:szCs w:val="24"/>
        </w:rPr>
        <w:t xml:space="preserve">WAC meeting. </w:t>
      </w:r>
    </w:p>
    <w:p w14:paraId="08647725" w14:textId="77777777" w:rsidR="007768BF" w:rsidRPr="00266E41" w:rsidRDefault="007768BF" w:rsidP="00365D78">
      <w:pPr>
        <w:jc w:val="both"/>
        <w:rPr>
          <w:rFonts w:ascii="Times New Roman" w:hAnsi="Times New Roman" w:cs="Times New Roman"/>
        </w:rPr>
      </w:pPr>
    </w:p>
    <w:p w14:paraId="289625D3" w14:textId="0AA358AD" w:rsidR="00D24406" w:rsidRPr="00266E41" w:rsidRDefault="00D24406" w:rsidP="00266E41">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Agenda item 9.1 (Issue 9.1.9): </w:t>
      </w:r>
      <w:r w:rsidR="00246C25">
        <w:rPr>
          <w:rFonts w:ascii="Times New Roman" w:hAnsi="Times New Roman" w:cs="Times New Roman"/>
          <w:sz w:val="24"/>
          <w:szCs w:val="24"/>
        </w:rPr>
        <w:t xml:space="preserve">The meeting had previously received a no-change proposal from NTIA in document IWG-3/059. This meeting received document IWG-3/070 from SES which </w:t>
      </w:r>
      <w:r w:rsidR="00A32261">
        <w:rPr>
          <w:rFonts w:ascii="Times New Roman" w:hAnsi="Times New Roman" w:cs="Times New Roman"/>
          <w:sz w:val="24"/>
          <w:szCs w:val="24"/>
        </w:rPr>
        <w:t xml:space="preserve">alternatively proposed to make changes to the 51.4-52.4 GHz band to allocate FSS (Earth-to-space) in </w:t>
      </w:r>
      <w:r w:rsidR="00E475DE">
        <w:rPr>
          <w:rFonts w:ascii="Times New Roman" w:hAnsi="Times New Roman" w:cs="Times New Roman"/>
          <w:sz w:val="24"/>
          <w:szCs w:val="24"/>
        </w:rPr>
        <w:t xml:space="preserve">this band. </w:t>
      </w:r>
      <w:r w:rsidR="00C0235E">
        <w:rPr>
          <w:rFonts w:ascii="Times New Roman" w:hAnsi="Times New Roman" w:cs="Times New Roman"/>
          <w:sz w:val="24"/>
          <w:szCs w:val="24"/>
        </w:rPr>
        <w:t xml:space="preserve">It was explained that the new footnote </w:t>
      </w:r>
      <w:r w:rsidR="00C0235E" w:rsidRPr="0002087C">
        <w:rPr>
          <w:rFonts w:ascii="Times New Roman" w:hAnsi="Times New Roman" w:cs="Times New Roman"/>
          <w:b/>
          <w:sz w:val="24"/>
          <w:szCs w:val="24"/>
        </w:rPr>
        <w:t>5.B919</w:t>
      </w:r>
      <w:r w:rsidR="00C0235E">
        <w:rPr>
          <w:rFonts w:ascii="Times New Roman" w:hAnsi="Times New Roman" w:cs="Times New Roman"/>
          <w:sz w:val="24"/>
          <w:szCs w:val="24"/>
        </w:rPr>
        <w:t xml:space="preserve"> was to address protection through a form of orbital separation and coordination between these new FSS (Earth-to-space) frequency assignment and possible GSO EESS (passive) stations. It was also explained that the Resolution </w:t>
      </w:r>
      <w:r w:rsidR="00C0235E" w:rsidRPr="0002087C">
        <w:rPr>
          <w:rFonts w:ascii="Times New Roman" w:hAnsi="Times New Roman" w:cs="Times New Roman"/>
          <w:b/>
          <w:sz w:val="24"/>
          <w:szCs w:val="24"/>
        </w:rPr>
        <w:t>750</w:t>
      </w:r>
      <w:r w:rsidR="00C0235E">
        <w:rPr>
          <w:rFonts w:ascii="Times New Roman" w:hAnsi="Times New Roman" w:cs="Times New Roman"/>
          <w:sz w:val="24"/>
          <w:szCs w:val="24"/>
        </w:rPr>
        <w:t xml:space="preserve"> modification differs from the current CPM text in that it proposes specific values and amends the active band frequency range to which the unwanted emission limit applies. </w:t>
      </w:r>
      <w:r w:rsidR="00B350C4">
        <w:rPr>
          <w:rFonts w:ascii="Times New Roman" w:hAnsi="Times New Roman" w:cs="Times New Roman"/>
          <w:sz w:val="24"/>
          <w:szCs w:val="24"/>
        </w:rPr>
        <w:br/>
      </w:r>
      <w:r w:rsidR="00D77381">
        <w:rPr>
          <w:rFonts w:ascii="Times New Roman" w:hAnsi="Times New Roman" w:cs="Times New Roman"/>
          <w:sz w:val="24"/>
          <w:szCs w:val="24"/>
        </w:rPr>
        <w:t xml:space="preserve">Ms. Jayne Stancavage sought clarification regarding the modification of the new proposed footnote </w:t>
      </w:r>
      <w:r w:rsidR="00D77381" w:rsidRPr="0002087C">
        <w:rPr>
          <w:rFonts w:ascii="Times New Roman" w:hAnsi="Times New Roman" w:cs="Times New Roman"/>
          <w:b/>
          <w:sz w:val="24"/>
          <w:szCs w:val="24"/>
        </w:rPr>
        <w:t>5.A919</w:t>
      </w:r>
      <w:r w:rsidR="00D77381">
        <w:rPr>
          <w:rFonts w:ascii="Times New Roman" w:hAnsi="Times New Roman" w:cs="Times New Roman"/>
          <w:sz w:val="24"/>
          <w:szCs w:val="24"/>
        </w:rPr>
        <w:t xml:space="preserve"> where “gateway” was revised to “earth station”. It was clarified that the term “gateway” is not </w:t>
      </w:r>
      <w:r w:rsidR="00C0235E">
        <w:rPr>
          <w:rFonts w:ascii="Times New Roman" w:hAnsi="Times New Roman" w:cs="Times New Roman"/>
          <w:sz w:val="24"/>
          <w:szCs w:val="24"/>
        </w:rPr>
        <w:t xml:space="preserve">defined </w:t>
      </w:r>
      <w:r w:rsidR="00D77381">
        <w:rPr>
          <w:rFonts w:ascii="Times New Roman" w:hAnsi="Times New Roman" w:cs="Times New Roman"/>
          <w:sz w:val="24"/>
          <w:szCs w:val="24"/>
        </w:rPr>
        <w:t>in t</w:t>
      </w:r>
      <w:r w:rsidR="00C0235E">
        <w:rPr>
          <w:rFonts w:ascii="Times New Roman" w:hAnsi="Times New Roman" w:cs="Times New Roman"/>
          <w:sz w:val="24"/>
          <w:szCs w:val="24"/>
        </w:rPr>
        <w:t>he Radio Regulations and so “earth station” was used. Mr. Chris Hofer expressed concern with the antenna diameter of 4.5</w:t>
      </w:r>
      <w:r w:rsidR="00B350C4">
        <w:rPr>
          <w:rFonts w:ascii="Times New Roman" w:hAnsi="Times New Roman" w:cs="Times New Roman"/>
          <w:sz w:val="24"/>
          <w:szCs w:val="24"/>
        </w:rPr>
        <w:t>m suggesting that, given this high frequency band, smaller antennas may be</w:t>
      </w:r>
      <w:r w:rsidR="00196F8E">
        <w:rPr>
          <w:rFonts w:ascii="Times New Roman" w:hAnsi="Times New Roman" w:cs="Times New Roman"/>
          <w:sz w:val="24"/>
          <w:szCs w:val="24"/>
        </w:rPr>
        <w:t xml:space="preserve"> appropriate</w:t>
      </w:r>
      <w:r w:rsidR="00C0235E">
        <w:rPr>
          <w:rFonts w:ascii="Times New Roman" w:hAnsi="Times New Roman" w:cs="Times New Roman"/>
          <w:sz w:val="24"/>
          <w:szCs w:val="24"/>
        </w:rPr>
        <w:t xml:space="preserve">. </w:t>
      </w:r>
      <w:r w:rsidR="00D77381">
        <w:rPr>
          <w:rFonts w:ascii="Times New Roman" w:hAnsi="Times New Roman" w:cs="Times New Roman"/>
          <w:sz w:val="24"/>
          <w:szCs w:val="24"/>
        </w:rPr>
        <w:t>Mr.</w:t>
      </w:r>
      <w:r w:rsidR="00C0235E">
        <w:rPr>
          <w:rFonts w:ascii="Times New Roman" w:hAnsi="Times New Roman" w:cs="Times New Roman"/>
          <w:sz w:val="24"/>
          <w:szCs w:val="24"/>
        </w:rPr>
        <w:t xml:space="preserve"> Steve Baruch sought clarification about the active band where the unwanted emission limit applies. SES explained that this table appeared to not track the changes properly but the active band should be 52.1-52.4 GHz in contrast to the 51.9-52.</w:t>
      </w:r>
      <w:r w:rsidR="00B350C4">
        <w:rPr>
          <w:rFonts w:ascii="Times New Roman" w:hAnsi="Times New Roman" w:cs="Times New Roman"/>
          <w:sz w:val="24"/>
          <w:szCs w:val="24"/>
        </w:rPr>
        <w:t>4</w:t>
      </w:r>
      <w:r w:rsidR="00C0235E">
        <w:rPr>
          <w:rFonts w:ascii="Times New Roman" w:hAnsi="Times New Roman" w:cs="Times New Roman"/>
          <w:sz w:val="24"/>
          <w:szCs w:val="24"/>
        </w:rPr>
        <w:t xml:space="preserve"> GHz shown in the </w:t>
      </w:r>
      <w:r w:rsidR="00B350C4">
        <w:rPr>
          <w:rFonts w:ascii="Times New Roman" w:hAnsi="Times New Roman" w:cs="Times New Roman"/>
          <w:sz w:val="24"/>
          <w:szCs w:val="24"/>
        </w:rPr>
        <w:t xml:space="preserve">text such that the total spectrum where unwanted emissions applies is 500 </w:t>
      </w:r>
      <w:proofErr w:type="spellStart"/>
      <w:r w:rsidR="00B350C4">
        <w:rPr>
          <w:rFonts w:ascii="Times New Roman" w:hAnsi="Times New Roman" w:cs="Times New Roman"/>
          <w:sz w:val="24"/>
          <w:szCs w:val="24"/>
        </w:rPr>
        <w:t>MHz.</w:t>
      </w:r>
      <w:proofErr w:type="spellEnd"/>
      <w:r w:rsidR="00B350C4">
        <w:rPr>
          <w:rFonts w:ascii="Times New Roman" w:hAnsi="Times New Roman" w:cs="Times New Roman"/>
          <w:sz w:val="24"/>
          <w:szCs w:val="24"/>
        </w:rPr>
        <w:t xml:space="preserve"> </w:t>
      </w:r>
      <w:r w:rsidR="00B350C4">
        <w:rPr>
          <w:rFonts w:ascii="Times New Roman" w:hAnsi="Times New Roman" w:cs="Times New Roman"/>
          <w:sz w:val="24"/>
          <w:szCs w:val="24"/>
        </w:rPr>
        <w:br/>
        <w:t xml:space="preserve">The Chair tabled this document and urged interested WAC members to work with the authors before the next IWG-3 meeting. </w:t>
      </w:r>
    </w:p>
    <w:p w14:paraId="5049B7A5" w14:textId="77777777" w:rsidR="00D24406" w:rsidRDefault="00D24406" w:rsidP="00266E41"/>
    <w:p w14:paraId="5B2AEE1B" w14:textId="105E51A6" w:rsidR="00DA7599" w:rsidRPr="00483ED4" w:rsidRDefault="00D24406" w:rsidP="00A6572E">
      <w:pPr>
        <w:pStyle w:val="ListParagraph"/>
        <w:numPr>
          <w:ilvl w:val="0"/>
          <w:numId w:val="3"/>
        </w:numPr>
        <w:rPr>
          <w:rFonts w:ascii="Times New Roman" w:hAnsi="Times New Roman" w:cs="Times New Roman"/>
          <w:sz w:val="24"/>
          <w:szCs w:val="24"/>
        </w:rPr>
      </w:pPr>
      <w:r w:rsidRPr="00483ED4">
        <w:rPr>
          <w:rFonts w:ascii="Times New Roman" w:hAnsi="Times New Roman" w:cs="Times New Roman"/>
          <w:sz w:val="24"/>
          <w:szCs w:val="24"/>
        </w:rPr>
        <w:t xml:space="preserve">Agenda item 10: </w:t>
      </w:r>
      <w:r w:rsidR="000B7CBD" w:rsidRPr="00483ED4">
        <w:rPr>
          <w:rFonts w:ascii="Times New Roman" w:hAnsi="Times New Roman" w:cs="Times New Roman"/>
          <w:sz w:val="24"/>
          <w:szCs w:val="24"/>
        </w:rPr>
        <w:t>Five</w:t>
      </w:r>
      <w:r w:rsidR="002B3A91" w:rsidRPr="00483ED4">
        <w:rPr>
          <w:rFonts w:ascii="Times New Roman" w:hAnsi="Times New Roman" w:cs="Times New Roman"/>
          <w:sz w:val="24"/>
          <w:szCs w:val="24"/>
        </w:rPr>
        <w:t xml:space="preserve"> AI 10 proposals were considered by the meeting (documents IWG-3/062</w:t>
      </w:r>
      <w:r w:rsidR="000B7CBD" w:rsidRPr="00483ED4">
        <w:rPr>
          <w:rFonts w:ascii="Times New Roman" w:hAnsi="Times New Roman" w:cs="Times New Roman"/>
          <w:sz w:val="24"/>
          <w:szCs w:val="24"/>
        </w:rPr>
        <w:t xml:space="preserve">r1, 063, </w:t>
      </w:r>
      <w:r w:rsidR="002B3A91" w:rsidRPr="00483ED4">
        <w:rPr>
          <w:rFonts w:ascii="Times New Roman" w:hAnsi="Times New Roman" w:cs="Times New Roman"/>
          <w:sz w:val="24"/>
          <w:szCs w:val="24"/>
        </w:rPr>
        <w:t>067</w:t>
      </w:r>
      <w:r w:rsidR="000B7CBD" w:rsidRPr="00483ED4">
        <w:rPr>
          <w:rFonts w:ascii="Times New Roman" w:hAnsi="Times New Roman" w:cs="Times New Roman"/>
          <w:sz w:val="24"/>
          <w:szCs w:val="24"/>
        </w:rPr>
        <w:t>r1, 071 and 072</w:t>
      </w:r>
      <w:r w:rsidR="002B3A91" w:rsidRPr="00483ED4">
        <w:rPr>
          <w:rFonts w:ascii="Times New Roman" w:hAnsi="Times New Roman" w:cs="Times New Roman"/>
          <w:sz w:val="24"/>
          <w:szCs w:val="24"/>
        </w:rPr>
        <w:t>)</w:t>
      </w:r>
      <w:r w:rsidR="00660FB9" w:rsidRPr="00483ED4">
        <w:rPr>
          <w:rFonts w:ascii="Times New Roman" w:hAnsi="Times New Roman" w:cs="Times New Roman"/>
          <w:sz w:val="24"/>
          <w:szCs w:val="24"/>
        </w:rPr>
        <w:t>.</w:t>
      </w:r>
      <w:r w:rsidR="002B3A91" w:rsidRPr="00483ED4">
        <w:rPr>
          <w:rFonts w:ascii="Times New Roman" w:hAnsi="Times New Roman" w:cs="Times New Roman"/>
          <w:sz w:val="24"/>
          <w:szCs w:val="24"/>
        </w:rPr>
        <w:t xml:space="preserve"> </w:t>
      </w:r>
      <w:r w:rsidR="000B7CBD" w:rsidRPr="00483ED4">
        <w:rPr>
          <w:rFonts w:ascii="Times New Roman" w:hAnsi="Times New Roman" w:cs="Times New Roman"/>
          <w:sz w:val="24"/>
          <w:szCs w:val="24"/>
        </w:rPr>
        <w:br/>
        <w:t xml:space="preserve">Document IWG-3/062r1: EchoStar presented their modifications to the applicable frequency bands to include 47.2-50.2 GHz and 50.4-51.4 GHz in addition to 27.5-30 GHz. It was noted that there were related discussions in IWG-4 ongoing with respect to the Director’s Report and the BR’s remarks about satellite-to-satellite links being </w:t>
      </w:r>
      <w:r w:rsidR="0002087C">
        <w:rPr>
          <w:rFonts w:ascii="Times New Roman" w:hAnsi="Times New Roman" w:cs="Times New Roman"/>
          <w:sz w:val="24"/>
          <w:szCs w:val="24"/>
        </w:rPr>
        <w:lastRenderedPageBreak/>
        <w:t>submitt</w:t>
      </w:r>
      <w:r w:rsidR="000B7CBD" w:rsidRPr="00483ED4">
        <w:rPr>
          <w:rFonts w:ascii="Times New Roman" w:hAnsi="Times New Roman" w:cs="Times New Roman"/>
          <w:sz w:val="24"/>
          <w:szCs w:val="24"/>
        </w:rPr>
        <w:t xml:space="preserve">ed by administrations under </w:t>
      </w:r>
      <w:r w:rsidR="000B7CBD" w:rsidRPr="0002087C">
        <w:rPr>
          <w:rFonts w:ascii="Times New Roman" w:hAnsi="Times New Roman" w:cs="Times New Roman"/>
          <w:sz w:val="24"/>
          <w:szCs w:val="24"/>
        </w:rPr>
        <w:t>No</w:t>
      </w:r>
      <w:r w:rsidR="0002087C">
        <w:rPr>
          <w:rFonts w:ascii="Times New Roman" w:hAnsi="Times New Roman" w:cs="Times New Roman"/>
          <w:b/>
          <w:sz w:val="24"/>
          <w:szCs w:val="24"/>
        </w:rPr>
        <w:t>.</w:t>
      </w:r>
      <w:r w:rsidR="000B7CBD" w:rsidRPr="00483ED4">
        <w:rPr>
          <w:rFonts w:ascii="Times New Roman" w:hAnsi="Times New Roman" w:cs="Times New Roman"/>
          <w:b/>
          <w:sz w:val="24"/>
          <w:szCs w:val="24"/>
        </w:rPr>
        <w:t xml:space="preserve"> 4.4</w:t>
      </w:r>
      <w:r w:rsidR="000B7CBD" w:rsidRPr="00483ED4">
        <w:rPr>
          <w:rFonts w:ascii="Times New Roman" w:hAnsi="Times New Roman" w:cs="Times New Roman"/>
          <w:sz w:val="24"/>
          <w:szCs w:val="24"/>
        </w:rPr>
        <w:t xml:space="preserve">. </w:t>
      </w:r>
      <w:r w:rsidR="00EA4176" w:rsidRPr="00483ED4">
        <w:rPr>
          <w:rFonts w:ascii="Times New Roman" w:hAnsi="Times New Roman" w:cs="Times New Roman"/>
          <w:sz w:val="24"/>
          <w:szCs w:val="24"/>
        </w:rPr>
        <w:t xml:space="preserve">SES proposed edits that removed the frequency ranges on the basis of </w:t>
      </w:r>
      <w:r w:rsidR="00196F8E" w:rsidRPr="00483ED4">
        <w:rPr>
          <w:rFonts w:ascii="Times New Roman" w:hAnsi="Times New Roman" w:cs="Times New Roman"/>
          <w:sz w:val="24"/>
          <w:szCs w:val="24"/>
        </w:rPr>
        <w:t xml:space="preserve">this item </w:t>
      </w:r>
      <w:r w:rsidR="00EA4176" w:rsidRPr="00483ED4">
        <w:rPr>
          <w:rFonts w:ascii="Times New Roman" w:hAnsi="Times New Roman" w:cs="Times New Roman"/>
          <w:sz w:val="24"/>
          <w:szCs w:val="24"/>
        </w:rPr>
        <w:t xml:space="preserve">being a regulatory study about the definition of FSS. Mr. Zach Rosenbaum noted that WAC members had expressed concerns with these edits offline and agreed that by removing the frequency bands, this issue </w:t>
      </w:r>
      <w:r w:rsidR="00196F8E" w:rsidRPr="00483ED4">
        <w:rPr>
          <w:rFonts w:ascii="Times New Roman" w:hAnsi="Times New Roman" w:cs="Times New Roman"/>
          <w:sz w:val="24"/>
          <w:szCs w:val="24"/>
        </w:rPr>
        <w:t>c</w:t>
      </w:r>
      <w:r w:rsidR="00EA4176" w:rsidRPr="00483ED4">
        <w:rPr>
          <w:rFonts w:ascii="Times New Roman" w:hAnsi="Times New Roman" w:cs="Times New Roman"/>
          <w:sz w:val="24"/>
          <w:szCs w:val="24"/>
        </w:rPr>
        <w:t xml:space="preserve">ould become unmanageable. </w:t>
      </w:r>
      <w:r w:rsidR="000B7CBD" w:rsidRPr="00483ED4">
        <w:rPr>
          <w:rFonts w:ascii="Times New Roman" w:hAnsi="Times New Roman" w:cs="Times New Roman"/>
          <w:sz w:val="24"/>
          <w:szCs w:val="24"/>
        </w:rPr>
        <w:t>Mr. Damon Ladson expressed a view that satellite-to-satellite links, regardless of frequency, is a much broader issue. Mr. Don Jansky explained that these satellite-to-satellite matters should be handled on a case-by-case basis since each frequency band is unique</w:t>
      </w:r>
      <w:r w:rsidR="0002087C">
        <w:rPr>
          <w:rFonts w:ascii="Times New Roman" w:hAnsi="Times New Roman" w:cs="Times New Roman"/>
          <w:sz w:val="24"/>
          <w:szCs w:val="24"/>
        </w:rPr>
        <w:t>, and he noted that this issue is also included in the Director’s Report under Agenda item 9.2</w:t>
      </w:r>
      <w:r w:rsidR="000B7CBD" w:rsidRPr="00483ED4">
        <w:rPr>
          <w:rFonts w:ascii="Times New Roman" w:hAnsi="Times New Roman" w:cs="Times New Roman"/>
          <w:sz w:val="24"/>
          <w:szCs w:val="24"/>
        </w:rPr>
        <w:t xml:space="preserve">. Ms. Jayne Stancavage expressed concerns that </w:t>
      </w:r>
      <w:r w:rsidR="00EA4176" w:rsidRPr="00483ED4">
        <w:rPr>
          <w:rFonts w:ascii="Times New Roman" w:hAnsi="Times New Roman" w:cs="Times New Roman"/>
          <w:sz w:val="24"/>
          <w:szCs w:val="24"/>
        </w:rPr>
        <w:t xml:space="preserve">satellite-to-satellite links have </w:t>
      </w:r>
      <w:r w:rsidR="000B7CBD" w:rsidRPr="00483ED4">
        <w:rPr>
          <w:rFonts w:ascii="Times New Roman" w:hAnsi="Times New Roman" w:cs="Times New Roman"/>
          <w:sz w:val="24"/>
          <w:szCs w:val="24"/>
        </w:rPr>
        <w:t>consequences to other services sharing frequencies with FSS (</w:t>
      </w:r>
      <w:r w:rsidR="00EA4176" w:rsidRPr="00483ED4">
        <w:rPr>
          <w:rFonts w:ascii="Times New Roman" w:hAnsi="Times New Roman" w:cs="Times New Roman"/>
          <w:sz w:val="24"/>
          <w:szCs w:val="24"/>
        </w:rPr>
        <w:t xml:space="preserve">as </w:t>
      </w:r>
      <w:r w:rsidR="0002087C">
        <w:rPr>
          <w:rFonts w:ascii="Times New Roman" w:hAnsi="Times New Roman" w:cs="Times New Roman"/>
          <w:sz w:val="24"/>
          <w:szCs w:val="24"/>
        </w:rPr>
        <w:t xml:space="preserve">experienced at </w:t>
      </w:r>
      <w:r w:rsidR="000B7CBD" w:rsidRPr="00483ED4">
        <w:rPr>
          <w:rFonts w:ascii="Times New Roman" w:hAnsi="Times New Roman" w:cs="Times New Roman"/>
          <w:sz w:val="24"/>
          <w:szCs w:val="24"/>
        </w:rPr>
        <w:t>TG</w:t>
      </w:r>
      <w:r w:rsidR="0002087C">
        <w:rPr>
          <w:rFonts w:ascii="Times New Roman" w:hAnsi="Times New Roman" w:cs="Times New Roman"/>
          <w:sz w:val="24"/>
          <w:szCs w:val="24"/>
        </w:rPr>
        <w:t xml:space="preserve"> 5/1</w:t>
      </w:r>
      <w:r w:rsidR="000B7CBD" w:rsidRPr="00483ED4">
        <w:rPr>
          <w:rFonts w:ascii="Times New Roman" w:hAnsi="Times New Roman" w:cs="Times New Roman"/>
          <w:sz w:val="24"/>
          <w:szCs w:val="24"/>
        </w:rPr>
        <w:t xml:space="preserve">) </w:t>
      </w:r>
      <w:r w:rsidR="00EA4176" w:rsidRPr="00483ED4">
        <w:rPr>
          <w:rFonts w:ascii="Times New Roman" w:hAnsi="Times New Roman" w:cs="Times New Roman"/>
          <w:sz w:val="24"/>
          <w:szCs w:val="24"/>
        </w:rPr>
        <w:t xml:space="preserve">and therefore Agenda item 9.2 is not sufficient to address this topic. Mr. Chris Hofer stated he was working on edits and would share them once completed. Ms. Brandy Sykes sought clarification about the definition and what specific cases can be accommodated. EchoStar explained </w:t>
      </w:r>
      <w:r w:rsidR="00196F8E" w:rsidRPr="00483ED4">
        <w:rPr>
          <w:rFonts w:ascii="Times New Roman" w:hAnsi="Times New Roman" w:cs="Times New Roman"/>
          <w:sz w:val="24"/>
          <w:szCs w:val="24"/>
        </w:rPr>
        <w:t>the FSS definition does allow, in some cases, satellite-to-satellite links and that this item was to define those cases and any necessary conditions to support the satellite-to-satellite links in the FSS.</w:t>
      </w:r>
      <w:r w:rsidR="00196F8E" w:rsidRPr="00483ED4">
        <w:rPr>
          <w:rFonts w:ascii="Times New Roman" w:hAnsi="Times New Roman" w:cs="Times New Roman"/>
          <w:sz w:val="24"/>
          <w:szCs w:val="24"/>
        </w:rPr>
        <w:br/>
        <w:t>The Chair tabled this document and urged interested WAC members to work with the authors before the next IWG-3 meeting.</w:t>
      </w:r>
      <w:r w:rsidR="00196F8E" w:rsidRPr="00483ED4">
        <w:rPr>
          <w:rFonts w:ascii="Times New Roman" w:hAnsi="Times New Roman" w:cs="Times New Roman"/>
          <w:sz w:val="24"/>
          <w:szCs w:val="24"/>
        </w:rPr>
        <w:br/>
      </w:r>
      <w:r w:rsidR="000B7CBD" w:rsidRPr="00483ED4">
        <w:rPr>
          <w:rFonts w:ascii="Times New Roman" w:hAnsi="Times New Roman" w:cs="Times New Roman"/>
          <w:sz w:val="24"/>
          <w:szCs w:val="24"/>
        </w:rPr>
        <w:br/>
      </w:r>
      <w:r w:rsidR="00196F8E" w:rsidRPr="00483ED4">
        <w:rPr>
          <w:rFonts w:ascii="Times New Roman" w:hAnsi="Times New Roman" w:cs="Times New Roman"/>
          <w:sz w:val="24"/>
          <w:szCs w:val="24"/>
        </w:rPr>
        <w:t>Document IWG-3/063: EchoStar reintroduced this document noting there wer</w:t>
      </w:r>
      <w:r w:rsidR="0002087C">
        <w:rPr>
          <w:rFonts w:ascii="Times New Roman" w:hAnsi="Times New Roman" w:cs="Times New Roman"/>
          <w:sz w:val="24"/>
          <w:szCs w:val="24"/>
        </w:rPr>
        <w:t>e no changes</w:t>
      </w:r>
      <w:r w:rsidR="00196F8E" w:rsidRPr="00483ED4">
        <w:rPr>
          <w:rFonts w:ascii="Times New Roman" w:hAnsi="Times New Roman" w:cs="Times New Roman"/>
          <w:sz w:val="24"/>
          <w:szCs w:val="24"/>
        </w:rPr>
        <w:t xml:space="preserve"> proposed since the last IWG-3 meeting. Ms. Veena Rawat stated concerns about the use of this band in the Earth-to-space direction and said this item should have language to fully</w:t>
      </w:r>
      <w:r w:rsidR="00D32FE1" w:rsidRPr="00483ED4">
        <w:rPr>
          <w:rFonts w:ascii="Times New Roman" w:hAnsi="Times New Roman" w:cs="Times New Roman"/>
          <w:sz w:val="24"/>
          <w:szCs w:val="24"/>
        </w:rPr>
        <w:t xml:space="preserve"> protect existing services. Ms. Jayne Stancavage stated that since WRC-15</w:t>
      </w:r>
      <w:r w:rsidR="00757621">
        <w:rPr>
          <w:rFonts w:ascii="Times New Roman" w:hAnsi="Times New Roman" w:cs="Times New Roman"/>
          <w:sz w:val="24"/>
          <w:szCs w:val="24"/>
        </w:rPr>
        <w:t>,</w:t>
      </w:r>
      <w:r w:rsidR="00D32FE1" w:rsidRPr="00483ED4">
        <w:rPr>
          <w:rFonts w:ascii="Times New Roman" w:hAnsi="Times New Roman" w:cs="Times New Roman"/>
          <w:sz w:val="24"/>
          <w:szCs w:val="24"/>
        </w:rPr>
        <w:t xml:space="preserve"> the use of this frequency band has changed and it is important</w:t>
      </w:r>
      <w:r w:rsidR="00757621">
        <w:rPr>
          <w:rFonts w:ascii="Times New Roman" w:hAnsi="Times New Roman" w:cs="Times New Roman"/>
          <w:sz w:val="24"/>
          <w:szCs w:val="24"/>
        </w:rPr>
        <w:t xml:space="preserve"> to address these changes in</w:t>
      </w:r>
      <w:r w:rsidR="00D32FE1" w:rsidRPr="00483ED4">
        <w:rPr>
          <w:rFonts w:ascii="Times New Roman" w:hAnsi="Times New Roman" w:cs="Times New Roman"/>
          <w:sz w:val="24"/>
          <w:szCs w:val="24"/>
        </w:rPr>
        <w:t xml:space="preserve"> Resolution</w:t>
      </w:r>
      <w:r w:rsidR="00757621">
        <w:rPr>
          <w:rFonts w:ascii="Times New Roman" w:hAnsi="Times New Roman" w:cs="Times New Roman"/>
          <w:sz w:val="24"/>
          <w:szCs w:val="24"/>
        </w:rPr>
        <w:t xml:space="preserve"> </w:t>
      </w:r>
      <w:r w:rsidR="00757621">
        <w:rPr>
          <w:rFonts w:ascii="Times New Roman" w:hAnsi="Times New Roman" w:cs="Times New Roman"/>
          <w:b/>
          <w:sz w:val="24"/>
          <w:szCs w:val="24"/>
        </w:rPr>
        <w:t>161</w:t>
      </w:r>
      <w:r w:rsidR="00D32FE1" w:rsidRPr="00483ED4">
        <w:rPr>
          <w:rFonts w:ascii="Times New Roman" w:hAnsi="Times New Roman" w:cs="Times New Roman"/>
          <w:sz w:val="24"/>
          <w:szCs w:val="24"/>
        </w:rPr>
        <w:t xml:space="preserve">. Mr. Mike Mullinix sought clarification about the proposed revisions to Resolution </w:t>
      </w:r>
      <w:r w:rsidR="00D32FE1" w:rsidRPr="00CF6F2A">
        <w:rPr>
          <w:rFonts w:ascii="Times New Roman" w:hAnsi="Times New Roman" w:cs="Times New Roman"/>
          <w:b/>
          <w:sz w:val="24"/>
          <w:szCs w:val="24"/>
        </w:rPr>
        <w:t>750</w:t>
      </w:r>
      <w:r w:rsidR="00D32FE1" w:rsidRPr="00483ED4">
        <w:rPr>
          <w:rFonts w:ascii="Times New Roman" w:hAnsi="Times New Roman" w:cs="Times New Roman"/>
          <w:sz w:val="24"/>
          <w:szCs w:val="24"/>
        </w:rPr>
        <w:t xml:space="preserve"> while this frequency range was not in </w:t>
      </w:r>
      <w:r w:rsidR="00D32FE1" w:rsidRPr="00CF6F2A">
        <w:rPr>
          <w:rFonts w:ascii="Times New Roman" w:hAnsi="Times New Roman" w:cs="Times New Roman"/>
          <w:sz w:val="24"/>
          <w:szCs w:val="24"/>
        </w:rPr>
        <w:t>No.</w:t>
      </w:r>
      <w:r w:rsidR="00D32FE1" w:rsidRPr="00483ED4">
        <w:rPr>
          <w:rFonts w:ascii="Times New Roman" w:hAnsi="Times New Roman" w:cs="Times New Roman"/>
          <w:b/>
          <w:sz w:val="24"/>
          <w:szCs w:val="24"/>
        </w:rPr>
        <w:t xml:space="preserve"> 5.340</w:t>
      </w:r>
      <w:r w:rsidR="00D32FE1" w:rsidRPr="00483ED4">
        <w:rPr>
          <w:rFonts w:ascii="Times New Roman" w:hAnsi="Times New Roman" w:cs="Times New Roman"/>
          <w:sz w:val="24"/>
          <w:szCs w:val="24"/>
        </w:rPr>
        <w:t xml:space="preserve"> and also sought clarification on the rationale for this frequency range specifically for this item. Mr. Brennan Price appreciated the feedback and was not opposed to capturing appropriate recognition of incumbent services in this band but requested that interested WAC members propose revisions to the draft new Resolution. </w:t>
      </w:r>
      <w:r w:rsidR="00D32FE1" w:rsidRPr="00483ED4">
        <w:rPr>
          <w:rFonts w:ascii="Times New Roman" w:hAnsi="Times New Roman" w:cs="Times New Roman"/>
          <w:sz w:val="24"/>
          <w:szCs w:val="24"/>
        </w:rPr>
        <w:br/>
        <w:t>The Chair tabled this document and urged interested WAC members to work with the authors before the next IWG-3 meeting.</w:t>
      </w:r>
      <w:r w:rsidR="00D32FE1" w:rsidRPr="00483ED4">
        <w:rPr>
          <w:rFonts w:ascii="Times New Roman" w:hAnsi="Times New Roman" w:cs="Times New Roman"/>
          <w:sz w:val="24"/>
          <w:szCs w:val="24"/>
        </w:rPr>
        <w:br/>
      </w:r>
      <w:r w:rsidR="00196F8E" w:rsidRPr="00483ED4">
        <w:rPr>
          <w:rFonts w:ascii="Times New Roman" w:hAnsi="Times New Roman" w:cs="Times New Roman"/>
          <w:sz w:val="24"/>
          <w:szCs w:val="24"/>
        </w:rPr>
        <w:br/>
      </w:r>
      <w:r w:rsidR="00D32FE1" w:rsidRPr="00483ED4">
        <w:rPr>
          <w:rFonts w:ascii="Times New Roman" w:hAnsi="Times New Roman" w:cs="Times New Roman"/>
          <w:sz w:val="24"/>
          <w:szCs w:val="24"/>
        </w:rPr>
        <w:t>Document IWG-3/067</w:t>
      </w:r>
      <w:r w:rsidR="00483ED4" w:rsidRPr="00483ED4">
        <w:rPr>
          <w:rFonts w:ascii="Times New Roman" w:hAnsi="Times New Roman" w:cs="Times New Roman"/>
          <w:sz w:val="24"/>
          <w:szCs w:val="24"/>
        </w:rPr>
        <w:t>r1</w:t>
      </w:r>
      <w:r w:rsidR="00D32FE1" w:rsidRPr="00483ED4">
        <w:rPr>
          <w:rFonts w:ascii="Times New Roman" w:hAnsi="Times New Roman" w:cs="Times New Roman"/>
          <w:sz w:val="24"/>
          <w:szCs w:val="24"/>
        </w:rPr>
        <w:t xml:space="preserve">: </w:t>
      </w:r>
      <w:r w:rsidR="00483ED4" w:rsidRPr="00483ED4">
        <w:rPr>
          <w:rFonts w:ascii="Times New Roman" w:hAnsi="Times New Roman" w:cs="Times New Roman"/>
          <w:sz w:val="24"/>
          <w:szCs w:val="24"/>
        </w:rPr>
        <w:t xml:space="preserve">Mr. Oscar De Guzman presented the document </w:t>
      </w:r>
      <w:r w:rsidR="00590FAC">
        <w:rPr>
          <w:rFonts w:ascii="Times New Roman" w:hAnsi="Times New Roman" w:cs="Times New Roman"/>
          <w:sz w:val="24"/>
          <w:szCs w:val="24"/>
        </w:rPr>
        <w:t xml:space="preserve">proposing to study earth stations on aircraft communication with FSS satellite networks in 12.75-13.25 GHz </w:t>
      </w:r>
      <w:r w:rsidR="00483ED4" w:rsidRPr="00483ED4">
        <w:rPr>
          <w:rFonts w:ascii="Times New Roman" w:hAnsi="Times New Roman" w:cs="Times New Roman"/>
          <w:sz w:val="24"/>
          <w:szCs w:val="24"/>
        </w:rPr>
        <w:t>explaining that formatting modifications were made to make this a Draft New Resolution for a future agenda item as well as substantive changes to the proposal. Mr. Zach Rosenbaum sought clarification on the possibility to include maritime terminals in this item. Intelsat stated they were not opposed to considering this possibility</w:t>
      </w:r>
      <w:r w:rsidR="00416EE3" w:rsidRPr="00483ED4">
        <w:rPr>
          <w:rFonts w:ascii="Times New Roman" w:hAnsi="Times New Roman" w:cs="Times New Roman"/>
          <w:sz w:val="24"/>
          <w:szCs w:val="24"/>
        </w:rPr>
        <w:t xml:space="preserve"> </w:t>
      </w:r>
      <w:r w:rsidR="00483ED4" w:rsidRPr="00483ED4">
        <w:rPr>
          <w:rFonts w:ascii="Times New Roman" w:hAnsi="Times New Roman" w:cs="Times New Roman"/>
          <w:sz w:val="24"/>
          <w:szCs w:val="24"/>
        </w:rPr>
        <w:t xml:space="preserve">but requested offline discussions with SES. </w:t>
      </w:r>
      <w:r w:rsidR="00483ED4" w:rsidRPr="00483ED4">
        <w:rPr>
          <w:rFonts w:ascii="Times New Roman" w:hAnsi="Times New Roman" w:cs="Times New Roman"/>
          <w:sz w:val="24"/>
          <w:szCs w:val="24"/>
        </w:rPr>
        <w:br/>
        <w:t>The Chair tabled this document and urged interested WAC members to work with the authors before the next IWG-3 meeting.</w:t>
      </w:r>
      <w:r w:rsidR="00483ED4" w:rsidRPr="00483ED4">
        <w:rPr>
          <w:rFonts w:ascii="Times New Roman" w:hAnsi="Times New Roman" w:cs="Times New Roman"/>
          <w:sz w:val="24"/>
          <w:szCs w:val="24"/>
        </w:rPr>
        <w:br/>
      </w:r>
      <w:r w:rsidR="00483ED4" w:rsidRPr="00483ED4">
        <w:rPr>
          <w:rFonts w:ascii="Times New Roman" w:hAnsi="Times New Roman" w:cs="Times New Roman"/>
          <w:sz w:val="24"/>
          <w:szCs w:val="24"/>
        </w:rPr>
        <w:br/>
      </w:r>
      <w:r w:rsidR="00483ED4">
        <w:rPr>
          <w:rFonts w:ascii="Times New Roman" w:hAnsi="Times New Roman" w:cs="Times New Roman"/>
          <w:sz w:val="24"/>
          <w:szCs w:val="24"/>
        </w:rPr>
        <w:lastRenderedPageBreak/>
        <w:t xml:space="preserve">Document IWG-3/071: Mr. Zach Rosenbaum presented this document proposing to study the regulatory and technical conditions necessary to allow non-GSO FSS satellite systems to use the 18.6-18.8 GHz band below 20,000 km. It was noted </w:t>
      </w:r>
      <w:r w:rsidR="00590FAC">
        <w:rPr>
          <w:rFonts w:ascii="Times New Roman" w:hAnsi="Times New Roman" w:cs="Times New Roman"/>
          <w:sz w:val="24"/>
          <w:szCs w:val="24"/>
        </w:rPr>
        <w:t>that there were possible issues with the IWG-3 list serve that may not have allowed WAC members much time to review this document.</w:t>
      </w:r>
      <w:r w:rsidR="00590FAC">
        <w:rPr>
          <w:rFonts w:ascii="Times New Roman" w:hAnsi="Times New Roman" w:cs="Times New Roman"/>
          <w:sz w:val="24"/>
          <w:szCs w:val="24"/>
        </w:rPr>
        <w:br/>
        <w:t>The Chair tabled this document and urged interested WAC members to work with the authors before the next IWG-3 meeting.</w:t>
      </w:r>
      <w:r w:rsidR="00590FAC">
        <w:rPr>
          <w:rFonts w:ascii="Times New Roman" w:hAnsi="Times New Roman" w:cs="Times New Roman"/>
          <w:sz w:val="24"/>
          <w:szCs w:val="24"/>
        </w:rPr>
        <w:br/>
      </w:r>
      <w:r w:rsidR="00590FAC">
        <w:rPr>
          <w:rFonts w:ascii="Times New Roman" w:hAnsi="Times New Roman" w:cs="Times New Roman"/>
          <w:sz w:val="24"/>
          <w:szCs w:val="24"/>
        </w:rPr>
        <w:br/>
        <w:t xml:space="preserve">Document IWG-3/072: Mr. Zach Rosenbaum presented this document </w:t>
      </w:r>
      <w:r w:rsidR="00CF6F2A">
        <w:rPr>
          <w:rFonts w:ascii="Times New Roman" w:hAnsi="Times New Roman" w:cs="Times New Roman"/>
          <w:sz w:val="24"/>
          <w:szCs w:val="24"/>
        </w:rPr>
        <w:t xml:space="preserve">which </w:t>
      </w:r>
      <w:r w:rsidR="00590FAC">
        <w:rPr>
          <w:rFonts w:ascii="Times New Roman" w:hAnsi="Times New Roman" w:cs="Times New Roman"/>
          <w:sz w:val="24"/>
          <w:szCs w:val="24"/>
        </w:rPr>
        <w:t xml:space="preserve">proposed to study the regulatory and technical conditions for the operation of ESIMs communicating with non-GSO FSS systems in 17.7-20.2 GHz (space-to-Earth), 27.5-30 GHz (Earth-to-space), 37.5-42.5 GHz (space-to-Earth), 47.2-50.2 GHz (Earth-to-space) and 50.4-51.4 GHz (Earth-to-space). </w:t>
      </w:r>
      <w:r w:rsidR="00CF6F2A">
        <w:rPr>
          <w:rFonts w:ascii="Times New Roman" w:hAnsi="Times New Roman" w:cs="Times New Roman"/>
          <w:sz w:val="24"/>
          <w:szCs w:val="24"/>
        </w:rPr>
        <w:t>The Chair had</w:t>
      </w:r>
      <w:r w:rsidR="00265BA3">
        <w:rPr>
          <w:rFonts w:ascii="Times New Roman" w:hAnsi="Times New Roman" w:cs="Times New Roman"/>
          <w:sz w:val="24"/>
          <w:szCs w:val="24"/>
        </w:rPr>
        <w:t xml:space="preserve"> provided revisions to SES before the start of the meeting. </w:t>
      </w:r>
      <w:r w:rsidR="00590FAC">
        <w:rPr>
          <w:rFonts w:ascii="Times New Roman" w:hAnsi="Times New Roman" w:cs="Times New Roman"/>
          <w:sz w:val="24"/>
          <w:szCs w:val="24"/>
        </w:rPr>
        <w:t xml:space="preserve">Mr. Wayne Whyte observed that for the Earth-to-space transmissions around the passive frequencies 50.2-50.4 GHz, it may be appropriate to include protection of EESS (passive) stations. Ms. Jayne Stancavage stated concerns with the broad range of frequencies in this proposed study and would have further comments to provide to the authors. Mr. Mike Mullinix </w:t>
      </w:r>
      <w:r w:rsidR="00F05F62">
        <w:rPr>
          <w:rFonts w:ascii="Times New Roman" w:hAnsi="Times New Roman" w:cs="Times New Roman"/>
          <w:sz w:val="24"/>
          <w:szCs w:val="24"/>
        </w:rPr>
        <w:t>commented</w:t>
      </w:r>
      <w:r w:rsidR="00590FAC">
        <w:rPr>
          <w:rFonts w:ascii="Times New Roman" w:hAnsi="Times New Roman" w:cs="Times New Roman"/>
          <w:sz w:val="24"/>
          <w:szCs w:val="24"/>
        </w:rPr>
        <w:t xml:space="preserve"> that </w:t>
      </w:r>
      <w:r w:rsidR="00265BA3">
        <w:rPr>
          <w:rFonts w:ascii="Times New Roman" w:hAnsi="Times New Roman" w:cs="Times New Roman"/>
          <w:sz w:val="24"/>
          <w:szCs w:val="24"/>
        </w:rPr>
        <w:t xml:space="preserve">the responsible Study Group may </w:t>
      </w:r>
      <w:proofErr w:type="spellStart"/>
      <w:r w:rsidR="00265BA3">
        <w:rPr>
          <w:rFonts w:ascii="Times New Roman" w:hAnsi="Times New Roman" w:cs="Times New Roman"/>
          <w:sz w:val="24"/>
          <w:szCs w:val="24"/>
        </w:rPr>
        <w:t>need</w:t>
      </w:r>
      <w:r w:rsidR="00CF6F2A">
        <w:rPr>
          <w:rFonts w:ascii="Times New Roman" w:hAnsi="Times New Roman" w:cs="Times New Roman"/>
          <w:sz w:val="24"/>
          <w:szCs w:val="24"/>
        </w:rPr>
        <w:t>to</w:t>
      </w:r>
      <w:proofErr w:type="spellEnd"/>
      <w:r w:rsidR="00CF6F2A">
        <w:rPr>
          <w:rFonts w:ascii="Times New Roman" w:hAnsi="Times New Roman" w:cs="Times New Roman"/>
          <w:sz w:val="24"/>
          <w:szCs w:val="24"/>
        </w:rPr>
        <w:t xml:space="preserve"> be </w:t>
      </w:r>
      <w:r w:rsidR="00265BA3">
        <w:rPr>
          <w:rFonts w:ascii="Times New Roman" w:hAnsi="Times New Roman" w:cs="Times New Roman"/>
          <w:sz w:val="24"/>
          <w:szCs w:val="24"/>
        </w:rPr>
        <w:t xml:space="preserve">revised and that </w:t>
      </w:r>
      <w:r w:rsidR="00590FAC">
        <w:rPr>
          <w:rFonts w:ascii="Times New Roman" w:hAnsi="Times New Roman" w:cs="Times New Roman"/>
          <w:sz w:val="24"/>
          <w:szCs w:val="24"/>
        </w:rPr>
        <w:t xml:space="preserve">the proposal </w:t>
      </w:r>
      <w:r w:rsidR="00F05F62">
        <w:rPr>
          <w:rFonts w:ascii="Times New Roman" w:hAnsi="Times New Roman" w:cs="Times New Roman"/>
          <w:sz w:val="24"/>
          <w:szCs w:val="24"/>
        </w:rPr>
        <w:t>appears to be inconsistent with</w:t>
      </w:r>
      <w:r w:rsidR="00590FAC">
        <w:rPr>
          <w:rFonts w:ascii="Times New Roman" w:hAnsi="Times New Roman" w:cs="Times New Roman"/>
          <w:sz w:val="24"/>
          <w:szCs w:val="24"/>
        </w:rPr>
        <w:t xml:space="preserve"> </w:t>
      </w:r>
      <w:r w:rsidR="00F05F62">
        <w:rPr>
          <w:rFonts w:ascii="Times New Roman" w:hAnsi="Times New Roman" w:cs="Times New Roman"/>
          <w:sz w:val="24"/>
          <w:szCs w:val="24"/>
        </w:rPr>
        <w:t xml:space="preserve">previously stated goals of the </w:t>
      </w:r>
      <w:r w:rsidR="00590FAC">
        <w:rPr>
          <w:rFonts w:ascii="Times New Roman" w:hAnsi="Times New Roman" w:cs="Times New Roman"/>
          <w:sz w:val="24"/>
          <w:szCs w:val="24"/>
        </w:rPr>
        <w:t>United States in certain frequen</w:t>
      </w:r>
      <w:r w:rsidR="00CF6F2A">
        <w:rPr>
          <w:rFonts w:ascii="Times New Roman" w:hAnsi="Times New Roman" w:cs="Times New Roman"/>
          <w:sz w:val="24"/>
          <w:szCs w:val="24"/>
        </w:rPr>
        <w:t>cy bands</w:t>
      </w:r>
      <w:r w:rsidR="00F05F62">
        <w:rPr>
          <w:rFonts w:ascii="Times New Roman" w:hAnsi="Times New Roman" w:cs="Times New Roman"/>
          <w:sz w:val="24"/>
          <w:szCs w:val="24"/>
        </w:rPr>
        <w:t xml:space="preserve"> contained in the proposal. </w:t>
      </w:r>
      <w:r w:rsidR="00F05F62">
        <w:rPr>
          <w:rFonts w:ascii="Times New Roman" w:hAnsi="Times New Roman" w:cs="Times New Roman"/>
          <w:sz w:val="24"/>
          <w:szCs w:val="24"/>
        </w:rPr>
        <w:br/>
        <w:t>The Chair tabled this document and urged interested WAC members to work with the authors before the next IWG-3 meeting.</w:t>
      </w:r>
    </w:p>
    <w:p w14:paraId="6C10C741" w14:textId="77777777" w:rsidR="001C65E9" w:rsidRPr="00DA1928" w:rsidRDefault="001C65E9" w:rsidP="00DA1928">
      <w:pPr>
        <w:spacing w:line="360" w:lineRule="auto"/>
        <w:rPr>
          <w:rFonts w:ascii="Times New Roman" w:hAnsi="Times New Roman" w:cs="Times New Roman"/>
        </w:rPr>
      </w:pPr>
      <w:r w:rsidRPr="00DA1928">
        <w:rPr>
          <w:rFonts w:ascii="Times New Roman" w:hAnsi="Times New Roman" w:cs="Times New Roman"/>
        </w:rPr>
        <w:t xml:space="preserve">6.  Future Meetings </w:t>
      </w:r>
    </w:p>
    <w:p w14:paraId="05C8205E" w14:textId="751C3A3B" w:rsidR="001C65E9" w:rsidRDefault="004112E6" w:rsidP="00416EE3">
      <w:pPr>
        <w:ind w:left="720"/>
        <w:rPr>
          <w:rFonts w:ascii="Times New Roman" w:hAnsi="Times New Roman" w:cs="Times New Roman"/>
        </w:rPr>
      </w:pPr>
      <w:r>
        <w:rPr>
          <w:rFonts w:ascii="Times New Roman" w:hAnsi="Times New Roman" w:cs="Times New Roman"/>
        </w:rPr>
        <w:t xml:space="preserve">The Chair </w:t>
      </w:r>
      <w:r w:rsidR="00F05F62">
        <w:rPr>
          <w:rFonts w:ascii="Times New Roman" w:hAnsi="Times New Roman" w:cs="Times New Roman"/>
        </w:rPr>
        <w:t xml:space="preserve">suggested the next meeting be held in time to finalize </w:t>
      </w:r>
      <w:r w:rsidR="00CF6F2A">
        <w:rPr>
          <w:rFonts w:ascii="Times New Roman" w:hAnsi="Times New Roman" w:cs="Times New Roman"/>
        </w:rPr>
        <w:t xml:space="preserve">as many </w:t>
      </w:r>
      <w:r w:rsidR="00F05F62">
        <w:rPr>
          <w:rFonts w:ascii="Times New Roman" w:hAnsi="Times New Roman" w:cs="Times New Roman"/>
        </w:rPr>
        <w:t>IWG-3 documents</w:t>
      </w:r>
      <w:r w:rsidR="00CF6F2A">
        <w:rPr>
          <w:rFonts w:ascii="Times New Roman" w:hAnsi="Times New Roman" w:cs="Times New Roman"/>
        </w:rPr>
        <w:t xml:space="preserve"> as practicable</w:t>
      </w:r>
      <w:r w:rsidR="00F05F62">
        <w:rPr>
          <w:rFonts w:ascii="Times New Roman" w:hAnsi="Times New Roman" w:cs="Times New Roman"/>
        </w:rPr>
        <w:t xml:space="preserve"> to be submitted to the March 11</w:t>
      </w:r>
      <w:r w:rsidR="00F05F62" w:rsidRPr="00F05F62">
        <w:rPr>
          <w:rFonts w:ascii="Times New Roman" w:hAnsi="Times New Roman" w:cs="Times New Roman"/>
          <w:vertAlign w:val="superscript"/>
        </w:rPr>
        <w:t>th</w:t>
      </w:r>
      <w:r w:rsidR="00F05F62">
        <w:rPr>
          <w:rFonts w:ascii="Times New Roman" w:hAnsi="Times New Roman" w:cs="Times New Roman"/>
        </w:rPr>
        <w:t xml:space="preserve"> WAC meeting. It was proposed and agreed to have the next IWG-3 meeting on March 4, 2019 at 11:30 EST. </w:t>
      </w:r>
    </w:p>
    <w:p w14:paraId="1D564D7E" w14:textId="5F5581FF" w:rsidR="00FC38B6" w:rsidRPr="00DA1928" w:rsidRDefault="00FC38B6" w:rsidP="00FC38B6">
      <w:pPr>
        <w:widowControl w:val="0"/>
        <w:autoSpaceDE w:val="0"/>
        <w:autoSpaceDN w:val="0"/>
        <w:adjustRightInd w:val="0"/>
        <w:rPr>
          <w:rFonts w:ascii="Times New Roman" w:eastAsia="Times New Roman" w:hAnsi="Times New Roman" w:cs="Times New Roman"/>
          <w:u w:val="single"/>
        </w:rPr>
      </w:pPr>
    </w:p>
    <w:p w14:paraId="12E7A0D6" w14:textId="77777777" w:rsidR="00FC38B6" w:rsidRPr="00246245" w:rsidRDefault="00FC38B6" w:rsidP="00FC38B6">
      <w:pPr>
        <w:widowControl w:val="0"/>
        <w:autoSpaceDE w:val="0"/>
        <w:autoSpaceDN w:val="0"/>
        <w:adjustRightInd w:val="0"/>
        <w:rPr>
          <w:rFonts w:ascii="Times New Roman" w:eastAsia="Times New Roman" w:hAnsi="Times New Roman" w:cs="Times New Roman"/>
        </w:rPr>
      </w:pPr>
      <w:r w:rsidRPr="00246245">
        <w:rPr>
          <w:rFonts w:ascii="Times New Roman" w:eastAsia="Times New Roman" w:hAnsi="Times New Roman" w:cs="Times New Roman"/>
          <w:u w:val="single"/>
        </w:rPr>
        <w:t>Documents Distributed</w:t>
      </w:r>
      <w:r w:rsidRPr="00246245">
        <w:rPr>
          <w:rFonts w:ascii="Times New Roman" w:eastAsia="Times New Roman" w:hAnsi="Times New Roman" w:cs="Times New Roman"/>
        </w:rPr>
        <w:t xml:space="preserve">: </w:t>
      </w:r>
    </w:p>
    <w:p w14:paraId="5B11DED9" w14:textId="77777777" w:rsidR="00DA1928" w:rsidRPr="00246245" w:rsidRDefault="00DA1928" w:rsidP="0024274C">
      <w:pPr>
        <w:rPr>
          <w:rFonts w:ascii="Times New Roman" w:hAnsi="Times New Roman" w:cs="Times New Roman"/>
        </w:rPr>
      </w:pPr>
    </w:p>
    <w:p w14:paraId="579F1202" w14:textId="09E44432" w:rsidR="00DA1928" w:rsidRDefault="00416EE3" w:rsidP="0024274C">
      <w:pPr>
        <w:rPr>
          <w:rFonts w:ascii="Times New Roman" w:hAnsi="Times New Roman" w:cs="Times New Roman"/>
        </w:rPr>
      </w:pPr>
      <w:r>
        <w:rPr>
          <w:rFonts w:ascii="Times New Roman" w:hAnsi="Times New Roman" w:cs="Times New Roman"/>
        </w:rPr>
        <w:t>IWG-3/06</w:t>
      </w:r>
      <w:r w:rsidR="00F05F62">
        <w:rPr>
          <w:rFonts w:ascii="Times New Roman" w:hAnsi="Times New Roman" w:cs="Times New Roman"/>
        </w:rPr>
        <w:t>8</w:t>
      </w:r>
      <w:r>
        <w:rPr>
          <w:rFonts w:ascii="Times New Roman" w:hAnsi="Times New Roman" w:cs="Times New Roman"/>
        </w:rPr>
        <w:t>r1</w:t>
      </w:r>
      <w:r>
        <w:rPr>
          <w:rFonts w:ascii="Times New Roman" w:hAnsi="Times New Roman" w:cs="Times New Roman"/>
        </w:rPr>
        <w:tab/>
      </w:r>
      <w:r>
        <w:rPr>
          <w:rFonts w:ascii="Times New Roman" w:hAnsi="Times New Roman" w:cs="Times New Roman"/>
        </w:rPr>
        <w:tab/>
      </w:r>
      <w:r w:rsidR="00F05F62">
        <w:rPr>
          <w:rFonts w:ascii="Times New Roman" w:hAnsi="Times New Roman" w:cs="Times New Roman"/>
        </w:rPr>
        <w:t>Minutes of the 19</w:t>
      </w:r>
      <w:r w:rsidR="00B055CE" w:rsidRPr="00B055CE">
        <w:rPr>
          <w:rFonts w:ascii="Times New Roman" w:hAnsi="Times New Roman" w:cs="Times New Roman"/>
          <w:vertAlign w:val="superscript"/>
        </w:rPr>
        <w:t>th</w:t>
      </w:r>
      <w:r w:rsidR="00B055CE">
        <w:rPr>
          <w:rFonts w:ascii="Times New Roman" w:hAnsi="Times New Roman" w:cs="Times New Roman"/>
        </w:rPr>
        <w:t xml:space="preserve"> meeting of IWG-3</w:t>
      </w:r>
    </w:p>
    <w:p w14:paraId="6ABFF33E" w14:textId="6002CA02" w:rsidR="00CE179C" w:rsidRDefault="00CE179C" w:rsidP="0024274C">
      <w:pPr>
        <w:rPr>
          <w:rFonts w:ascii="Times New Roman" w:hAnsi="Times New Roman" w:cs="Times New Roman"/>
        </w:rPr>
      </w:pPr>
      <w:r w:rsidRPr="00C97F53">
        <w:rPr>
          <w:rFonts w:ascii="Times New Roman" w:hAnsi="Times New Roman" w:cs="Times New Roman"/>
        </w:rPr>
        <w:t>IWG-3/0</w:t>
      </w:r>
      <w:r w:rsidR="00416EE3">
        <w:rPr>
          <w:rFonts w:ascii="Times New Roman" w:hAnsi="Times New Roman" w:cs="Times New Roman"/>
        </w:rPr>
        <w:t>6</w:t>
      </w:r>
      <w:r w:rsidR="00F05F62">
        <w:rPr>
          <w:rFonts w:ascii="Times New Roman" w:hAnsi="Times New Roman" w:cs="Times New Roman"/>
        </w:rPr>
        <w:t>9</w:t>
      </w:r>
      <w:r w:rsidR="00B055CE">
        <w:rPr>
          <w:rFonts w:ascii="Times New Roman" w:hAnsi="Times New Roman" w:cs="Times New Roman"/>
        </w:rPr>
        <w:t>r1</w:t>
      </w:r>
      <w:r w:rsidRPr="00C97F53">
        <w:rPr>
          <w:rFonts w:ascii="Times New Roman" w:hAnsi="Times New Roman" w:cs="Times New Roman"/>
        </w:rPr>
        <w:tab/>
      </w:r>
      <w:r>
        <w:rPr>
          <w:rFonts w:ascii="Times New Roman" w:hAnsi="Times New Roman" w:cs="Times New Roman"/>
        </w:rPr>
        <w:tab/>
      </w:r>
      <w:r w:rsidR="00F05F62">
        <w:rPr>
          <w:rFonts w:ascii="Times New Roman" w:hAnsi="Times New Roman" w:cs="Times New Roman"/>
        </w:rPr>
        <w:t>Proposed</w:t>
      </w:r>
      <w:r w:rsidR="00B055CE">
        <w:rPr>
          <w:rFonts w:ascii="Times New Roman" w:hAnsi="Times New Roman" w:cs="Times New Roman"/>
        </w:rPr>
        <w:t xml:space="preserve"> Agenda</w:t>
      </w:r>
      <w:r w:rsidR="00F05F62">
        <w:rPr>
          <w:rFonts w:ascii="Times New Roman" w:hAnsi="Times New Roman" w:cs="Times New Roman"/>
        </w:rPr>
        <w:t xml:space="preserve"> for 20</w:t>
      </w:r>
      <w:r w:rsidR="00F05F62" w:rsidRPr="00F05F62">
        <w:rPr>
          <w:rFonts w:ascii="Times New Roman" w:hAnsi="Times New Roman" w:cs="Times New Roman"/>
          <w:vertAlign w:val="superscript"/>
        </w:rPr>
        <w:t>th</w:t>
      </w:r>
      <w:r w:rsidR="00F05F62">
        <w:rPr>
          <w:rFonts w:ascii="Times New Roman" w:hAnsi="Times New Roman" w:cs="Times New Roman"/>
        </w:rPr>
        <w:t xml:space="preserve"> meeting of IWG-3</w:t>
      </w:r>
    </w:p>
    <w:p w14:paraId="03462948" w14:textId="1A88DBB4" w:rsidR="00416EE3" w:rsidRDefault="00416EE3" w:rsidP="0024274C">
      <w:pPr>
        <w:rPr>
          <w:rFonts w:ascii="Times New Roman" w:hAnsi="Times New Roman" w:cs="Times New Roman"/>
        </w:rPr>
      </w:pPr>
      <w:r>
        <w:rPr>
          <w:rFonts w:ascii="Times New Roman" w:hAnsi="Times New Roman" w:cs="Times New Roman"/>
        </w:rPr>
        <w:t>IWG-3/061</w:t>
      </w:r>
      <w:r w:rsidR="00F05F62">
        <w:rPr>
          <w:rFonts w:ascii="Times New Roman" w:hAnsi="Times New Roman" w:cs="Times New Roman"/>
        </w:rPr>
        <w:t>v2</w:t>
      </w:r>
      <w:r>
        <w:rPr>
          <w:rFonts w:ascii="Times New Roman" w:hAnsi="Times New Roman" w:cs="Times New Roman"/>
        </w:rPr>
        <w:tab/>
      </w:r>
      <w:r>
        <w:rPr>
          <w:rFonts w:ascii="Times New Roman" w:hAnsi="Times New Roman" w:cs="Times New Roman"/>
        </w:rPr>
        <w:tab/>
        <w:t>AI 1.2 draft proposal from Spire</w:t>
      </w:r>
    </w:p>
    <w:p w14:paraId="19AD8074" w14:textId="64CF22A9" w:rsidR="00416EE3" w:rsidRDefault="00416EE3" w:rsidP="0024274C">
      <w:pPr>
        <w:rPr>
          <w:rFonts w:ascii="Times New Roman" w:hAnsi="Times New Roman" w:cs="Times New Roman"/>
        </w:rPr>
      </w:pPr>
      <w:r w:rsidRPr="00246245">
        <w:rPr>
          <w:rFonts w:ascii="Times New Roman" w:hAnsi="Times New Roman" w:cs="Times New Roman"/>
        </w:rPr>
        <w:t>IWG-3/0</w:t>
      </w:r>
      <w:r>
        <w:rPr>
          <w:rFonts w:ascii="Times New Roman" w:hAnsi="Times New Roman" w:cs="Times New Roman"/>
        </w:rPr>
        <w:t>66</w:t>
      </w:r>
      <w:r w:rsidR="00F05F62">
        <w:rPr>
          <w:rFonts w:ascii="Times New Roman" w:hAnsi="Times New Roman" w:cs="Times New Roman"/>
        </w:rPr>
        <w:t>_Feb2_jw</w:t>
      </w:r>
      <w:r w:rsidRPr="00C97F53">
        <w:rPr>
          <w:rFonts w:ascii="Times New Roman" w:hAnsi="Times New Roman" w:cs="Times New Roman"/>
        </w:rPr>
        <w:tab/>
      </w:r>
      <w:r>
        <w:rPr>
          <w:rFonts w:ascii="Times New Roman" w:hAnsi="Times New Roman" w:cs="Times New Roman"/>
        </w:rPr>
        <w:t>Proposed revisions to NTIA proposal on AI 1.3</w:t>
      </w:r>
    </w:p>
    <w:p w14:paraId="0C82B524" w14:textId="2F92FC36" w:rsidR="00C97F53" w:rsidRDefault="00CE179C" w:rsidP="0024274C">
      <w:pPr>
        <w:tabs>
          <w:tab w:val="left" w:pos="-1440"/>
          <w:tab w:val="left" w:pos="-720"/>
          <w:tab w:val="left" w:pos="-360"/>
          <w:tab w:val="left" w:pos="0"/>
        </w:tabs>
        <w:suppressAutoHyphens/>
        <w:rPr>
          <w:rFonts w:ascii="Times New Roman" w:hAnsi="Times New Roman" w:cs="Times New Roman"/>
        </w:rPr>
      </w:pPr>
      <w:r>
        <w:rPr>
          <w:rFonts w:ascii="Times New Roman" w:hAnsi="Times New Roman" w:cs="Times New Roman"/>
        </w:rPr>
        <w:t>IWG-3/</w:t>
      </w:r>
      <w:r w:rsidR="00B055CE">
        <w:rPr>
          <w:rFonts w:ascii="Times New Roman" w:hAnsi="Times New Roman" w:cs="Times New Roman"/>
        </w:rPr>
        <w:t>062</w:t>
      </w:r>
      <w:r w:rsidR="00F05F62">
        <w:rPr>
          <w:rFonts w:ascii="Times New Roman" w:hAnsi="Times New Roman" w:cs="Times New Roman"/>
        </w:rPr>
        <w:t>r1</w:t>
      </w:r>
      <w:r w:rsidR="00B055CE">
        <w:rPr>
          <w:rFonts w:ascii="Times New Roman" w:hAnsi="Times New Roman" w:cs="Times New Roman"/>
        </w:rPr>
        <w:tab/>
      </w:r>
      <w:r w:rsidR="00B055CE">
        <w:rPr>
          <w:rFonts w:ascii="Times New Roman" w:hAnsi="Times New Roman" w:cs="Times New Roman"/>
        </w:rPr>
        <w:tab/>
        <w:t>AI 10 draft proposal from EchoStar/HNS: Ka satellite-to-satellite links</w:t>
      </w:r>
    </w:p>
    <w:p w14:paraId="1987001B" w14:textId="33ABED41" w:rsidR="002D2EDD" w:rsidRDefault="002D2EDD" w:rsidP="0024274C">
      <w:pPr>
        <w:tabs>
          <w:tab w:val="left" w:pos="-1440"/>
          <w:tab w:val="left" w:pos="-720"/>
          <w:tab w:val="left" w:pos="-360"/>
          <w:tab w:val="left" w:pos="0"/>
        </w:tabs>
        <w:suppressAutoHyphens/>
        <w:rPr>
          <w:rFonts w:ascii="Times New Roman" w:hAnsi="Times New Roman" w:cs="Times New Roman"/>
        </w:rPr>
      </w:pPr>
      <w:r>
        <w:rPr>
          <w:rFonts w:ascii="Times New Roman" w:hAnsi="Times New Roman" w:cs="Times New Roman"/>
        </w:rPr>
        <w:t>IWG-3/06</w:t>
      </w:r>
      <w:r w:rsidR="00F05F62">
        <w:rPr>
          <w:rFonts w:ascii="Times New Roman" w:hAnsi="Times New Roman" w:cs="Times New Roman"/>
        </w:rPr>
        <w:t>7r1</w:t>
      </w:r>
      <w:r>
        <w:rPr>
          <w:rFonts w:ascii="Times New Roman" w:hAnsi="Times New Roman" w:cs="Times New Roman"/>
        </w:rPr>
        <w:tab/>
      </w:r>
      <w:r>
        <w:rPr>
          <w:rFonts w:ascii="Times New Roman" w:hAnsi="Times New Roman" w:cs="Times New Roman"/>
        </w:rPr>
        <w:tab/>
        <w:t>AI 10 draft proposal from Intelsa</w:t>
      </w:r>
      <w:r w:rsidR="00F05F62">
        <w:rPr>
          <w:rFonts w:ascii="Times New Roman" w:hAnsi="Times New Roman" w:cs="Times New Roman"/>
        </w:rPr>
        <w:t>t on FSS AES in 12.75-13.25 GHz</w:t>
      </w:r>
    </w:p>
    <w:p w14:paraId="65B9AE0D" w14:textId="70D69997" w:rsidR="00F05F62" w:rsidRDefault="00F05F62" w:rsidP="0024274C">
      <w:pPr>
        <w:tabs>
          <w:tab w:val="left" w:pos="-1440"/>
          <w:tab w:val="left" w:pos="-720"/>
          <w:tab w:val="left" w:pos="-360"/>
          <w:tab w:val="left" w:pos="0"/>
        </w:tabs>
        <w:suppressAutoHyphens/>
        <w:rPr>
          <w:rFonts w:ascii="Times New Roman" w:hAnsi="Times New Roman" w:cs="Times New Roman"/>
        </w:rPr>
      </w:pPr>
      <w:r>
        <w:rPr>
          <w:rFonts w:ascii="Times New Roman" w:hAnsi="Times New Roman" w:cs="Times New Roman"/>
        </w:rPr>
        <w:t>IWG-3/071</w:t>
      </w:r>
      <w:r>
        <w:rPr>
          <w:rFonts w:ascii="Times New Roman" w:hAnsi="Times New Roman" w:cs="Times New Roman"/>
        </w:rPr>
        <w:tab/>
      </w:r>
      <w:r>
        <w:rPr>
          <w:rFonts w:ascii="Times New Roman" w:hAnsi="Times New Roman" w:cs="Times New Roman"/>
        </w:rPr>
        <w:tab/>
        <w:t>AI 10 draft proposal from SES on NGSO in 18.6-18.8 GHz</w:t>
      </w:r>
    </w:p>
    <w:p w14:paraId="73CF1888" w14:textId="41851A87" w:rsidR="00F05F62" w:rsidRPr="00C97F53" w:rsidRDefault="00F05F62" w:rsidP="0024274C">
      <w:pPr>
        <w:tabs>
          <w:tab w:val="left" w:pos="-1440"/>
          <w:tab w:val="left" w:pos="-720"/>
          <w:tab w:val="left" w:pos="-360"/>
          <w:tab w:val="left" w:pos="0"/>
        </w:tabs>
        <w:suppressAutoHyphens/>
        <w:rPr>
          <w:rFonts w:ascii="Times New Roman" w:hAnsi="Times New Roman" w:cs="Times New Roman"/>
        </w:rPr>
      </w:pPr>
      <w:r>
        <w:rPr>
          <w:rFonts w:ascii="Times New Roman" w:hAnsi="Times New Roman" w:cs="Times New Roman"/>
        </w:rPr>
        <w:t>IWG-3/072</w:t>
      </w:r>
      <w:r>
        <w:rPr>
          <w:rFonts w:ascii="Times New Roman" w:hAnsi="Times New Roman" w:cs="Times New Roman"/>
        </w:rPr>
        <w:tab/>
      </w:r>
      <w:r>
        <w:rPr>
          <w:rFonts w:ascii="Times New Roman" w:hAnsi="Times New Roman" w:cs="Times New Roman"/>
        </w:rPr>
        <w:tab/>
        <w:t>AI 10 draft proposal from SES on NGSO ESIMs</w:t>
      </w:r>
    </w:p>
    <w:p w14:paraId="73041DA8" w14:textId="36AF6388" w:rsidR="0024274C" w:rsidRPr="00C97F53" w:rsidRDefault="0024274C" w:rsidP="00B055CE">
      <w:pPr>
        <w:tabs>
          <w:tab w:val="left" w:pos="-1440"/>
          <w:tab w:val="left" w:pos="-720"/>
          <w:tab w:val="left" w:pos="-360"/>
          <w:tab w:val="left" w:pos="0"/>
        </w:tabs>
        <w:suppressAutoHyphens/>
        <w:rPr>
          <w:rFonts w:ascii="Times New Roman" w:hAnsi="Times New Roman" w:cs="Times New Roman"/>
        </w:rPr>
      </w:pPr>
    </w:p>
    <w:p w14:paraId="1D9949B8" w14:textId="77777777" w:rsidR="00FC38B6" w:rsidRPr="00DA1928" w:rsidRDefault="00FC38B6" w:rsidP="00FC38B6">
      <w:pPr>
        <w:rPr>
          <w:rFonts w:ascii="Times New Roman" w:hAnsi="Times New Roman" w:cs="Times New Roman"/>
        </w:rPr>
      </w:pPr>
    </w:p>
    <w:p w14:paraId="1CADECE4" w14:textId="77777777" w:rsidR="00FC38B6" w:rsidRPr="00DA1928" w:rsidRDefault="00FC38B6" w:rsidP="00FC38B6">
      <w:pPr>
        <w:rPr>
          <w:rFonts w:ascii="Times New Roman" w:eastAsia="Times New Roman" w:hAnsi="Times New Roman" w:cs="Times New Roman"/>
        </w:rPr>
      </w:pPr>
      <w:r w:rsidRPr="00DA1928">
        <w:rPr>
          <w:rFonts w:ascii="Times New Roman" w:eastAsia="Times New Roman" w:hAnsi="Times New Roman" w:cs="Times New Roman"/>
          <w:u w:val="single"/>
        </w:rPr>
        <w:t>Public Participation Statement</w:t>
      </w:r>
      <w:r w:rsidRPr="00DA1928">
        <w:rPr>
          <w:rFonts w:ascii="Times New Roman" w:eastAsia="Times New Roman" w:hAnsi="Times New Roman" w:cs="Times New Roman"/>
        </w:rPr>
        <w:t>:</w:t>
      </w:r>
    </w:p>
    <w:p w14:paraId="5765A086" w14:textId="77777777" w:rsidR="00FC38B6" w:rsidRPr="00DA1928" w:rsidRDefault="00FC38B6" w:rsidP="00FC38B6">
      <w:pPr>
        <w:widowControl w:val="0"/>
        <w:overflowPunct w:val="0"/>
        <w:autoSpaceDE w:val="0"/>
        <w:autoSpaceDN w:val="0"/>
        <w:adjustRightInd w:val="0"/>
        <w:ind w:firstLine="1408"/>
        <w:rPr>
          <w:rFonts w:ascii="Times New Roman" w:eastAsia="Times New Roman" w:hAnsi="Times New Roman" w:cs="Times New Roman"/>
        </w:rPr>
      </w:pPr>
    </w:p>
    <w:p w14:paraId="70CC0945" w14:textId="702F26CF" w:rsidR="0024274C" w:rsidRPr="00DA1928" w:rsidRDefault="00DA1928" w:rsidP="0024274C">
      <w:pPr>
        <w:rPr>
          <w:rFonts w:ascii="Times New Roman" w:eastAsia="Times New Roman" w:hAnsi="Times New Roman" w:cs="Times New Roman"/>
        </w:rPr>
      </w:pPr>
      <w:r w:rsidRPr="00FF303D">
        <w:rPr>
          <w:rFonts w:ascii="Times New Roman" w:eastAsia="Times New Roman" w:hAnsi="Times New Roman" w:cs="Times New Roman"/>
        </w:rPr>
        <w:t>Meeting IWG-3</w:t>
      </w:r>
      <w:r w:rsidR="0024274C" w:rsidRPr="00FF303D">
        <w:rPr>
          <w:rFonts w:ascii="Times New Roman" w:eastAsia="Times New Roman" w:hAnsi="Times New Roman" w:cs="Times New Roman"/>
        </w:rPr>
        <w:t>/</w:t>
      </w:r>
      <w:r w:rsidR="00F05F62">
        <w:rPr>
          <w:rFonts w:ascii="Times New Roman" w:eastAsia="Times New Roman" w:hAnsi="Times New Roman" w:cs="Times New Roman"/>
        </w:rPr>
        <w:t>20</w:t>
      </w:r>
      <w:r w:rsidR="0024274C" w:rsidRPr="00FF303D">
        <w:rPr>
          <w:rFonts w:ascii="Times New Roman" w:eastAsia="Times New Roman" w:hAnsi="Times New Roman" w:cs="Times New Roman"/>
        </w:rPr>
        <w:t xml:space="preserve"> (</w:t>
      </w:r>
      <w:r w:rsidR="00F05F62">
        <w:rPr>
          <w:rFonts w:ascii="Times New Roman" w:eastAsia="Times New Roman" w:hAnsi="Times New Roman" w:cs="Times New Roman"/>
        </w:rPr>
        <w:t>5 February 2019</w:t>
      </w:r>
      <w:r w:rsidR="0024274C" w:rsidRPr="00FF303D">
        <w:rPr>
          <w:rFonts w:ascii="Times New Roman" w:eastAsia="Times New Roman" w:hAnsi="Times New Roman" w:cs="Times New Roman"/>
        </w:rPr>
        <w:t xml:space="preserve">) </w:t>
      </w:r>
      <w:r w:rsidR="001135B0">
        <w:rPr>
          <w:rFonts w:ascii="Times New Roman" w:eastAsia="Times New Roman" w:hAnsi="Times New Roman" w:cs="Times New Roman"/>
        </w:rPr>
        <w:t>was open to the public (</w:t>
      </w:r>
      <w:hyperlink r:id="rId8" w:history="1">
        <w:r w:rsidR="001135B0" w:rsidRPr="001135B0">
          <w:rPr>
            <w:rStyle w:val="Hyperlink"/>
            <w:rFonts w:ascii="Times New Roman" w:eastAsia="Times New Roman" w:hAnsi="Times New Roman" w:cs="Times New Roman"/>
          </w:rPr>
          <w:t>DA 18-</w:t>
        </w:r>
        <w:r w:rsidR="00265BA3">
          <w:rPr>
            <w:rStyle w:val="Hyperlink"/>
            <w:rFonts w:ascii="Times New Roman" w:eastAsia="Times New Roman" w:hAnsi="Times New Roman" w:cs="Times New Roman"/>
          </w:rPr>
          <w:t>1292</w:t>
        </w:r>
      </w:hyperlink>
      <w:r w:rsidR="001135B0">
        <w:rPr>
          <w:rFonts w:ascii="Times New Roman" w:eastAsia="Times New Roman" w:hAnsi="Times New Roman" w:cs="Times New Roman"/>
        </w:rPr>
        <w:t xml:space="preserve">) </w:t>
      </w:r>
      <w:r w:rsidR="0024274C" w:rsidRPr="00FF303D">
        <w:rPr>
          <w:rFonts w:ascii="Times New Roman" w:eastAsia="Times New Roman" w:hAnsi="Times New Roman" w:cs="Times New Roman"/>
        </w:rPr>
        <w:t xml:space="preserve">and had </w:t>
      </w:r>
      <w:r w:rsidR="00692013" w:rsidRPr="00692013">
        <w:rPr>
          <w:rFonts w:ascii="Times New Roman" w:eastAsia="Times New Roman" w:hAnsi="Times New Roman" w:cs="Times New Roman"/>
        </w:rPr>
        <w:t>23</w:t>
      </w:r>
      <w:r w:rsidR="00D95B3E">
        <w:rPr>
          <w:rFonts w:ascii="Times New Roman" w:eastAsia="Times New Roman" w:hAnsi="Times New Roman" w:cs="Times New Roman"/>
        </w:rPr>
        <w:t xml:space="preserve"> members</w:t>
      </w:r>
      <w:r w:rsidR="00D95B3E" w:rsidRPr="00692013">
        <w:rPr>
          <w:rFonts w:ascii="Times New Roman" w:eastAsia="Times New Roman" w:hAnsi="Times New Roman" w:cs="Times New Roman"/>
        </w:rPr>
        <w:t xml:space="preserve">, </w:t>
      </w:r>
      <w:r w:rsidR="00692013" w:rsidRPr="00692013">
        <w:rPr>
          <w:rFonts w:ascii="Times New Roman" w:eastAsia="Times New Roman" w:hAnsi="Times New Roman" w:cs="Times New Roman"/>
        </w:rPr>
        <w:t>24</w:t>
      </w:r>
      <w:r w:rsidR="00304D6E" w:rsidRPr="00692013">
        <w:rPr>
          <w:rFonts w:ascii="Times New Roman" w:eastAsia="Times New Roman" w:hAnsi="Times New Roman" w:cs="Times New Roman"/>
        </w:rPr>
        <w:t xml:space="preserve"> </w:t>
      </w:r>
      <w:r w:rsidR="0024274C" w:rsidRPr="00692013">
        <w:rPr>
          <w:rFonts w:ascii="Times New Roman" w:eastAsia="Times New Roman" w:hAnsi="Times New Roman" w:cs="Times New Roman"/>
        </w:rPr>
        <w:t xml:space="preserve">observers, and </w:t>
      </w:r>
      <w:r w:rsidR="00692013" w:rsidRPr="00692013">
        <w:rPr>
          <w:rFonts w:ascii="Times New Roman" w:eastAsia="Times New Roman" w:hAnsi="Times New Roman" w:cs="Times New Roman"/>
        </w:rPr>
        <w:t>3</w:t>
      </w:r>
      <w:r w:rsidR="0024274C" w:rsidRPr="00FF303D">
        <w:rPr>
          <w:rFonts w:ascii="Times New Roman" w:eastAsia="Times New Roman" w:hAnsi="Times New Roman" w:cs="Times New Roman"/>
        </w:rPr>
        <w:t xml:space="preserve"> FCC </w:t>
      </w:r>
      <w:r w:rsidR="001135B0">
        <w:rPr>
          <w:rFonts w:ascii="Times New Roman" w:eastAsia="Times New Roman" w:hAnsi="Times New Roman" w:cs="Times New Roman"/>
        </w:rPr>
        <w:t>representative</w:t>
      </w:r>
      <w:r w:rsidR="00304D6E">
        <w:rPr>
          <w:rFonts w:ascii="Times New Roman" w:eastAsia="Times New Roman" w:hAnsi="Times New Roman" w:cs="Times New Roman"/>
        </w:rPr>
        <w:t>s</w:t>
      </w:r>
      <w:r w:rsidR="00FF303D">
        <w:rPr>
          <w:rFonts w:ascii="Times New Roman" w:eastAsia="Times New Roman" w:hAnsi="Times New Roman" w:cs="Times New Roman"/>
        </w:rPr>
        <w:t xml:space="preserve"> participating</w:t>
      </w:r>
      <w:r w:rsidR="0024274C" w:rsidRPr="00FF303D">
        <w:rPr>
          <w:rFonts w:ascii="Times New Roman" w:eastAsia="Times New Roman" w:hAnsi="Times New Roman" w:cs="Times New Roman"/>
        </w:rPr>
        <w:t>.</w:t>
      </w:r>
    </w:p>
    <w:p w14:paraId="53BE2FF4" w14:textId="77777777" w:rsidR="00FC38B6" w:rsidRPr="00DA1928" w:rsidRDefault="00FC38B6" w:rsidP="00FC38B6">
      <w:pPr>
        <w:widowControl w:val="0"/>
        <w:tabs>
          <w:tab w:val="left" w:pos="6263"/>
        </w:tabs>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rPr>
        <w:tab/>
      </w:r>
    </w:p>
    <w:p w14:paraId="3A2898D9" w14:textId="77777777" w:rsidR="00692013" w:rsidRDefault="00FC38B6" w:rsidP="00265BA3">
      <w:pPr>
        <w:widowControl w:val="0"/>
        <w:autoSpaceDE w:val="0"/>
        <w:autoSpaceDN w:val="0"/>
        <w:adjustRightInd w:val="0"/>
        <w:rPr>
          <w:rFonts w:ascii="Times New Roman" w:eastAsia="Times New Roman" w:hAnsi="Times New Roman" w:cs="Times New Roman"/>
        </w:rPr>
      </w:pPr>
      <w:r w:rsidRPr="00DA1928">
        <w:rPr>
          <w:rFonts w:ascii="Times New Roman" w:eastAsia="Times New Roman" w:hAnsi="Times New Roman" w:cs="Times New Roman"/>
          <w:u w:val="single"/>
        </w:rPr>
        <w:lastRenderedPageBreak/>
        <w:t>Author</w:t>
      </w:r>
      <w:r w:rsidRPr="00DA1928">
        <w:rPr>
          <w:rFonts w:ascii="Times New Roman" w:eastAsia="Times New Roman" w:hAnsi="Times New Roman" w:cs="Times New Roman"/>
        </w:rPr>
        <w:t>:</w:t>
      </w:r>
      <w:r w:rsidR="00265BA3">
        <w:rPr>
          <w:rFonts w:ascii="Times New Roman" w:eastAsia="Times New Roman" w:hAnsi="Times New Roman" w:cs="Times New Roman"/>
        </w:rPr>
        <w:t xml:space="preserve"> Zach Rosenbaum</w:t>
      </w:r>
      <w:r w:rsidR="00CE179C">
        <w:rPr>
          <w:rFonts w:ascii="Times New Roman" w:eastAsia="Times New Roman" w:hAnsi="Times New Roman" w:cs="Times New Roman"/>
        </w:rPr>
        <w:t xml:space="preserve">, </w:t>
      </w:r>
      <w:r w:rsidR="00265BA3">
        <w:rPr>
          <w:rFonts w:ascii="Times New Roman" w:eastAsia="Times New Roman" w:hAnsi="Times New Roman" w:cs="Times New Roman"/>
        </w:rPr>
        <w:t xml:space="preserve">Vice </w:t>
      </w:r>
      <w:r w:rsidR="00CE179C">
        <w:rPr>
          <w:rFonts w:ascii="Times New Roman" w:eastAsia="Times New Roman" w:hAnsi="Times New Roman" w:cs="Times New Roman"/>
        </w:rPr>
        <w:t>Chair IWG-3</w:t>
      </w:r>
      <w:r w:rsidR="001C65E9" w:rsidRPr="00DA1928">
        <w:rPr>
          <w:rFonts w:ascii="Times New Roman" w:eastAsia="Times New Roman" w:hAnsi="Times New Roman" w:cs="Times New Roman"/>
        </w:rPr>
        <w:t xml:space="preserve">, </w:t>
      </w:r>
      <w:r w:rsidR="00CF6F2A">
        <w:rPr>
          <w:rFonts w:ascii="Times New Roman" w:eastAsia="Times New Roman" w:hAnsi="Times New Roman" w:cs="Times New Roman"/>
        </w:rPr>
        <w:t>graciously volunteered to</w:t>
      </w:r>
      <w:r w:rsidR="002D2EDD">
        <w:rPr>
          <w:rFonts w:ascii="Times New Roman" w:eastAsia="Times New Roman" w:hAnsi="Times New Roman" w:cs="Times New Roman"/>
        </w:rPr>
        <w:t xml:space="preserve"> </w:t>
      </w:r>
      <w:r w:rsidR="00CF6F2A">
        <w:rPr>
          <w:rFonts w:ascii="Times New Roman" w:eastAsia="Times New Roman" w:hAnsi="Times New Roman" w:cs="Times New Roman"/>
        </w:rPr>
        <w:t>prepare</w:t>
      </w:r>
      <w:r w:rsidRPr="00DA1928">
        <w:rPr>
          <w:rFonts w:ascii="Times New Roman" w:eastAsia="Times New Roman" w:hAnsi="Times New Roman" w:cs="Times New Roman"/>
        </w:rPr>
        <w:t xml:space="preserve"> these minutes. </w:t>
      </w:r>
    </w:p>
    <w:p w14:paraId="2A929D43" w14:textId="22CD7738" w:rsidR="00692013" w:rsidRDefault="00692013" w:rsidP="00265BA3">
      <w:pPr>
        <w:widowControl w:val="0"/>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br w:type="page"/>
      </w:r>
    </w:p>
    <w:p w14:paraId="3F6355AB" w14:textId="1F98EF82" w:rsidR="00692013" w:rsidRDefault="00692013" w:rsidP="00692013">
      <w:pPr>
        <w:widowControl w:val="0"/>
        <w:autoSpaceDE w:val="0"/>
        <w:autoSpaceDN w:val="0"/>
        <w:adjustRightInd w:val="0"/>
        <w:jc w:val="center"/>
        <w:rPr>
          <w:rFonts w:ascii="Times New Roman" w:eastAsia="Times New Roman" w:hAnsi="Times New Roman" w:cs="Times New Roman"/>
        </w:rPr>
      </w:pPr>
      <w:r w:rsidRPr="00DA1928">
        <w:rPr>
          <w:rFonts w:ascii="Times New Roman" w:hAnsi="Times New Roman" w:cs="Times New Roman"/>
          <w:b/>
        </w:rPr>
        <w:lastRenderedPageBreak/>
        <w:t>Appendix A:  Attendees at</w:t>
      </w:r>
      <w:r w:rsidRPr="00DA1928">
        <w:rPr>
          <w:rFonts w:ascii="Times New Roman" w:eastAsia="Times New Roman" w:hAnsi="Times New Roman" w:cs="Times New Roman"/>
          <w:b/>
        </w:rPr>
        <w:t xml:space="preserve"> </w:t>
      </w:r>
      <w:r>
        <w:rPr>
          <w:rFonts w:ascii="Times New Roman" w:eastAsia="Times New Roman" w:hAnsi="Times New Roman" w:cs="Times New Roman"/>
          <w:b/>
        </w:rPr>
        <w:t>February 5, 2019</w:t>
      </w:r>
      <w:r w:rsidRPr="00DA1928">
        <w:rPr>
          <w:rFonts w:ascii="Times New Roman" w:eastAsia="Times New Roman" w:hAnsi="Times New Roman" w:cs="Times New Roman"/>
        </w:rPr>
        <w:t xml:space="preserve"> </w:t>
      </w:r>
      <w:r w:rsidRPr="00DA1928">
        <w:rPr>
          <w:rFonts w:ascii="Times New Roman" w:hAnsi="Times New Roman" w:cs="Times New Roman"/>
          <w:b/>
        </w:rPr>
        <w:t>meeting of IWG-3</w:t>
      </w:r>
    </w:p>
    <w:p w14:paraId="3E2C12FF" w14:textId="77777777" w:rsidR="00692013" w:rsidRDefault="00692013" w:rsidP="00265BA3">
      <w:pPr>
        <w:widowControl w:val="0"/>
        <w:autoSpaceDE w:val="0"/>
        <w:autoSpaceDN w:val="0"/>
        <w:adjustRightInd w:val="0"/>
        <w:rPr>
          <w:rFonts w:ascii="Times New Roman" w:eastAsia="Times New Roman" w:hAnsi="Times New Roman" w:cs="Times New Roman"/>
        </w:rPr>
      </w:pPr>
    </w:p>
    <w:tbl>
      <w:tblPr>
        <w:tblStyle w:val="TableGrid"/>
        <w:tblW w:w="0" w:type="auto"/>
        <w:tblLook w:val="04A0" w:firstRow="1" w:lastRow="0" w:firstColumn="1" w:lastColumn="0" w:noHBand="0" w:noVBand="1"/>
      </w:tblPr>
      <w:tblGrid>
        <w:gridCol w:w="4297"/>
        <w:gridCol w:w="4333"/>
      </w:tblGrid>
      <w:tr w:rsidR="00692013" w:rsidRPr="002C5F48" w14:paraId="589CAFBE" w14:textId="77777777" w:rsidTr="00EE1298">
        <w:tc>
          <w:tcPr>
            <w:tcW w:w="8630" w:type="dxa"/>
            <w:gridSpan w:val="2"/>
          </w:tcPr>
          <w:p w14:paraId="3BE1984E" w14:textId="77777777" w:rsidR="00692013" w:rsidRPr="002C5F48" w:rsidRDefault="00692013" w:rsidP="00EE1298">
            <w:pPr>
              <w:widowControl w:val="0"/>
              <w:autoSpaceDE w:val="0"/>
              <w:autoSpaceDN w:val="0"/>
              <w:adjustRightInd w:val="0"/>
              <w:jc w:val="center"/>
              <w:rPr>
                <w:rFonts w:ascii="Arial" w:eastAsia="Times New Roman" w:hAnsi="Arial" w:cs="Arial"/>
                <w:sz w:val="20"/>
                <w:szCs w:val="20"/>
              </w:rPr>
            </w:pPr>
            <w:r w:rsidRPr="002C5F48">
              <w:rPr>
                <w:rFonts w:ascii="Arial" w:eastAsia="Times New Roman" w:hAnsi="Arial" w:cs="Arial"/>
                <w:sz w:val="20"/>
                <w:szCs w:val="20"/>
              </w:rPr>
              <w:t>Members</w:t>
            </w:r>
          </w:p>
        </w:tc>
      </w:tr>
      <w:tr w:rsidR="00692013" w:rsidRPr="002C5F48" w14:paraId="04B21C9A" w14:textId="77777777" w:rsidTr="00EE1298">
        <w:tc>
          <w:tcPr>
            <w:tcW w:w="4297" w:type="dxa"/>
          </w:tcPr>
          <w:p w14:paraId="0E0EE9D6" w14:textId="77777777" w:rsidR="00692013" w:rsidRPr="002C5F48" w:rsidRDefault="00692013" w:rsidP="00EE1298">
            <w:pPr>
              <w:widowControl w:val="0"/>
              <w:autoSpaceDE w:val="0"/>
              <w:autoSpaceDN w:val="0"/>
              <w:adjustRightInd w:val="0"/>
              <w:jc w:val="center"/>
              <w:rPr>
                <w:rFonts w:ascii="Arial" w:eastAsia="Times New Roman" w:hAnsi="Arial" w:cs="Arial"/>
                <w:sz w:val="20"/>
                <w:szCs w:val="20"/>
              </w:rPr>
            </w:pPr>
            <w:r w:rsidRPr="002C5F48">
              <w:rPr>
                <w:rFonts w:ascii="Arial" w:eastAsia="Times New Roman" w:hAnsi="Arial" w:cs="Arial"/>
                <w:sz w:val="20"/>
                <w:szCs w:val="20"/>
              </w:rPr>
              <w:t>Name</w:t>
            </w:r>
          </w:p>
        </w:tc>
        <w:tc>
          <w:tcPr>
            <w:tcW w:w="4333" w:type="dxa"/>
          </w:tcPr>
          <w:p w14:paraId="6D2D7A1A" w14:textId="77777777" w:rsidR="00692013" w:rsidRPr="002C5F48" w:rsidRDefault="00692013" w:rsidP="00EE1298">
            <w:pPr>
              <w:widowControl w:val="0"/>
              <w:autoSpaceDE w:val="0"/>
              <w:autoSpaceDN w:val="0"/>
              <w:adjustRightInd w:val="0"/>
              <w:jc w:val="center"/>
              <w:rPr>
                <w:rFonts w:ascii="Arial" w:eastAsia="Times New Roman" w:hAnsi="Arial" w:cs="Arial"/>
                <w:sz w:val="20"/>
                <w:szCs w:val="20"/>
              </w:rPr>
            </w:pPr>
            <w:r w:rsidRPr="002C5F48">
              <w:rPr>
                <w:rFonts w:ascii="Arial" w:eastAsia="Times New Roman" w:hAnsi="Arial" w:cs="Arial"/>
                <w:sz w:val="20"/>
                <w:szCs w:val="20"/>
              </w:rPr>
              <w:t>Company</w:t>
            </w:r>
          </w:p>
        </w:tc>
      </w:tr>
      <w:tr w:rsidR="00692013" w:rsidRPr="002C5F48" w14:paraId="04E3BC6E" w14:textId="77777777" w:rsidTr="00EE1298">
        <w:tc>
          <w:tcPr>
            <w:tcW w:w="4297" w:type="dxa"/>
            <w:vAlign w:val="bottom"/>
          </w:tcPr>
          <w:p w14:paraId="3FFFFBD0" w14:textId="77777777" w:rsidR="00692013" w:rsidRPr="002C5F48" w:rsidRDefault="00692013" w:rsidP="00EE1298">
            <w:pPr>
              <w:widowControl w:val="0"/>
              <w:autoSpaceDE w:val="0"/>
              <w:autoSpaceDN w:val="0"/>
              <w:adjustRightInd w:val="0"/>
              <w:rPr>
                <w:rFonts w:ascii="Arial" w:eastAsia="Times New Roman" w:hAnsi="Arial" w:cs="Arial"/>
                <w:sz w:val="20"/>
                <w:szCs w:val="20"/>
              </w:rPr>
            </w:pPr>
            <w:r w:rsidRPr="002C5F48">
              <w:rPr>
                <w:rFonts w:ascii="Arial" w:eastAsia="Times New Roman" w:hAnsi="Arial" w:cs="Arial"/>
                <w:sz w:val="20"/>
                <w:szCs w:val="20"/>
              </w:rPr>
              <w:t>Don Jansky</w:t>
            </w:r>
          </w:p>
        </w:tc>
        <w:tc>
          <w:tcPr>
            <w:tcW w:w="4333" w:type="dxa"/>
            <w:vAlign w:val="bottom"/>
          </w:tcPr>
          <w:p w14:paraId="5A6C396C" w14:textId="77777777" w:rsidR="00692013" w:rsidRPr="002C5F48" w:rsidRDefault="00692013" w:rsidP="00EE1298">
            <w:pPr>
              <w:widowControl w:val="0"/>
              <w:autoSpaceDE w:val="0"/>
              <w:autoSpaceDN w:val="0"/>
              <w:adjustRightInd w:val="0"/>
              <w:rPr>
                <w:rFonts w:ascii="Arial" w:eastAsia="Times New Roman" w:hAnsi="Arial" w:cs="Arial"/>
                <w:sz w:val="20"/>
                <w:szCs w:val="20"/>
              </w:rPr>
            </w:pPr>
            <w:proofErr w:type="spellStart"/>
            <w:r w:rsidRPr="002C5F48">
              <w:rPr>
                <w:rFonts w:ascii="Arial" w:eastAsia="Times New Roman" w:hAnsi="Arial" w:cs="Arial"/>
                <w:sz w:val="20"/>
                <w:szCs w:val="20"/>
              </w:rPr>
              <w:t>SpaceBelt</w:t>
            </w:r>
            <w:proofErr w:type="spellEnd"/>
            <w:r w:rsidRPr="002C5F48">
              <w:rPr>
                <w:rFonts w:ascii="Arial" w:eastAsia="Times New Roman" w:hAnsi="Arial" w:cs="Arial"/>
                <w:sz w:val="20"/>
                <w:szCs w:val="20"/>
              </w:rPr>
              <w:t xml:space="preserve"> </w:t>
            </w:r>
          </w:p>
        </w:tc>
      </w:tr>
      <w:tr w:rsidR="00692013" w:rsidRPr="002C5F48" w14:paraId="2038E583" w14:textId="77777777" w:rsidTr="00EE1298">
        <w:tc>
          <w:tcPr>
            <w:tcW w:w="4297" w:type="dxa"/>
            <w:vAlign w:val="bottom"/>
          </w:tcPr>
          <w:p w14:paraId="2FC0736C" w14:textId="77777777" w:rsidR="00692013" w:rsidRPr="002C5F48" w:rsidRDefault="00692013" w:rsidP="00EE1298">
            <w:pPr>
              <w:widowControl w:val="0"/>
              <w:autoSpaceDE w:val="0"/>
              <w:autoSpaceDN w:val="0"/>
              <w:adjustRightInd w:val="0"/>
              <w:rPr>
                <w:rFonts w:ascii="Arial" w:eastAsia="Times New Roman" w:hAnsi="Arial" w:cs="Arial"/>
                <w:sz w:val="20"/>
                <w:szCs w:val="20"/>
              </w:rPr>
            </w:pPr>
            <w:r w:rsidRPr="002C5F48">
              <w:rPr>
                <w:rFonts w:ascii="Arial" w:eastAsia="Times New Roman" w:hAnsi="Arial" w:cs="Arial"/>
                <w:sz w:val="20"/>
                <w:szCs w:val="20"/>
              </w:rPr>
              <w:t>Stephen Baruch</w:t>
            </w:r>
          </w:p>
        </w:tc>
        <w:tc>
          <w:tcPr>
            <w:tcW w:w="4333" w:type="dxa"/>
            <w:vAlign w:val="bottom"/>
          </w:tcPr>
          <w:p w14:paraId="0518B733" w14:textId="77777777" w:rsidR="00692013" w:rsidRPr="002C5F48" w:rsidRDefault="00692013" w:rsidP="00EE1298">
            <w:pPr>
              <w:widowControl w:val="0"/>
              <w:autoSpaceDE w:val="0"/>
              <w:autoSpaceDN w:val="0"/>
              <w:adjustRightInd w:val="0"/>
              <w:rPr>
                <w:rFonts w:ascii="Arial" w:eastAsia="Times New Roman" w:hAnsi="Arial" w:cs="Arial"/>
                <w:sz w:val="20"/>
                <w:szCs w:val="20"/>
              </w:rPr>
            </w:pPr>
            <w:r w:rsidRPr="002C5F48">
              <w:rPr>
                <w:rFonts w:ascii="Arial" w:eastAsia="Times New Roman" w:hAnsi="Arial" w:cs="Arial"/>
                <w:sz w:val="20"/>
                <w:szCs w:val="20"/>
              </w:rPr>
              <w:t xml:space="preserve">GPS Innovation Alliance </w:t>
            </w:r>
          </w:p>
        </w:tc>
      </w:tr>
      <w:tr w:rsidR="00692013" w:rsidRPr="002C5F48" w14:paraId="009684B5" w14:textId="77777777" w:rsidTr="00EE1298">
        <w:tc>
          <w:tcPr>
            <w:tcW w:w="4297" w:type="dxa"/>
            <w:vAlign w:val="bottom"/>
          </w:tcPr>
          <w:p w14:paraId="41C99F18"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Brennan Price</w:t>
            </w:r>
          </w:p>
        </w:tc>
        <w:tc>
          <w:tcPr>
            <w:tcW w:w="4333" w:type="dxa"/>
            <w:vAlign w:val="bottom"/>
          </w:tcPr>
          <w:p w14:paraId="6EE920A6" w14:textId="77777777" w:rsidR="00692013" w:rsidRPr="002C5F48" w:rsidRDefault="00692013" w:rsidP="00EE1298">
            <w:pPr>
              <w:rPr>
                <w:rFonts w:ascii="Arial" w:eastAsia="Times New Roman" w:hAnsi="Arial" w:cs="Arial"/>
                <w:sz w:val="20"/>
                <w:szCs w:val="20"/>
              </w:rPr>
            </w:pPr>
            <w:proofErr w:type="spellStart"/>
            <w:r w:rsidRPr="002C5F48">
              <w:rPr>
                <w:rFonts w:ascii="Arial" w:eastAsia="Times New Roman" w:hAnsi="Arial" w:cs="Arial"/>
                <w:sz w:val="20"/>
                <w:szCs w:val="20"/>
              </w:rPr>
              <w:t>Echostar</w:t>
            </w:r>
            <w:proofErr w:type="spellEnd"/>
          </w:p>
        </w:tc>
      </w:tr>
      <w:tr w:rsidR="00692013" w:rsidRPr="002C5F48" w14:paraId="17A14EE4" w14:textId="77777777" w:rsidTr="00EE1298">
        <w:tc>
          <w:tcPr>
            <w:tcW w:w="4297" w:type="dxa"/>
            <w:vAlign w:val="bottom"/>
          </w:tcPr>
          <w:p w14:paraId="296DC5BC" w14:textId="77777777" w:rsidR="00692013" w:rsidRPr="002C5F48" w:rsidRDefault="00692013" w:rsidP="00EE1298">
            <w:pPr>
              <w:widowControl w:val="0"/>
              <w:autoSpaceDE w:val="0"/>
              <w:autoSpaceDN w:val="0"/>
              <w:adjustRightInd w:val="0"/>
              <w:rPr>
                <w:rFonts w:ascii="Arial" w:eastAsia="Times New Roman" w:hAnsi="Arial" w:cs="Arial"/>
                <w:sz w:val="20"/>
                <w:szCs w:val="20"/>
              </w:rPr>
            </w:pPr>
            <w:r w:rsidRPr="002C5F48">
              <w:rPr>
                <w:rFonts w:ascii="Arial" w:eastAsia="Times New Roman" w:hAnsi="Arial" w:cs="Arial"/>
                <w:sz w:val="20"/>
                <w:szCs w:val="20"/>
              </w:rPr>
              <w:t>Oscar DeGuzman</w:t>
            </w:r>
          </w:p>
        </w:tc>
        <w:tc>
          <w:tcPr>
            <w:tcW w:w="4333" w:type="dxa"/>
            <w:vAlign w:val="bottom"/>
          </w:tcPr>
          <w:p w14:paraId="734776B1" w14:textId="77777777" w:rsidR="00692013" w:rsidRPr="002C5F48" w:rsidRDefault="00692013" w:rsidP="00EE1298">
            <w:pPr>
              <w:widowControl w:val="0"/>
              <w:autoSpaceDE w:val="0"/>
              <w:autoSpaceDN w:val="0"/>
              <w:adjustRightInd w:val="0"/>
              <w:rPr>
                <w:rFonts w:ascii="Arial" w:eastAsia="Times New Roman" w:hAnsi="Arial" w:cs="Arial"/>
                <w:sz w:val="20"/>
                <w:szCs w:val="20"/>
              </w:rPr>
            </w:pPr>
            <w:r w:rsidRPr="002C5F48">
              <w:rPr>
                <w:rFonts w:ascii="Arial" w:eastAsia="Times New Roman" w:hAnsi="Arial" w:cs="Arial"/>
                <w:sz w:val="20"/>
                <w:szCs w:val="20"/>
              </w:rPr>
              <w:t>Intelsat</w:t>
            </w:r>
          </w:p>
        </w:tc>
      </w:tr>
      <w:tr w:rsidR="00692013" w:rsidRPr="002C5F48" w14:paraId="73153674" w14:textId="77777777" w:rsidTr="00EE1298">
        <w:tc>
          <w:tcPr>
            <w:tcW w:w="4297" w:type="dxa"/>
            <w:vAlign w:val="bottom"/>
          </w:tcPr>
          <w:p w14:paraId="225C2FF6" w14:textId="77777777" w:rsidR="00692013" w:rsidRPr="002C5F48" w:rsidRDefault="00692013" w:rsidP="00EE1298">
            <w:pPr>
              <w:widowControl w:val="0"/>
              <w:autoSpaceDE w:val="0"/>
              <w:autoSpaceDN w:val="0"/>
              <w:adjustRightInd w:val="0"/>
              <w:rPr>
                <w:rFonts w:ascii="Arial" w:eastAsia="Times New Roman" w:hAnsi="Arial" w:cs="Arial"/>
                <w:sz w:val="20"/>
                <w:szCs w:val="20"/>
              </w:rPr>
            </w:pPr>
            <w:r w:rsidRPr="002C5F48">
              <w:rPr>
                <w:rFonts w:ascii="Arial" w:hAnsi="Arial" w:cs="Arial"/>
                <w:sz w:val="20"/>
                <w:szCs w:val="20"/>
              </w:rPr>
              <w:t>Alex Epshteyn</w:t>
            </w:r>
          </w:p>
        </w:tc>
        <w:tc>
          <w:tcPr>
            <w:tcW w:w="4333" w:type="dxa"/>
            <w:vAlign w:val="bottom"/>
          </w:tcPr>
          <w:p w14:paraId="45A8AD82" w14:textId="77777777" w:rsidR="00692013" w:rsidRPr="002C5F48" w:rsidRDefault="00692013" w:rsidP="00EE1298">
            <w:pPr>
              <w:widowControl w:val="0"/>
              <w:autoSpaceDE w:val="0"/>
              <w:autoSpaceDN w:val="0"/>
              <w:adjustRightInd w:val="0"/>
              <w:rPr>
                <w:rFonts w:ascii="Arial" w:eastAsia="Times New Roman" w:hAnsi="Arial" w:cs="Arial"/>
                <w:sz w:val="20"/>
                <w:szCs w:val="20"/>
              </w:rPr>
            </w:pPr>
            <w:r w:rsidRPr="002C5F48">
              <w:rPr>
                <w:rFonts w:ascii="Arial" w:eastAsia="Times New Roman" w:hAnsi="Arial" w:cs="Arial"/>
                <w:sz w:val="20"/>
                <w:szCs w:val="20"/>
              </w:rPr>
              <w:t>Boeing</w:t>
            </w:r>
          </w:p>
        </w:tc>
      </w:tr>
      <w:tr w:rsidR="00692013" w:rsidRPr="002C5F48" w14:paraId="57004062" w14:textId="77777777" w:rsidTr="00EE1298">
        <w:tc>
          <w:tcPr>
            <w:tcW w:w="4297" w:type="dxa"/>
            <w:vAlign w:val="bottom"/>
          </w:tcPr>
          <w:p w14:paraId="0FD7055E" w14:textId="77777777" w:rsidR="00692013" w:rsidRPr="002C5F48" w:rsidRDefault="00692013" w:rsidP="00EE1298">
            <w:pPr>
              <w:widowControl w:val="0"/>
              <w:autoSpaceDE w:val="0"/>
              <w:autoSpaceDN w:val="0"/>
              <w:adjustRightInd w:val="0"/>
              <w:rPr>
                <w:rFonts w:ascii="Arial" w:hAnsi="Arial" w:cs="Arial"/>
                <w:sz w:val="20"/>
                <w:szCs w:val="20"/>
              </w:rPr>
            </w:pPr>
            <w:r w:rsidRPr="002C5F48">
              <w:rPr>
                <w:rFonts w:ascii="Arial" w:hAnsi="Arial" w:cs="Arial"/>
                <w:sz w:val="20"/>
                <w:szCs w:val="20"/>
              </w:rPr>
              <w:t>Veena Rawat</w:t>
            </w:r>
          </w:p>
        </w:tc>
        <w:tc>
          <w:tcPr>
            <w:tcW w:w="4333" w:type="dxa"/>
            <w:vAlign w:val="bottom"/>
          </w:tcPr>
          <w:p w14:paraId="46F59920" w14:textId="77777777" w:rsidR="00692013" w:rsidRPr="002C5F48" w:rsidRDefault="00692013" w:rsidP="00EE1298">
            <w:pPr>
              <w:widowControl w:val="0"/>
              <w:autoSpaceDE w:val="0"/>
              <w:autoSpaceDN w:val="0"/>
              <w:adjustRightInd w:val="0"/>
              <w:rPr>
                <w:rFonts w:ascii="Arial" w:eastAsia="Times New Roman" w:hAnsi="Arial" w:cs="Arial"/>
                <w:sz w:val="20"/>
                <w:szCs w:val="20"/>
              </w:rPr>
            </w:pPr>
            <w:r w:rsidRPr="002C5F48">
              <w:rPr>
                <w:rFonts w:ascii="Arial" w:eastAsia="Times New Roman" w:hAnsi="Arial" w:cs="Arial"/>
                <w:sz w:val="20"/>
                <w:szCs w:val="20"/>
              </w:rPr>
              <w:t>GSMA</w:t>
            </w:r>
          </w:p>
        </w:tc>
      </w:tr>
      <w:tr w:rsidR="00692013" w:rsidRPr="002C5F48" w14:paraId="7F7D17F0" w14:textId="77777777" w:rsidTr="00EE1298">
        <w:tc>
          <w:tcPr>
            <w:tcW w:w="4297" w:type="dxa"/>
            <w:vAlign w:val="bottom"/>
          </w:tcPr>
          <w:p w14:paraId="3FB2CEB0"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Damon Ladson</w:t>
            </w:r>
          </w:p>
        </w:tc>
        <w:tc>
          <w:tcPr>
            <w:tcW w:w="4333" w:type="dxa"/>
            <w:vAlign w:val="bottom"/>
          </w:tcPr>
          <w:p w14:paraId="49AFFCAB"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Iridium</w:t>
            </w:r>
          </w:p>
        </w:tc>
      </w:tr>
      <w:tr w:rsidR="00692013" w:rsidRPr="002C5F48" w14:paraId="099979E4" w14:textId="77777777" w:rsidTr="00EE1298">
        <w:tc>
          <w:tcPr>
            <w:tcW w:w="4297" w:type="dxa"/>
            <w:vAlign w:val="bottom"/>
          </w:tcPr>
          <w:p w14:paraId="7D0C60FF" w14:textId="77777777" w:rsidR="00692013" w:rsidRPr="002C5F48" w:rsidRDefault="00692013" w:rsidP="00EE1298">
            <w:pPr>
              <w:rPr>
                <w:rFonts w:ascii="Arial" w:hAnsi="Arial" w:cs="Arial"/>
                <w:sz w:val="20"/>
                <w:szCs w:val="20"/>
              </w:rPr>
            </w:pPr>
            <w:r w:rsidRPr="002C5F48">
              <w:rPr>
                <w:rFonts w:ascii="Arial" w:hAnsi="Arial" w:cs="Arial"/>
                <w:sz w:val="20"/>
                <w:szCs w:val="20"/>
              </w:rPr>
              <w:t>George John</w:t>
            </w:r>
          </w:p>
        </w:tc>
        <w:tc>
          <w:tcPr>
            <w:tcW w:w="4333" w:type="dxa"/>
            <w:vAlign w:val="bottom"/>
          </w:tcPr>
          <w:p w14:paraId="5EF21EEE"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Spire</w:t>
            </w:r>
          </w:p>
        </w:tc>
      </w:tr>
      <w:tr w:rsidR="00692013" w:rsidRPr="002C5F48" w14:paraId="48B0A147" w14:textId="77777777" w:rsidTr="00EE1298">
        <w:tc>
          <w:tcPr>
            <w:tcW w:w="4297" w:type="dxa"/>
            <w:vAlign w:val="bottom"/>
          </w:tcPr>
          <w:p w14:paraId="5FE5C2BE" w14:textId="77777777" w:rsidR="00692013" w:rsidRPr="002C5F48" w:rsidRDefault="00692013" w:rsidP="00EE1298">
            <w:pPr>
              <w:rPr>
                <w:rFonts w:ascii="Arial" w:hAnsi="Arial" w:cs="Arial"/>
                <w:sz w:val="20"/>
                <w:szCs w:val="20"/>
              </w:rPr>
            </w:pPr>
            <w:r w:rsidRPr="002C5F48">
              <w:rPr>
                <w:rFonts w:ascii="Arial" w:hAnsi="Arial" w:cs="Arial"/>
                <w:sz w:val="20"/>
                <w:szCs w:val="20"/>
              </w:rPr>
              <w:t xml:space="preserve">Dave </w:t>
            </w:r>
            <w:proofErr w:type="spellStart"/>
            <w:r w:rsidRPr="002C5F48">
              <w:rPr>
                <w:rFonts w:ascii="Arial" w:hAnsi="Arial" w:cs="Arial"/>
                <w:sz w:val="20"/>
                <w:szCs w:val="20"/>
              </w:rPr>
              <w:t>Weinreich</w:t>
            </w:r>
            <w:proofErr w:type="spellEnd"/>
          </w:p>
        </w:tc>
        <w:tc>
          <w:tcPr>
            <w:tcW w:w="4333" w:type="dxa"/>
            <w:vAlign w:val="bottom"/>
          </w:tcPr>
          <w:p w14:paraId="0C6CE598" w14:textId="77777777" w:rsidR="00692013" w:rsidRPr="002C5F48" w:rsidRDefault="00692013" w:rsidP="00EE1298">
            <w:pPr>
              <w:rPr>
                <w:rFonts w:ascii="Arial" w:eastAsia="Times New Roman" w:hAnsi="Arial" w:cs="Arial"/>
                <w:sz w:val="20"/>
                <w:szCs w:val="20"/>
              </w:rPr>
            </w:pPr>
            <w:proofErr w:type="spellStart"/>
            <w:r w:rsidRPr="002C5F48">
              <w:rPr>
                <w:rFonts w:ascii="Arial" w:eastAsia="Times New Roman" w:hAnsi="Arial" w:cs="Arial"/>
                <w:sz w:val="20"/>
                <w:szCs w:val="20"/>
              </w:rPr>
              <w:t>Globalstar</w:t>
            </w:r>
            <w:proofErr w:type="spellEnd"/>
          </w:p>
        </w:tc>
      </w:tr>
      <w:tr w:rsidR="00692013" w:rsidRPr="002C5F48" w14:paraId="590A19E4" w14:textId="77777777" w:rsidTr="00EE1298">
        <w:tc>
          <w:tcPr>
            <w:tcW w:w="4297" w:type="dxa"/>
            <w:vAlign w:val="bottom"/>
          </w:tcPr>
          <w:p w14:paraId="3B280F50"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Scott Kotler</w:t>
            </w:r>
          </w:p>
        </w:tc>
        <w:tc>
          <w:tcPr>
            <w:tcW w:w="4333" w:type="dxa"/>
            <w:vAlign w:val="bottom"/>
          </w:tcPr>
          <w:p w14:paraId="0AE046D5"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Lockheed Martin</w:t>
            </w:r>
          </w:p>
        </w:tc>
      </w:tr>
      <w:tr w:rsidR="00692013" w:rsidRPr="002C5F48" w14:paraId="07CA173D" w14:textId="77777777" w:rsidTr="00EE1298">
        <w:tc>
          <w:tcPr>
            <w:tcW w:w="4297" w:type="dxa"/>
            <w:vAlign w:val="bottom"/>
          </w:tcPr>
          <w:p w14:paraId="739028BA"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Charles Rush</w:t>
            </w:r>
          </w:p>
        </w:tc>
        <w:tc>
          <w:tcPr>
            <w:tcW w:w="4333" w:type="dxa"/>
            <w:vAlign w:val="bottom"/>
          </w:tcPr>
          <w:p w14:paraId="7C774CCC"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GSA</w:t>
            </w:r>
          </w:p>
        </w:tc>
      </w:tr>
      <w:tr w:rsidR="00692013" w:rsidRPr="002C5F48" w14:paraId="53B48EC0" w14:textId="77777777" w:rsidTr="00EE1298">
        <w:tc>
          <w:tcPr>
            <w:tcW w:w="4297" w:type="dxa"/>
            <w:vAlign w:val="bottom"/>
          </w:tcPr>
          <w:p w14:paraId="6EEA2CA4"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 xml:space="preserve">Stephen </w:t>
            </w:r>
            <w:proofErr w:type="spellStart"/>
            <w:r w:rsidRPr="002C5F48">
              <w:rPr>
                <w:rFonts w:ascii="Arial" w:eastAsia="Times New Roman" w:hAnsi="Arial" w:cs="Arial"/>
                <w:sz w:val="20"/>
                <w:szCs w:val="20"/>
              </w:rPr>
              <w:t>Blust</w:t>
            </w:r>
            <w:proofErr w:type="spellEnd"/>
          </w:p>
        </w:tc>
        <w:tc>
          <w:tcPr>
            <w:tcW w:w="4333" w:type="dxa"/>
            <w:vAlign w:val="bottom"/>
          </w:tcPr>
          <w:p w14:paraId="28BF733C"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AT&amp;T</w:t>
            </w:r>
          </w:p>
        </w:tc>
      </w:tr>
      <w:tr w:rsidR="00692013" w:rsidRPr="002C5F48" w14:paraId="3DCA41CC" w14:textId="77777777" w:rsidTr="00EE1298">
        <w:tc>
          <w:tcPr>
            <w:tcW w:w="4297" w:type="dxa"/>
            <w:vAlign w:val="bottom"/>
          </w:tcPr>
          <w:p w14:paraId="50D5404E"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Chris Hofer</w:t>
            </w:r>
          </w:p>
        </w:tc>
        <w:tc>
          <w:tcPr>
            <w:tcW w:w="4333" w:type="dxa"/>
            <w:vAlign w:val="bottom"/>
          </w:tcPr>
          <w:p w14:paraId="2010C109"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Viasat</w:t>
            </w:r>
          </w:p>
        </w:tc>
      </w:tr>
      <w:tr w:rsidR="00692013" w:rsidRPr="002C5F48" w14:paraId="7ADAD56A" w14:textId="77777777" w:rsidTr="00EE1298">
        <w:tc>
          <w:tcPr>
            <w:tcW w:w="4297" w:type="dxa"/>
            <w:vAlign w:val="bottom"/>
          </w:tcPr>
          <w:p w14:paraId="134B0C8C"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 xml:space="preserve">Pat </w:t>
            </w:r>
            <w:proofErr w:type="spellStart"/>
            <w:r w:rsidRPr="002C5F48">
              <w:rPr>
                <w:rFonts w:ascii="Arial" w:eastAsia="Times New Roman" w:hAnsi="Arial" w:cs="Arial"/>
                <w:sz w:val="20"/>
                <w:szCs w:val="20"/>
              </w:rPr>
              <w:t>Amodio</w:t>
            </w:r>
            <w:proofErr w:type="spellEnd"/>
          </w:p>
        </w:tc>
        <w:tc>
          <w:tcPr>
            <w:tcW w:w="4333" w:type="dxa"/>
            <w:vAlign w:val="bottom"/>
          </w:tcPr>
          <w:p w14:paraId="412D1DBE"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Thales</w:t>
            </w:r>
          </w:p>
        </w:tc>
      </w:tr>
      <w:tr w:rsidR="00692013" w:rsidRPr="002C5F48" w14:paraId="2FBC3D7B" w14:textId="77777777" w:rsidTr="00EE1298">
        <w:tc>
          <w:tcPr>
            <w:tcW w:w="4297" w:type="dxa"/>
          </w:tcPr>
          <w:p w14:paraId="383A4A14"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Zach Rosenbaum</w:t>
            </w:r>
          </w:p>
        </w:tc>
        <w:tc>
          <w:tcPr>
            <w:tcW w:w="4333" w:type="dxa"/>
          </w:tcPr>
          <w:p w14:paraId="2F38C3CC"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SES</w:t>
            </w:r>
          </w:p>
        </w:tc>
      </w:tr>
      <w:tr w:rsidR="00692013" w:rsidRPr="002C5F48" w14:paraId="7AAE838B" w14:textId="77777777" w:rsidTr="00EE1298">
        <w:tc>
          <w:tcPr>
            <w:tcW w:w="4297" w:type="dxa"/>
          </w:tcPr>
          <w:p w14:paraId="638F5F63"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Gerry Shewan</w:t>
            </w:r>
          </w:p>
        </w:tc>
        <w:tc>
          <w:tcPr>
            <w:tcW w:w="4333" w:type="dxa"/>
          </w:tcPr>
          <w:p w14:paraId="0E4B52A7"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One Web</w:t>
            </w:r>
          </w:p>
        </w:tc>
      </w:tr>
      <w:tr w:rsidR="00692013" w:rsidRPr="002C5F48" w14:paraId="1EF4F672" w14:textId="77777777" w:rsidTr="00EE1298">
        <w:tc>
          <w:tcPr>
            <w:tcW w:w="4297" w:type="dxa"/>
          </w:tcPr>
          <w:p w14:paraId="13F95227"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Jayne Stancavage</w:t>
            </w:r>
          </w:p>
        </w:tc>
        <w:tc>
          <w:tcPr>
            <w:tcW w:w="4333" w:type="dxa"/>
          </w:tcPr>
          <w:p w14:paraId="5ED14FF3"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INTEL</w:t>
            </w:r>
          </w:p>
        </w:tc>
      </w:tr>
      <w:tr w:rsidR="00692013" w:rsidRPr="002C5F48" w14:paraId="4A10AD5C" w14:textId="77777777" w:rsidTr="00EE1298">
        <w:tc>
          <w:tcPr>
            <w:tcW w:w="4297" w:type="dxa"/>
            <w:vAlign w:val="bottom"/>
          </w:tcPr>
          <w:p w14:paraId="369F2CBC"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Humberto Henriques</w:t>
            </w:r>
          </w:p>
        </w:tc>
        <w:tc>
          <w:tcPr>
            <w:tcW w:w="4333" w:type="dxa"/>
            <w:vAlign w:val="bottom"/>
          </w:tcPr>
          <w:p w14:paraId="1384006A"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Telecomm Strategies</w:t>
            </w:r>
          </w:p>
        </w:tc>
      </w:tr>
      <w:tr w:rsidR="00692013" w:rsidRPr="002C5F48" w14:paraId="3162C8DC" w14:textId="77777777" w:rsidTr="00EE1298">
        <w:tc>
          <w:tcPr>
            <w:tcW w:w="4297" w:type="dxa"/>
          </w:tcPr>
          <w:p w14:paraId="7CD78DDE"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Brandy Sykes</w:t>
            </w:r>
          </w:p>
        </w:tc>
        <w:tc>
          <w:tcPr>
            <w:tcW w:w="4333" w:type="dxa"/>
          </w:tcPr>
          <w:p w14:paraId="746A699E"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Apple</w:t>
            </w:r>
          </w:p>
        </w:tc>
      </w:tr>
      <w:tr w:rsidR="00692013" w:rsidRPr="002C5F48" w14:paraId="10175824" w14:textId="77777777" w:rsidTr="00EE1298">
        <w:tc>
          <w:tcPr>
            <w:tcW w:w="4297" w:type="dxa"/>
          </w:tcPr>
          <w:p w14:paraId="35C08081"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Gregory Baker</w:t>
            </w:r>
          </w:p>
        </w:tc>
        <w:tc>
          <w:tcPr>
            <w:tcW w:w="4333" w:type="dxa"/>
          </w:tcPr>
          <w:p w14:paraId="350EB3E0"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ASR</w:t>
            </w:r>
          </w:p>
        </w:tc>
      </w:tr>
      <w:tr w:rsidR="00692013" w:rsidRPr="002C5F48" w14:paraId="3375681D" w14:textId="77777777" w:rsidTr="00EE1298">
        <w:tc>
          <w:tcPr>
            <w:tcW w:w="4297" w:type="dxa"/>
          </w:tcPr>
          <w:p w14:paraId="6A9D26A8"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Jen Oberhausen</w:t>
            </w:r>
          </w:p>
        </w:tc>
        <w:tc>
          <w:tcPr>
            <w:tcW w:w="4333" w:type="dxa"/>
          </w:tcPr>
          <w:p w14:paraId="29E0E31C"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CTIA</w:t>
            </w:r>
          </w:p>
        </w:tc>
      </w:tr>
      <w:tr w:rsidR="00692013" w:rsidRPr="002C5F48" w14:paraId="2547A9DE" w14:textId="77777777" w:rsidTr="00EE1298">
        <w:tc>
          <w:tcPr>
            <w:tcW w:w="4297" w:type="dxa"/>
          </w:tcPr>
          <w:p w14:paraId="3A27EA31" w14:textId="77777777" w:rsidR="00692013" w:rsidRPr="002C5F48" w:rsidRDefault="00692013" w:rsidP="00EE1298">
            <w:pPr>
              <w:rPr>
                <w:rFonts w:ascii="Arial" w:eastAsia="Times New Roman" w:hAnsi="Arial" w:cs="Arial"/>
                <w:sz w:val="20"/>
                <w:szCs w:val="20"/>
              </w:rPr>
            </w:pPr>
            <w:r>
              <w:rPr>
                <w:rFonts w:ascii="Arial" w:eastAsia="Times New Roman" w:hAnsi="Arial" w:cs="Arial"/>
                <w:sz w:val="20"/>
                <w:szCs w:val="20"/>
              </w:rPr>
              <w:t xml:space="preserve">Kyle </w:t>
            </w:r>
            <w:proofErr w:type="spellStart"/>
            <w:r>
              <w:rPr>
                <w:rFonts w:ascii="Arial" w:eastAsia="Times New Roman" w:hAnsi="Arial" w:cs="Arial"/>
                <w:sz w:val="20"/>
                <w:szCs w:val="20"/>
              </w:rPr>
              <w:t>Entz</w:t>
            </w:r>
            <w:proofErr w:type="spellEnd"/>
          </w:p>
        </w:tc>
        <w:tc>
          <w:tcPr>
            <w:tcW w:w="4333" w:type="dxa"/>
          </w:tcPr>
          <w:p w14:paraId="2850227C" w14:textId="77777777" w:rsidR="00692013" w:rsidRPr="002C5F48" w:rsidRDefault="00692013" w:rsidP="00EE1298">
            <w:pPr>
              <w:rPr>
                <w:rFonts w:ascii="Arial" w:eastAsia="Times New Roman" w:hAnsi="Arial" w:cs="Arial"/>
                <w:sz w:val="20"/>
                <w:szCs w:val="20"/>
              </w:rPr>
            </w:pPr>
            <w:r>
              <w:rPr>
                <w:rFonts w:ascii="Arial" w:eastAsia="Times New Roman" w:hAnsi="Arial" w:cs="Arial"/>
                <w:sz w:val="20"/>
                <w:szCs w:val="20"/>
              </w:rPr>
              <w:t>Sprint</w:t>
            </w:r>
          </w:p>
        </w:tc>
      </w:tr>
      <w:tr w:rsidR="00692013" w:rsidRPr="002C5F48" w14:paraId="0734CC18" w14:textId="77777777" w:rsidTr="00EE1298">
        <w:tc>
          <w:tcPr>
            <w:tcW w:w="4297" w:type="dxa"/>
          </w:tcPr>
          <w:p w14:paraId="494C73AD" w14:textId="77777777" w:rsidR="00692013" w:rsidRDefault="00692013" w:rsidP="00EE1298">
            <w:pPr>
              <w:rPr>
                <w:rFonts w:ascii="Arial" w:eastAsia="Times New Roman" w:hAnsi="Arial" w:cs="Arial"/>
                <w:sz w:val="20"/>
                <w:szCs w:val="20"/>
              </w:rPr>
            </w:pPr>
            <w:r>
              <w:rPr>
                <w:rFonts w:ascii="Arial" w:eastAsia="Times New Roman" w:hAnsi="Arial" w:cs="Arial"/>
                <w:sz w:val="20"/>
                <w:szCs w:val="20"/>
              </w:rPr>
              <w:t>John Prendergast</w:t>
            </w:r>
          </w:p>
        </w:tc>
        <w:tc>
          <w:tcPr>
            <w:tcW w:w="4333" w:type="dxa"/>
          </w:tcPr>
          <w:p w14:paraId="14FE9F5F" w14:textId="77777777" w:rsidR="00692013" w:rsidRDefault="00692013" w:rsidP="00EE1298">
            <w:pPr>
              <w:rPr>
                <w:rFonts w:ascii="Arial" w:eastAsia="Times New Roman" w:hAnsi="Arial" w:cs="Arial"/>
                <w:sz w:val="20"/>
                <w:szCs w:val="20"/>
              </w:rPr>
            </w:pPr>
            <w:r>
              <w:rPr>
                <w:rFonts w:ascii="Arial" w:eastAsia="Times New Roman" w:hAnsi="Arial" w:cs="Arial"/>
                <w:sz w:val="20"/>
                <w:szCs w:val="20"/>
              </w:rPr>
              <w:t>CSAA</w:t>
            </w:r>
          </w:p>
        </w:tc>
      </w:tr>
      <w:tr w:rsidR="00692013" w:rsidRPr="002C5F48" w14:paraId="30416FE4" w14:textId="77777777" w:rsidTr="00EE1298">
        <w:tc>
          <w:tcPr>
            <w:tcW w:w="8630" w:type="dxa"/>
            <w:gridSpan w:val="2"/>
          </w:tcPr>
          <w:p w14:paraId="0F865A43" w14:textId="77777777" w:rsidR="00692013" w:rsidRPr="002C5F48" w:rsidRDefault="00692013" w:rsidP="00EE1298">
            <w:pPr>
              <w:widowControl w:val="0"/>
              <w:autoSpaceDE w:val="0"/>
              <w:autoSpaceDN w:val="0"/>
              <w:adjustRightInd w:val="0"/>
              <w:jc w:val="center"/>
              <w:rPr>
                <w:rFonts w:ascii="Arial" w:eastAsia="Times New Roman" w:hAnsi="Arial" w:cs="Arial"/>
                <w:sz w:val="20"/>
                <w:szCs w:val="20"/>
              </w:rPr>
            </w:pPr>
            <w:r w:rsidRPr="002C5F48">
              <w:rPr>
                <w:rFonts w:ascii="Arial" w:eastAsia="Times New Roman" w:hAnsi="Arial" w:cs="Arial"/>
                <w:sz w:val="20"/>
                <w:szCs w:val="20"/>
              </w:rPr>
              <w:t>Observers</w:t>
            </w:r>
          </w:p>
        </w:tc>
      </w:tr>
      <w:tr w:rsidR="00692013" w:rsidRPr="002C5F48" w14:paraId="5F5F02E2" w14:textId="77777777" w:rsidTr="00EE1298">
        <w:tc>
          <w:tcPr>
            <w:tcW w:w="4297" w:type="dxa"/>
          </w:tcPr>
          <w:p w14:paraId="596E5678" w14:textId="77777777" w:rsidR="00692013" w:rsidRPr="002C5F48" w:rsidRDefault="00692013" w:rsidP="00EE1298">
            <w:pPr>
              <w:widowControl w:val="0"/>
              <w:autoSpaceDE w:val="0"/>
              <w:autoSpaceDN w:val="0"/>
              <w:adjustRightInd w:val="0"/>
              <w:jc w:val="center"/>
              <w:rPr>
                <w:rFonts w:ascii="Arial" w:eastAsia="Times New Roman" w:hAnsi="Arial" w:cs="Arial"/>
                <w:sz w:val="20"/>
                <w:szCs w:val="20"/>
              </w:rPr>
            </w:pPr>
            <w:r w:rsidRPr="002C5F48">
              <w:rPr>
                <w:rFonts w:ascii="Arial" w:eastAsia="Times New Roman" w:hAnsi="Arial" w:cs="Arial"/>
                <w:sz w:val="20"/>
                <w:szCs w:val="20"/>
              </w:rPr>
              <w:t>Name</w:t>
            </w:r>
          </w:p>
        </w:tc>
        <w:tc>
          <w:tcPr>
            <w:tcW w:w="4333" w:type="dxa"/>
          </w:tcPr>
          <w:p w14:paraId="78F80EDC" w14:textId="77777777" w:rsidR="00692013" w:rsidRPr="002C5F48" w:rsidRDefault="00692013" w:rsidP="00EE1298">
            <w:pPr>
              <w:widowControl w:val="0"/>
              <w:autoSpaceDE w:val="0"/>
              <w:autoSpaceDN w:val="0"/>
              <w:adjustRightInd w:val="0"/>
              <w:jc w:val="center"/>
              <w:rPr>
                <w:rFonts w:ascii="Arial" w:eastAsia="Times New Roman" w:hAnsi="Arial" w:cs="Arial"/>
                <w:sz w:val="20"/>
                <w:szCs w:val="20"/>
              </w:rPr>
            </w:pPr>
            <w:r w:rsidRPr="002C5F48">
              <w:rPr>
                <w:rFonts w:ascii="Arial" w:eastAsia="Times New Roman" w:hAnsi="Arial" w:cs="Arial"/>
                <w:sz w:val="20"/>
                <w:szCs w:val="20"/>
              </w:rPr>
              <w:t>Company</w:t>
            </w:r>
          </w:p>
        </w:tc>
      </w:tr>
      <w:tr w:rsidR="00692013" w:rsidRPr="002C5F48" w14:paraId="1A00EDB4" w14:textId="77777777" w:rsidTr="00EE1298">
        <w:tc>
          <w:tcPr>
            <w:tcW w:w="4297" w:type="dxa"/>
            <w:vAlign w:val="bottom"/>
          </w:tcPr>
          <w:p w14:paraId="5AFE86C5"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Lauren Crean</w:t>
            </w:r>
          </w:p>
        </w:tc>
        <w:tc>
          <w:tcPr>
            <w:tcW w:w="4333" w:type="dxa"/>
            <w:vAlign w:val="bottom"/>
          </w:tcPr>
          <w:p w14:paraId="71851844"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TMG</w:t>
            </w:r>
          </w:p>
        </w:tc>
      </w:tr>
      <w:tr w:rsidR="00692013" w:rsidRPr="002C5F48" w14:paraId="26B97F00" w14:textId="77777777" w:rsidTr="00EE1298">
        <w:tc>
          <w:tcPr>
            <w:tcW w:w="4297" w:type="dxa"/>
            <w:vAlign w:val="bottom"/>
          </w:tcPr>
          <w:p w14:paraId="30ABD5C1"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Larry Reed</w:t>
            </w:r>
          </w:p>
        </w:tc>
        <w:tc>
          <w:tcPr>
            <w:tcW w:w="4333" w:type="dxa"/>
            <w:vAlign w:val="bottom"/>
          </w:tcPr>
          <w:p w14:paraId="4B340BE7"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ARTS for NASA</w:t>
            </w:r>
          </w:p>
        </w:tc>
      </w:tr>
      <w:tr w:rsidR="00692013" w:rsidRPr="002C5F48" w14:paraId="614493B1" w14:textId="77777777" w:rsidTr="00EE1298">
        <w:tc>
          <w:tcPr>
            <w:tcW w:w="4297" w:type="dxa"/>
            <w:vAlign w:val="bottom"/>
          </w:tcPr>
          <w:p w14:paraId="3549F3EC" w14:textId="77777777" w:rsidR="00692013" w:rsidRPr="002C5F48" w:rsidRDefault="00692013" w:rsidP="00EE1298">
            <w:pPr>
              <w:widowControl w:val="0"/>
              <w:autoSpaceDE w:val="0"/>
              <w:autoSpaceDN w:val="0"/>
              <w:adjustRightInd w:val="0"/>
              <w:rPr>
                <w:rFonts w:ascii="Arial" w:eastAsia="Times New Roman" w:hAnsi="Arial" w:cs="Arial"/>
                <w:sz w:val="20"/>
                <w:szCs w:val="20"/>
              </w:rPr>
            </w:pPr>
            <w:r w:rsidRPr="002C5F48">
              <w:rPr>
                <w:rFonts w:ascii="Arial" w:eastAsia="Times New Roman" w:hAnsi="Arial" w:cs="Arial"/>
                <w:sz w:val="20"/>
                <w:szCs w:val="20"/>
              </w:rPr>
              <w:t>Scott Billquist</w:t>
            </w:r>
          </w:p>
        </w:tc>
        <w:tc>
          <w:tcPr>
            <w:tcW w:w="4333" w:type="dxa"/>
            <w:vAlign w:val="bottom"/>
          </w:tcPr>
          <w:p w14:paraId="711F852A" w14:textId="77777777" w:rsidR="00692013" w:rsidRPr="002C5F48" w:rsidRDefault="00692013" w:rsidP="00EE1298">
            <w:pPr>
              <w:widowControl w:val="0"/>
              <w:autoSpaceDE w:val="0"/>
              <w:autoSpaceDN w:val="0"/>
              <w:adjustRightInd w:val="0"/>
              <w:rPr>
                <w:rFonts w:ascii="Arial" w:eastAsia="Times New Roman" w:hAnsi="Arial" w:cs="Arial"/>
                <w:sz w:val="20"/>
                <w:szCs w:val="20"/>
              </w:rPr>
            </w:pPr>
            <w:r w:rsidRPr="002C5F48">
              <w:rPr>
                <w:rFonts w:ascii="Arial" w:eastAsia="Times New Roman" w:hAnsi="Arial" w:cs="Arial"/>
                <w:sz w:val="20"/>
                <w:szCs w:val="20"/>
              </w:rPr>
              <w:t>World Radiocommunication Week</w:t>
            </w:r>
          </w:p>
        </w:tc>
      </w:tr>
      <w:tr w:rsidR="00692013" w:rsidRPr="002C5F48" w14:paraId="2EAEA5F7" w14:textId="77777777" w:rsidTr="00EE1298">
        <w:tc>
          <w:tcPr>
            <w:tcW w:w="4297" w:type="dxa"/>
            <w:vAlign w:val="bottom"/>
          </w:tcPr>
          <w:p w14:paraId="1EE2DBD3" w14:textId="77777777" w:rsidR="00692013" w:rsidRPr="002C5F48" w:rsidRDefault="00692013" w:rsidP="00EE1298">
            <w:pPr>
              <w:widowControl w:val="0"/>
              <w:autoSpaceDE w:val="0"/>
              <w:autoSpaceDN w:val="0"/>
              <w:adjustRightInd w:val="0"/>
              <w:rPr>
                <w:rFonts w:ascii="Arial" w:eastAsia="Times New Roman" w:hAnsi="Arial" w:cs="Arial"/>
                <w:sz w:val="20"/>
                <w:szCs w:val="20"/>
              </w:rPr>
            </w:pPr>
            <w:r w:rsidRPr="002C5F48">
              <w:rPr>
                <w:rFonts w:ascii="Arial" w:eastAsia="Times New Roman" w:hAnsi="Arial" w:cs="Arial"/>
                <w:sz w:val="20"/>
                <w:szCs w:val="20"/>
              </w:rPr>
              <w:t>Alex Guerin</w:t>
            </w:r>
          </w:p>
        </w:tc>
        <w:tc>
          <w:tcPr>
            <w:tcW w:w="4333" w:type="dxa"/>
            <w:vAlign w:val="bottom"/>
          </w:tcPr>
          <w:p w14:paraId="0017DE0F" w14:textId="77777777" w:rsidR="00692013" w:rsidRPr="002C5F48" w:rsidRDefault="00692013" w:rsidP="00EE1298">
            <w:pPr>
              <w:widowControl w:val="0"/>
              <w:autoSpaceDE w:val="0"/>
              <w:autoSpaceDN w:val="0"/>
              <w:adjustRightInd w:val="0"/>
              <w:rPr>
                <w:rFonts w:ascii="Arial" w:eastAsia="Times New Roman" w:hAnsi="Arial" w:cs="Arial"/>
                <w:sz w:val="20"/>
                <w:szCs w:val="20"/>
              </w:rPr>
            </w:pPr>
            <w:r w:rsidRPr="002C5F48">
              <w:rPr>
                <w:rFonts w:ascii="Arial" w:eastAsia="Times New Roman" w:hAnsi="Arial" w:cs="Arial"/>
                <w:sz w:val="20"/>
                <w:szCs w:val="20"/>
              </w:rPr>
              <w:t>Thales</w:t>
            </w:r>
          </w:p>
        </w:tc>
      </w:tr>
      <w:tr w:rsidR="00692013" w:rsidRPr="002C5F48" w14:paraId="0E500C0D" w14:textId="77777777" w:rsidTr="00EE1298">
        <w:tc>
          <w:tcPr>
            <w:tcW w:w="4297" w:type="dxa"/>
            <w:vAlign w:val="bottom"/>
          </w:tcPr>
          <w:p w14:paraId="7D21B744" w14:textId="77777777" w:rsidR="00692013" w:rsidRPr="002C5F48" w:rsidRDefault="00692013" w:rsidP="00EE1298">
            <w:pPr>
              <w:widowControl w:val="0"/>
              <w:autoSpaceDE w:val="0"/>
              <w:autoSpaceDN w:val="0"/>
              <w:adjustRightInd w:val="0"/>
              <w:rPr>
                <w:rFonts w:ascii="Arial" w:eastAsia="Times New Roman" w:hAnsi="Arial" w:cs="Arial"/>
                <w:sz w:val="20"/>
                <w:szCs w:val="20"/>
              </w:rPr>
            </w:pPr>
            <w:r w:rsidRPr="002C5F48">
              <w:rPr>
                <w:rFonts w:ascii="Arial" w:eastAsia="Times New Roman" w:hAnsi="Arial" w:cs="Arial"/>
                <w:sz w:val="20"/>
                <w:szCs w:val="20"/>
              </w:rPr>
              <w:t>Chuck Wende</w:t>
            </w:r>
          </w:p>
        </w:tc>
        <w:tc>
          <w:tcPr>
            <w:tcW w:w="4333" w:type="dxa"/>
            <w:vAlign w:val="bottom"/>
          </w:tcPr>
          <w:p w14:paraId="11809E92" w14:textId="77777777" w:rsidR="00692013" w:rsidRPr="002C5F48" w:rsidRDefault="00692013" w:rsidP="00EE1298">
            <w:pPr>
              <w:widowControl w:val="0"/>
              <w:autoSpaceDE w:val="0"/>
              <w:autoSpaceDN w:val="0"/>
              <w:adjustRightInd w:val="0"/>
              <w:rPr>
                <w:rFonts w:ascii="Arial" w:eastAsia="Times New Roman" w:hAnsi="Arial" w:cs="Arial"/>
                <w:sz w:val="20"/>
                <w:szCs w:val="20"/>
              </w:rPr>
            </w:pPr>
            <w:r w:rsidRPr="002C5F48">
              <w:rPr>
                <w:rFonts w:ascii="Arial" w:eastAsia="Times New Roman" w:hAnsi="Arial" w:cs="Arial"/>
                <w:sz w:val="20"/>
                <w:szCs w:val="20"/>
              </w:rPr>
              <w:t>ASRC for NASA</w:t>
            </w:r>
          </w:p>
        </w:tc>
      </w:tr>
      <w:tr w:rsidR="00692013" w:rsidRPr="002C5F48" w14:paraId="48018FA0" w14:textId="77777777" w:rsidTr="00EE1298">
        <w:tc>
          <w:tcPr>
            <w:tcW w:w="4297" w:type="dxa"/>
            <w:vAlign w:val="bottom"/>
          </w:tcPr>
          <w:p w14:paraId="2FEB0D5D" w14:textId="77777777" w:rsidR="00692013" w:rsidRPr="002C5F48" w:rsidRDefault="00692013" w:rsidP="00EE1298">
            <w:pPr>
              <w:widowControl w:val="0"/>
              <w:autoSpaceDE w:val="0"/>
              <w:autoSpaceDN w:val="0"/>
              <w:adjustRightInd w:val="0"/>
              <w:rPr>
                <w:rFonts w:ascii="Arial" w:eastAsia="Times New Roman" w:hAnsi="Arial" w:cs="Arial"/>
                <w:sz w:val="20"/>
                <w:szCs w:val="20"/>
              </w:rPr>
            </w:pPr>
            <w:r w:rsidRPr="002C5F48">
              <w:rPr>
                <w:rFonts w:ascii="Arial" w:eastAsia="Times New Roman" w:hAnsi="Arial" w:cs="Arial"/>
                <w:sz w:val="20"/>
                <w:szCs w:val="20"/>
              </w:rPr>
              <w:t>Cathy Sham</w:t>
            </w:r>
          </w:p>
        </w:tc>
        <w:tc>
          <w:tcPr>
            <w:tcW w:w="4333" w:type="dxa"/>
            <w:vAlign w:val="bottom"/>
          </w:tcPr>
          <w:p w14:paraId="676C7CED" w14:textId="77777777" w:rsidR="00692013" w:rsidRPr="002C5F48" w:rsidRDefault="00692013" w:rsidP="00EE1298">
            <w:pPr>
              <w:widowControl w:val="0"/>
              <w:autoSpaceDE w:val="0"/>
              <w:autoSpaceDN w:val="0"/>
              <w:adjustRightInd w:val="0"/>
              <w:rPr>
                <w:rFonts w:ascii="Arial" w:eastAsia="Times New Roman" w:hAnsi="Arial" w:cs="Arial"/>
                <w:sz w:val="20"/>
                <w:szCs w:val="20"/>
              </w:rPr>
            </w:pPr>
            <w:r w:rsidRPr="002C5F48">
              <w:rPr>
                <w:rFonts w:ascii="Arial" w:eastAsia="Times New Roman" w:hAnsi="Arial" w:cs="Arial"/>
                <w:sz w:val="20"/>
                <w:szCs w:val="20"/>
              </w:rPr>
              <w:t>NASA</w:t>
            </w:r>
          </w:p>
        </w:tc>
      </w:tr>
      <w:tr w:rsidR="00692013" w:rsidRPr="002C5F48" w14:paraId="64B96347" w14:textId="77777777" w:rsidTr="00EE1298">
        <w:tc>
          <w:tcPr>
            <w:tcW w:w="4297" w:type="dxa"/>
            <w:vAlign w:val="bottom"/>
          </w:tcPr>
          <w:p w14:paraId="7EEFCCCE"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Mike Biggs</w:t>
            </w:r>
          </w:p>
        </w:tc>
        <w:tc>
          <w:tcPr>
            <w:tcW w:w="4333" w:type="dxa"/>
            <w:vAlign w:val="bottom"/>
          </w:tcPr>
          <w:p w14:paraId="5090F950"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FAA</w:t>
            </w:r>
          </w:p>
        </w:tc>
      </w:tr>
      <w:tr w:rsidR="00692013" w:rsidRPr="002C5F48" w14:paraId="797EEE5F" w14:textId="77777777" w:rsidTr="00EE1298">
        <w:tc>
          <w:tcPr>
            <w:tcW w:w="4297" w:type="dxa"/>
            <w:vAlign w:val="bottom"/>
          </w:tcPr>
          <w:p w14:paraId="3722863E"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Dave Pattillo</w:t>
            </w:r>
          </w:p>
        </w:tc>
        <w:tc>
          <w:tcPr>
            <w:tcW w:w="4333" w:type="dxa"/>
            <w:vAlign w:val="bottom"/>
          </w:tcPr>
          <w:p w14:paraId="4284BE22"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SpaceX</w:t>
            </w:r>
          </w:p>
        </w:tc>
      </w:tr>
      <w:tr w:rsidR="00692013" w:rsidRPr="002C5F48" w14:paraId="13E731DE" w14:textId="77777777" w:rsidTr="00EE1298">
        <w:tc>
          <w:tcPr>
            <w:tcW w:w="4297" w:type="dxa"/>
            <w:vAlign w:val="bottom"/>
          </w:tcPr>
          <w:p w14:paraId="158BB26B"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Kellen Gibson</w:t>
            </w:r>
          </w:p>
        </w:tc>
        <w:tc>
          <w:tcPr>
            <w:tcW w:w="4333" w:type="dxa"/>
            <w:vAlign w:val="bottom"/>
          </w:tcPr>
          <w:p w14:paraId="2B4868BF"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NTIA</w:t>
            </w:r>
          </w:p>
        </w:tc>
      </w:tr>
      <w:tr w:rsidR="00692013" w:rsidRPr="002C5F48" w14:paraId="3B58982B" w14:textId="77777777" w:rsidTr="00EE1298">
        <w:tc>
          <w:tcPr>
            <w:tcW w:w="4297" w:type="dxa"/>
          </w:tcPr>
          <w:p w14:paraId="2770DA41"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Donna Wang</w:t>
            </w:r>
          </w:p>
        </w:tc>
        <w:tc>
          <w:tcPr>
            <w:tcW w:w="4333" w:type="dxa"/>
          </w:tcPr>
          <w:p w14:paraId="2F71C9D4"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SES</w:t>
            </w:r>
          </w:p>
        </w:tc>
      </w:tr>
      <w:tr w:rsidR="00692013" w:rsidRPr="002C5F48" w14:paraId="0DEBA740" w14:textId="77777777" w:rsidTr="00EE1298">
        <w:tc>
          <w:tcPr>
            <w:tcW w:w="4297" w:type="dxa"/>
          </w:tcPr>
          <w:p w14:paraId="50D26E68" w14:textId="77777777" w:rsidR="00692013" w:rsidRPr="002C5F48" w:rsidRDefault="00692013" w:rsidP="00EE1298">
            <w:pPr>
              <w:rPr>
                <w:rFonts w:ascii="Arial" w:eastAsia="Times New Roman" w:hAnsi="Arial" w:cs="Arial"/>
                <w:sz w:val="20"/>
                <w:szCs w:val="20"/>
              </w:rPr>
            </w:pPr>
            <w:proofErr w:type="spellStart"/>
            <w:r w:rsidRPr="002C5F48">
              <w:rPr>
                <w:rFonts w:ascii="Arial" w:eastAsia="Times New Roman" w:hAnsi="Arial" w:cs="Arial"/>
                <w:sz w:val="20"/>
                <w:szCs w:val="20"/>
              </w:rPr>
              <w:t>Giadira</w:t>
            </w:r>
            <w:proofErr w:type="spellEnd"/>
            <w:r w:rsidRPr="002C5F48">
              <w:rPr>
                <w:rFonts w:ascii="Arial" w:eastAsia="Times New Roman" w:hAnsi="Arial" w:cs="Arial"/>
                <w:sz w:val="20"/>
                <w:szCs w:val="20"/>
              </w:rPr>
              <w:t xml:space="preserve"> Leon</w:t>
            </w:r>
          </w:p>
        </w:tc>
        <w:tc>
          <w:tcPr>
            <w:tcW w:w="4333" w:type="dxa"/>
          </w:tcPr>
          <w:p w14:paraId="33E25BE1"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S3</w:t>
            </w:r>
            <w:r>
              <w:rPr>
                <w:rFonts w:ascii="Arial" w:eastAsia="Times New Roman" w:hAnsi="Arial" w:cs="Arial"/>
                <w:sz w:val="20"/>
                <w:szCs w:val="20"/>
              </w:rPr>
              <w:t xml:space="preserve"> for Air Force</w:t>
            </w:r>
          </w:p>
        </w:tc>
      </w:tr>
      <w:tr w:rsidR="00692013" w:rsidRPr="002C5F48" w14:paraId="20BEE08A" w14:textId="77777777" w:rsidTr="00EE1298">
        <w:tc>
          <w:tcPr>
            <w:tcW w:w="4297" w:type="dxa"/>
            <w:vAlign w:val="bottom"/>
          </w:tcPr>
          <w:p w14:paraId="247BF3EE"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Shelli Rose Haskins</w:t>
            </w:r>
          </w:p>
        </w:tc>
        <w:tc>
          <w:tcPr>
            <w:tcW w:w="4333" w:type="dxa"/>
            <w:vAlign w:val="bottom"/>
          </w:tcPr>
          <w:p w14:paraId="4249B559"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USCG</w:t>
            </w:r>
          </w:p>
        </w:tc>
      </w:tr>
      <w:tr w:rsidR="00692013" w:rsidRPr="002C5F48" w14:paraId="2168C473" w14:textId="77777777" w:rsidTr="00EE1298">
        <w:tc>
          <w:tcPr>
            <w:tcW w:w="4297" w:type="dxa"/>
            <w:vAlign w:val="bottom"/>
          </w:tcPr>
          <w:p w14:paraId="55B8D35E" w14:textId="77777777" w:rsidR="00692013" w:rsidRPr="002C5F48" w:rsidRDefault="00692013" w:rsidP="00EE1298">
            <w:pPr>
              <w:rPr>
                <w:rFonts w:ascii="Arial" w:eastAsia="Times New Roman" w:hAnsi="Arial" w:cs="Arial"/>
                <w:sz w:val="20"/>
                <w:szCs w:val="20"/>
              </w:rPr>
            </w:pPr>
            <w:proofErr w:type="spellStart"/>
            <w:r w:rsidRPr="002C5F48">
              <w:rPr>
                <w:rFonts w:ascii="Arial" w:eastAsia="Times New Roman" w:hAnsi="Arial" w:cs="Arial"/>
                <w:sz w:val="20"/>
                <w:szCs w:val="20"/>
              </w:rPr>
              <w:t>Hastyar</w:t>
            </w:r>
            <w:proofErr w:type="spellEnd"/>
            <w:r w:rsidRPr="002C5F48">
              <w:rPr>
                <w:rFonts w:ascii="Arial" w:eastAsia="Times New Roman" w:hAnsi="Arial" w:cs="Arial"/>
                <w:sz w:val="20"/>
                <w:szCs w:val="20"/>
              </w:rPr>
              <w:t xml:space="preserve"> </w:t>
            </w:r>
            <w:proofErr w:type="spellStart"/>
            <w:r w:rsidRPr="002C5F48">
              <w:rPr>
                <w:rFonts w:ascii="Arial" w:eastAsia="Times New Roman" w:hAnsi="Arial" w:cs="Arial"/>
                <w:sz w:val="20"/>
                <w:szCs w:val="20"/>
              </w:rPr>
              <w:t>Barvar</w:t>
            </w:r>
            <w:proofErr w:type="spellEnd"/>
          </w:p>
        </w:tc>
        <w:tc>
          <w:tcPr>
            <w:tcW w:w="4333" w:type="dxa"/>
            <w:vAlign w:val="bottom"/>
          </w:tcPr>
          <w:p w14:paraId="2E9190B2"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Intelsat</w:t>
            </w:r>
          </w:p>
        </w:tc>
      </w:tr>
      <w:tr w:rsidR="00692013" w:rsidRPr="002C5F48" w14:paraId="2249B341" w14:textId="77777777" w:rsidTr="00EE1298">
        <w:tc>
          <w:tcPr>
            <w:tcW w:w="4297" w:type="dxa"/>
            <w:vAlign w:val="bottom"/>
          </w:tcPr>
          <w:p w14:paraId="4B4523B4"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Vishnu Sahay</w:t>
            </w:r>
          </w:p>
        </w:tc>
        <w:tc>
          <w:tcPr>
            <w:tcW w:w="4333" w:type="dxa"/>
            <w:vAlign w:val="bottom"/>
          </w:tcPr>
          <w:p w14:paraId="36778583"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ASRC</w:t>
            </w:r>
          </w:p>
        </w:tc>
      </w:tr>
      <w:tr w:rsidR="00692013" w:rsidRPr="002C5F48" w14:paraId="7BD4E59E" w14:textId="77777777" w:rsidTr="00EE1298">
        <w:tc>
          <w:tcPr>
            <w:tcW w:w="4297" w:type="dxa"/>
            <w:vAlign w:val="bottom"/>
          </w:tcPr>
          <w:p w14:paraId="006E9517"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 xml:space="preserve">Clifford </w:t>
            </w:r>
            <w:proofErr w:type="spellStart"/>
            <w:r w:rsidRPr="002C5F48">
              <w:rPr>
                <w:rFonts w:ascii="Arial" w:eastAsia="Times New Roman" w:hAnsi="Arial" w:cs="Arial"/>
                <w:sz w:val="20"/>
                <w:szCs w:val="20"/>
              </w:rPr>
              <w:t>Gonsalves</w:t>
            </w:r>
            <w:proofErr w:type="spellEnd"/>
          </w:p>
        </w:tc>
        <w:tc>
          <w:tcPr>
            <w:tcW w:w="4333" w:type="dxa"/>
            <w:vAlign w:val="bottom"/>
          </w:tcPr>
          <w:p w14:paraId="2D5A49FB"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Thales</w:t>
            </w:r>
          </w:p>
        </w:tc>
      </w:tr>
      <w:tr w:rsidR="00692013" w:rsidRPr="002C5F48" w14:paraId="6C47F91C" w14:textId="77777777" w:rsidTr="00EE1298">
        <w:tc>
          <w:tcPr>
            <w:tcW w:w="4297" w:type="dxa"/>
            <w:vAlign w:val="bottom"/>
          </w:tcPr>
          <w:p w14:paraId="3179D606"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Amy Sanders</w:t>
            </w:r>
          </w:p>
        </w:tc>
        <w:tc>
          <w:tcPr>
            <w:tcW w:w="4333" w:type="dxa"/>
            <w:vAlign w:val="bottom"/>
          </w:tcPr>
          <w:p w14:paraId="2A146A8A"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NTIA</w:t>
            </w:r>
          </w:p>
        </w:tc>
      </w:tr>
      <w:tr w:rsidR="00692013" w:rsidRPr="002C5F48" w14:paraId="398B57B6" w14:textId="77777777" w:rsidTr="00EE1298">
        <w:tc>
          <w:tcPr>
            <w:tcW w:w="4297" w:type="dxa"/>
          </w:tcPr>
          <w:p w14:paraId="202CA43B"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Robert Denny</w:t>
            </w:r>
          </w:p>
        </w:tc>
        <w:tc>
          <w:tcPr>
            <w:tcW w:w="4333" w:type="dxa"/>
          </w:tcPr>
          <w:p w14:paraId="6BA5250D"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NTIA</w:t>
            </w:r>
          </w:p>
        </w:tc>
      </w:tr>
      <w:tr w:rsidR="00692013" w:rsidRPr="002C5F48" w14:paraId="3AB7462E" w14:textId="77777777" w:rsidTr="00EE1298">
        <w:tc>
          <w:tcPr>
            <w:tcW w:w="4297" w:type="dxa"/>
          </w:tcPr>
          <w:p w14:paraId="31B0C1DA"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James Higgins</w:t>
            </w:r>
          </w:p>
        </w:tc>
        <w:tc>
          <w:tcPr>
            <w:tcW w:w="4333" w:type="dxa"/>
          </w:tcPr>
          <w:p w14:paraId="65098EC7"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ASRC</w:t>
            </w:r>
          </w:p>
        </w:tc>
      </w:tr>
      <w:tr w:rsidR="00692013" w:rsidRPr="002C5F48" w14:paraId="738B0136" w14:textId="77777777" w:rsidTr="00EE1298">
        <w:tc>
          <w:tcPr>
            <w:tcW w:w="4297" w:type="dxa"/>
          </w:tcPr>
          <w:p w14:paraId="240C1D0B"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 xml:space="preserve">Pascale </w:t>
            </w:r>
            <w:proofErr w:type="spellStart"/>
            <w:r w:rsidRPr="002C5F48">
              <w:rPr>
                <w:rFonts w:ascii="Arial" w:eastAsia="Times New Roman" w:hAnsi="Arial" w:cs="Arial"/>
                <w:sz w:val="20"/>
                <w:szCs w:val="20"/>
              </w:rPr>
              <w:t>Dumit</w:t>
            </w:r>
            <w:proofErr w:type="spellEnd"/>
          </w:p>
        </w:tc>
        <w:tc>
          <w:tcPr>
            <w:tcW w:w="4333" w:type="dxa"/>
          </w:tcPr>
          <w:p w14:paraId="7FC2E9A9"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T-Mobile</w:t>
            </w:r>
          </w:p>
        </w:tc>
      </w:tr>
      <w:tr w:rsidR="00692013" w:rsidRPr="002C5F48" w14:paraId="140E5990" w14:textId="77777777" w:rsidTr="00EE1298">
        <w:tc>
          <w:tcPr>
            <w:tcW w:w="4297" w:type="dxa"/>
          </w:tcPr>
          <w:p w14:paraId="36BA6888"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Colin Alberts</w:t>
            </w:r>
          </w:p>
        </w:tc>
        <w:tc>
          <w:tcPr>
            <w:tcW w:w="4333" w:type="dxa"/>
          </w:tcPr>
          <w:p w14:paraId="2849033F"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DoD</w:t>
            </w:r>
          </w:p>
        </w:tc>
      </w:tr>
      <w:tr w:rsidR="00692013" w:rsidRPr="002C5F48" w14:paraId="539E4E21" w14:textId="77777777" w:rsidTr="00EE1298">
        <w:tc>
          <w:tcPr>
            <w:tcW w:w="4297" w:type="dxa"/>
          </w:tcPr>
          <w:p w14:paraId="058E9C58"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Tom Hayden</w:t>
            </w:r>
          </w:p>
        </w:tc>
        <w:tc>
          <w:tcPr>
            <w:tcW w:w="4333" w:type="dxa"/>
          </w:tcPr>
          <w:p w14:paraId="4B1083D5"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TLH Consulting</w:t>
            </w:r>
          </w:p>
        </w:tc>
      </w:tr>
      <w:tr w:rsidR="00692013" w:rsidRPr="002C5F48" w14:paraId="666DE2A6" w14:textId="77777777" w:rsidTr="00EE1298">
        <w:tc>
          <w:tcPr>
            <w:tcW w:w="4297" w:type="dxa"/>
            <w:vAlign w:val="bottom"/>
          </w:tcPr>
          <w:p w14:paraId="7B283A53"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Fernando Carrillo</w:t>
            </w:r>
          </w:p>
        </w:tc>
        <w:tc>
          <w:tcPr>
            <w:tcW w:w="4333" w:type="dxa"/>
            <w:vAlign w:val="bottom"/>
          </w:tcPr>
          <w:p w14:paraId="51528966"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EchoStar</w:t>
            </w:r>
          </w:p>
        </w:tc>
      </w:tr>
      <w:tr w:rsidR="00692013" w:rsidRPr="002C5F48" w14:paraId="2A5EBCE1" w14:textId="77777777" w:rsidTr="00EE1298">
        <w:tc>
          <w:tcPr>
            <w:tcW w:w="4297" w:type="dxa"/>
          </w:tcPr>
          <w:p w14:paraId="209CD6EB"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Ken Keane</w:t>
            </w:r>
          </w:p>
        </w:tc>
        <w:tc>
          <w:tcPr>
            <w:tcW w:w="4333" w:type="dxa"/>
          </w:tcPr>
          <w:p w14:paraId="3BEDBC54"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Duane Morris</w:t>
            </w:r>
          </w:p>
        </w:tc>
      </w:tr>
      <w:tr w:rsidR="00692013" w:rsidRPr="002C5F48" w14:paraId="474532CC" w14:textId="77777777" w:rsidTr="00EE1298">
        <w:tc>
          <w:tcPr>
            <w:tcW w:w="4297" w:type="dxa"/>
          </w:tcPr>
          <w:p w14:paraId="0F80DFD4"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Wayne Whyte</w:t>
            </w:r>
          </w:p>
        </w:tc>
        <w:tc>
          <w:tcPr>
            <w:tcW w:w="4333" w:type="dxa"/>
          </w:tcPr>
          <w:p w14:paraId="5E17848E" w14:textId="77777777" w:rsidR="00692013" w:rsidRPr="002C5F48" w:rsidRDefault="00692013" w:rsidP="00EE1298">
            <w:pPr>
              <w:rPr>
                <w:rFonts w:ascii="Arial" w:eastAsia="Times New Roman" w:hAnsi="Arial" w:cs="Arial"/>
                <w:sz w:val="20"/>
                <w:szCs w:val="20"/>
              </w:rPr>
            </w:pPr>
            <w:proofErr w:type="spellStart"/>
            <w:r w:rsidRPr="002C5F48">
              <w:rPr>
                <w:rFonts w:ascii="Arial" w:eastAsia="Times New Roman" w:hAnsi="Arial" w:cs="Arial"/>
                <w:sz w:val="20"/>
                <w:szCs w:val="20"/>
              </w:rPr>
              <w:t>Teltrium</w:t>
            </w:r>
            <w:proofErr w:type="spellEnd"/>
          </w:p>
        </w:tc>
      </w:tr>
      <w:tr w:rsidR="00692013" w:rsidRPr="002C5F48" w14:paraId="4508FD99" w14:textId="77777777" w:rsidTr="00EE1298">
        <w:tc>
          <w:tcPr>
            <w:tcW w:w="8630" w:type="dxa"/>
            <w:gridSpan w:val="2"/>
          </w:tcPr>
          <w:p w14:paraId="44BA9593" w14:textId="77777777" w:rsidR="00692013" w:rsidRPr="002C5F48" w:rsidRDefault="00692013" w:rsidP="00EE1298">
            <w:pPr>
              <w:jc w:val="center"/>
              <w:rPr>
                <w:rFonts w:ascii="Arial" w:eastAsia="Times New Roman" w:hAnsi="Arial" w:cs="Arial"/>
                <w:sz w:val="20"/>
                <w:szCs w:val="20"/>
              </w:rPr>
            </w:pPr>
            <w:r w:rsidRPr="002C5F48">
              <w:rPr>
                <w:rFonts w:ascii="Arial" w:eastAsia="Times New Roman" w:hAnsi="Arial" w:cs="Arial"/>
                <w:sz w:val="20"/>
                <w:szCs w:val="20"/>
              </w:rPr>
              <w:lastRenderedPageBreak/>
              <w:t>FCC Representatives</w:t>
            </w:r>
          </w:p>
        </w:tc>
      </w:tr>
      <w:tr w:rsidR="00692013" w:rsidRPr="002C5F48" w14:paraId="5DC37055" w14:textId="77777777" w:rsidTr="00EE1298">
        <w:tc>
          <w:tcPr>
            <w:tcW w:w="8630" w:type="dxa"/>
            <w:gridSpan w:val="2"/>
            <w:vAlign w:val="bottom"/>
          </w:tcPr>
          <w:p w14:paraId="04F59E38"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 xml:space="preserve">Michael Mullinix </w:t>
            </w:r>
          </w:p>
        </w:tc>
      </w:tr>
      <w:tr w:rsidR="00692013" w:rsidRPr="002C5F48" w14:paraId="3861EC70" w14:textId="77777777" w:rsidTr="00EE1298">
        <w:tc>
          <w:tcPr>
            <w:tcW w:w="8630" w:type="dxa"/>
            <w:gridSpan w:val="2"/>
            <w:vAlign w:val="bottom"/>
          </w:tcPr>
          <w:p w14:paraId="2DB94A3E"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Clay DeCell</w:t>
            </w:r>
          </w:p>
        </w:tc>
      </w:tr>
      <w:tr w:rsidR="00692013" w:rsidRPr="002C5F48" w14:paraId="7EB616B8" w14:textId="77777777" w:rsidTr="00EE1298">
        <w:tc>
          <w:tcPr>
            <w:tcW w:w="8630" w:type="dxa"/>
            <w:gridSpan w:val="2"/>
            <w:vAlign w:val="bottom"/>
          </w:tcPr>
          <w:p w14:paraId="1FB85C35" w14:textId="77777777" w:rsidR="00692013" w:rsidRPr="002C5F48" w:rsidRDefault="00692013" w:rsidP="00EE1298">
            <w:pPr>
              <w:rPr>
                <w:rFonts w:ascii="Arial" w:eastAsia="Times New Roman" w:hAnsi="Arial" w:cs="Arial"/>
                <w:sz w:val="20"/>
                <w:szCs w:val="20"/>
              </w:rPr>
            </w:pPr>
            <w:r w:rsidRPr="002C5F48">
              <w:rPr>
                <w:rFonts w:ascii="Arial" w:eastAsia="Times New Roman" w:hAnsi="Arial" w:cs="Arial"/>
                <w:sz w:val="20"/>
                <w:szCs w:val="20"/>
              </w:rPr>
              <w:t>Dante Ibarra</w:t>
            </w:r>
          </w:p>
        </w:tc>
      </w:tr>
    </w:tbl>
    <w:p w14:paraId="2423CE08" w14:textId="481306F4" w:rsidR="00FD0273" w:rsidRPr="00692013" w:rsidRDefault="00FD0273" w:rsidP="00692013">
      <w:pPr>
        <w:widowControl w:val="0"/>
        <w:autoSpaceDE w:val="0"/>
        <w:autoSpaceDN w:val="0"/>
        <w:adjustRightInd w:val="0"/>
        <w:rPr>
          <w:rFonts w:ascii="Times New Roman" w:eastAsia="Times New Roman" w:hAnsi="Times New Roman" w:cs="Times New Roman"/>
        </w:rPr>
      </w:pPr>
    </w:p>
    <w:sectPr w:rsidR="00FD0273" w:rsidRPr="00692013">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8448CF" w14:textId="77777777" w:rsidR="007D2DC9" w:rsidRDefault="007D2DC9" w:rsidP="00A55B73">
      <w:r>
        <w:separator/>
      </w:r>
    </w:p>
  </w:endnote>
  <w:endnote w:type="continuationSeparator" w:id="0">
    <w:p w14:paraId="3D7343EF" w14:textId="77777777" w:rsidR="007D2DC9" w:rsidRDefault="007D2DC9" w:rsidP="00A55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541CD6" w14:textId="77777777" w:rsidR="007D2DC9" w:rsidRDefault="007D2DC9" w:rsidP="00A55B73">
      <w:r>
        <w:separator/>
      </w:r>
    </w:p>
  </w:footnote>
  <w:footnote w:type="continuationSeparator" w:id="0">
    <w:p w14:paraId="7F9F45B6" w14:textId="77777777" w:rsidR="007D2DC9" w:rsidRDefault="007D2DC9" w:rsidP="00A55B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68380" w14:textId="0541481F" w:rsidR="00976407" w:rsidRPr="00DD3AE0" w:rsidRDefault="00976407" w:rsidP="00A55B73">
    <w:pPr>
      <w:pStyle w:val="Header"/>
      <w:jc w:val="right"/>
    </w:pPr>
    <w:r>
      <w:t>IWG-</w:t>
    </w:r>
    <w:r w:rsidRPr="00FF303D">
      <w:t>3/0</w:t>
    </w:r>
    <w:r>
      <w:t>73</w:t>
    </w:r>
    <w:r w:rsidRPr="00FF303D">
      <w:t xml:space="preserve"> (</w:t>
    </w:r>
    <w:r>
      <w:t>05.02</w:t>
    </w:r>
    <w:r w:rsidRPr="00DD3AE0">
      <w:t>.201</w:t>
    </w:r>
    <w:r w:rsidR="00FC7998">
      <w:t>9</w:t>
    </w:r>
    <w:r w:rsidRPr="00DD3AE0">
      <w:t>)</w:t>
    </w:r>
  </w:p>
  <w:p w14:paraId="68BF9047" w14:textId="77777777" w:rsidR="00976407" w:rsidRDefault="009764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221B12"/>
    <w:multiLevelType w:val="hybridMultilevel"/>
    <w:tmpl w:val="2FE830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8FB57F8"/>
    <w:multiLevelType w:val="hybridMultilevel"/>
    <w:tmpl w:val="F8D82B32"/>
    <w:lvl w:ilvl="0" w:tplc="5DE6D27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825080"/>
    <w:multiLevelType w:val="hybridMultilevel"/>
    <w:tmpl w:val="2ADECE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9665DD"/>
    <w:multiLevelType w:val="hybridMultilevel"/>
    <w:tmpl w:val="4706194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B6847AA"/>
    <w:multiLevelType w:val="singleLevel"/>
    <w:tmpl w:val="1890B354"/>
    <w:lvl w:ilvl="0">
      <w:start w:val="1"/>
      <w:numFmt w:val="decimal"/>
      <w:lvlText w:val="%1."/>
      <w:lvlJc w:val="left"/>
      <w:pPr>
        <w:tabs>
          <w:tab w:val="num" w:pos="720"/>
        </w:tabs>
        <w:ind w:left="720" w:hanging="720"/>
      </w:pPr>
      <w:rPr>
        <w:rFonts w:hint="default"/>
      </w:rPr>
    </w:lvl>
  </w:abstractNum>
  <w:abstractNum w:abstractNumId="5" w15:restartNumberingAfterBreak="0">
    <w:nsid w:val="467B2908"/>
    <w:multiLevelType w:val="hybridMultilevel"/>
    <w:tmpl w:val="62F004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7123486"/>
    <w:multiLevelType w:val="hybridMultilevel"/>
    <w:tmpl w:val="C8EE09DC"/>
    <w:lvl w:ilvl="0" w:tplc="2EF00CD6">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742C36"/>
    <w:multiLevelType w:val="hybridMultilevel"/>
    <w:tmpl w:val="89D4FB3C"/>
    <w:lvl w:ilvl="0" w:tplc="E83CCD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5A02C96"/>
    <w:multiLevelType w:val="hybridMultilevel"/>
    <w:tmpl w:val="258490C0"/>
    <w:lvl w:ilvl="0" w:tplc="95F09958">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695B8D"/>
    <w:multiLevelType w:val="hybridMultilevel"/>
    <w:tmpl w:val="2ADECE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308382B"/>
    <w:multiLevelType w:val="hybridMultilevel"/>
    <w:tmpl w:val="EF2C321A"/>
    <w:lvl w:ilvl="0" w:tplc="10090001">
      <w:start w:val="1"/>
      <w:numFmt w:val="bullet"/>
      <w:lvlText w:val=""/>
      <w:lvlJc w:val="left"/>
      <w:pPr>
        <w:ind w:left="1622" w:hanging="360"/>
      </w:pPr>
      <w:rPr>
        <w:rFonts w:ascii="Symbol" w:hAnsi="Symbol" w:hint="default"/>
      </w:rPr>
    </w:lvl>
    <w:lvl w:ilvl="1" w:tplc="10090003" w:tentative="1">
      <w:start w:val="1"/>
      <w:numFmt w:val="bullet"/>
      <w:lvlText w:val="o"/>
      <w:lvlJc w:val="left"/>
      <w:pPr>
        <w:ind w:left="2342" w:hanging="360"/>
      </w:pPr>
      <w:rPr>
        <w:rFonts w:ascii="Courier New" w:hAnsi="Courier New" w:cs="Courier New" w:hint="default"/>
      </w:rPr>
    </w:lvl>
    <w:lvl w:ilvl="2" w:tplc="10090005" w:tentative="1">
      <w:start w:val="1"/>
      <w:numFmt w:val="bullet"/>
      <w:lvlText w:val=""/>
      <w:lvlJc w:val="left"/>
      <w:pPr>
        <w:ind w:left="3062" w:hanging="360"/>
      </w:pPr>
      <w:rPr>
        <w:rFonts w:ascii="Wingdings" w:hAnsi="Wingdings" w:hint="default"/>
      </w:rPr>
    </w:lvl>
    <w:lvl w:ilvl="3" w:tplc="10090001" w:tentative="1">
      <w:start w:val="1"/>
      <w:numFmt w:val="bullet"/>
      <w:lvlText w:val=""/>
      <w:lvlJc w:val="left"/>
      <w:pPr>
        <w:ind w:left="3782" w:hanging="360"/>
      </w:pPr>
      <w:rPr>
        <w:rFonts w:ascii="Symbol" w:hAnsi="Symbol" w:hint="default"/>
      </w:rPr>
    </w:lvl>
    <w:lvl w:ilvl="4" w:tplc="10090003" w:tentative="1">
      <w:start w:val="1"/>
      <w:numFmt w:val="bullet"/>
      <w:lvlText w:val="o"/>
      <w:lvlJc w:val="left"/>
      <w:pPr>
        <w:ind w:left="4502" w:hanging="360"/>
      </w:pPr>
      <w:rPr>
        <w:rFonts w:ascii="Courier New" w:hAnsi="Courier New" w:cs="Courier New" w:hint="default"/>
      </w:rPr>
    </w:lvl>
    <w:lvl w:ilvl="5" w:tplc="10090005" w:tentative="1">
      <w:start w:val="1"/>
      <w:numFmt w:val="bullet"/>
      <w:lvlText w:val=""/>
      <w:lvlJc w:val="left"/>
      <w:pPr>
        <w:ind w:left="5222" w:hanging="360"/>
      </w:pPr>
      <w:rPr>
        <w:rFonts w:ascii="Wingdings" w:hAnsi="Wingdings" w:hint="default"/>
      </w:rPr>
    </w:lvl>
    <w:lvl w:ilvl="6" w:tplc="10090001" w:tentative="1">
      <w:start w:val="1"/>
      <w:numFmt w:val="bullet"/>
      <w:lvlText w:val=""/>
      <w:lvlJc w:val="left"/>
      <w:pPr>
        <w:ind w:left="5942" w:hanging="360"/>
      </w:pPr>
      <w:rPr>
        <w:rFonts w:ascii="Symbol" w:hAnsi="Symbol" w:hint="default"/>
      </w:rPr>
    </w:lvl>
    <w:lvl w:ilvl="7" w:tplc="10090003" w:tentative="1">
      <w:start w:val="1"/>
      <w:numFmt w:val="bullet"/>
      <w:lvlText w:val="o"/>
      <w:lvlJc w:val="left"/>
      <w:pPr>
        <w:ind w:left="6662" w:hanging="360"/>
      </w:pPr>
      <w:rPr>
        <w:rFonts w:ascii="Courier New" w:hAnsi="Courier New" w:cs="Courier New" w:hint="default"/>
      </w:rPr>
    </w:lvl>
    <w:lvl w:ilvl="8" w:tplc="10090005" w:tentative="1">
      <w:start w:val="1"/>
      <w:numFmt w:val="bullet"/>
      <w:lvlText w:val=""/>
      <w:lvlJc w:val="left"/>
      <w:pPr>
        <w:ind w:left="7382" w:hanging="360"/>
      </w:pPr>
      <w:rPr>
        <w:rFonts w:ascii="Wingdings" w:hAnsi="Wingdings" w:hint="default"/>
      </w:rPr>
    </w:lvl>
  </w:abstractNum>
  <w:abstractNum w:abstractNumId="11" w15:restartNumberingAfterBreak="0">
    <w:nsid w:val="738038A5"/>
    <w:multiLevelType w:val="hybridMultilevel"/>
    <w:tmpl w:val="A8E84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235E16"/>
    <w:multiLevelType w:val="hybridMultilevel"/>
    <w:tmpl w:val="B068F960"/>
    <w:lvl w:ilvl="0" w:tplc="4D0890E2">
      <w:start w:val="88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EA13406"/>
    <w:multiLevelType w:val="hybridMultilevel"/>
    <w:tmpl w:val="FD3A5AF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13"/>
  </w:num>
  <w:num w:numId="3">
    <w:abstractNumId w:val="1"/>
  </w:num>
  <w:num w:numId="4">
    <w:abstractNumId w:val="3"/>
  </w:num>
  <w:num w:numId="5">
    <w:abstractNumId w:val="0"/>
  </w:num>
  <w:num w:numId="6">
    <w:abstractNumId w:val="11"/>
  </w:num>
  <w:num w:numId="7">
    <w:abstractNumId w:val="6"/>
  </w:num>
  <w:num w:numId="8">
    <w:abstractNumId w:val="9"/>
  </w:num>
  <w:num w:numId="9">
    <w:abstractNumId w:val="5"/>
  </w:num>
  <w:num w:numId="10">
    <w:abstractNumId w:val="8"/>
  </w:num>
  <w:num w:numId="11">
    <w:abstractNumId w:val="4"/>
  </w:num>
  <w:num w:numId="12">
    <w:abstractNumId w:val="12"/>
  </w:num>
  <w:num w:numId="13">
    <w:abstractNumId w:val="7"/>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6C7F"/>
    <w:rsid w:val="000114BC"/>
    <w:rsid w:val="0001182D"/>
    <w:rsid w:val="0002087C"/>
    <w:rsid w:val="00025C41"/>
    <w:rsid w:val="00052EDA"/>
    <w:rsid w:val="00071611"/>
    <w:rsid w:val="00080A07"/>
    <w:rsid w:val="00083E88"/>
    <w:rsid w:val="00084875"/>
    <w:rsid w:val="000B2626"/>
    <w:rsid w:val="000B7CBD"/>
    <w:rsid w:val="000C2458"/>
    <w:rsid w:val="000C5C54"/>
    <w:rsid w:val="000C72D3"/>
    <w:rsid w:val="000E6819"/>
    <w:rsid w:val="000F02BD"/>
    <w:rsid w:val="001135B0"/>
    <w:rsid w:val="00116DAB"/>
    <w:rsid w:val="00136C6C"/>
    <w:rsid w:val="001378AB"/>
    <w:rsid w:val="00166E0C"/>
    <w:rsid w:val="001734B6"/>
    <w:rsid w:val="0017362F"/>
    <w:rsid w:val="001909B9"/>
    <w:rsid w:val="001914BF"/>
    <w:rsid w:val="001926CA"/>
    <w:rsid w:val="00196F8E"/>
    <w:rsid w:val="001A2327"/>
    <w:rsid w:val="001B1893"/>
    <w:rsid w:val="001B1FD9"/>
    <w:rsid w:val="001B68A1"/>
    <w:rsid w:val="001B7B36"/>
    <w:rsid w:val="001C65E9"/>
    <w:rsid w:val="001D3E85"/>
    <w:rsid w:val="001E3C3A"/>
    <w:rsid w:val="002026A3"/>
    <w:rsid w:val="002112C3"/>
    <w:rsid w:val="002155F4"/>
    <w:rsid w:val="00220AEF"/>
    <w:rsid w:val="00235244"/>
    <w:rsid w:val="0024274C"/>
    <w:rsid w:val="00246245"/>
    <w:rsid w:val="00246C25"/>
    <w:rsid w:val="002561AF"/>
    <w:rsid w:val="00263749"/>
    <w:rsid w:val="00265BA3"/>
    <w:rsid w:val="00266E41"/>
    <w:rsid w:val="0028578D"/>
    <w:rsid w:val="0028619B"/>
    <w:rsid w:val="002B17A5"/>
    <w:rsid w:val="002B3A91"/>
    <w:rsid w:val="002C50B6"/>
    <w:rsid w:val="002D0BE2"/>
    <w:rsid w:val="002D2EDD"/>
    <w:rsid w:val="002D31DD"/>
    <w:rsid w:val="002E1DF1"/>
    <w:rsid w:val="002E3D07"/>
    <w:rsid w:val="00304D6E"/>
    <w:rsid w:val="00326320"/>
    <w:rsid w:val="00334A77"/>
    <w:rsid w:val="00347133"/>
    <w:rsid w:val="00363150"/>
    <w:rsid w:val="00365D78"/>
    <w:rsid w:val="0039362C"/>
    <w:rsid w:val="003B21A5"/>
    <w:rsid w:val="003C3356"/>
    <w:rsid w:val="003D3E4F"/>
    <w:rsid w:val="0040189C"/>
    <w:rsid w:val="004112E6"/>
    <w:rsid w:val="00414431"/>
    <w:rsid w:val="00416EE3"/>
    <w:rsid w:val="00420C93"/>
    <w:rsid w:val="00426DAA"/>
    <w:rsid w:val="00430A3C"/>
    <w:rsid w:val="00431EB5"/>
    <w:rsid w:val="004418FA"/>
    <w:rsid w:val="00450EE7"/>
    <w:rsid w:val="004550E5"/>
    <w:rsid w:val="0045795B"/>
    <w:rsid w:val="00463420"/>
    <w:rsid w:val="0047266E"/>
    <w:rsid w:val="004825E1"/>
    <w:rsid w:val="00483ED4"/>
    <w:rsid w:val="00486A36"/>
    <w:rsid w:val="00491CA2"/>
    <w:rsid w:val="004945A4"/>
    <w:rsid w:val="004A32AC"/>
    <w:rsid w:val="004B62A0"/>
    <w:rsid w:val="004D7B50"/>
    <w:rsid w:val="004E39E2"/>
    <w:rsid w:val="004F1A2F"/>
    <w:rsid w:val="004F40CF"/>
    <w:rsid w:val="004F59CA"/>
    <w:rsid w:val="004F7721"/>
    <w:rsid w:val="004F7ECF"/>
    <w:rsid w:val="005005FE"/>
    <w:rsid w:val="00501251"/>
    <w:rsid w:val="00501A42"/>
    <w:rsid w:val="00504200"/>
    <w:rsid w:val="00516268"/>
    <w:rsid w:val="005221B4"/>
    <w:rsid w:val="00535E3C"/>
    <w:rsid w:val="00544F4C"/>
    <w:rsid w:val="00545B6E"/>
    <w:rsid w:val="005578AB"/>
    <w:rsid w:val="00584A0F"/>
    <w:rsid w:val="005900FE"/>
    <w:rsid w:val="0059037F"/>
    <w:rsid w:val="00590FAC"/>
    <w:rsid w:val="00590FE9"/>
    <w:rsid w:val="0059250A"/>
    <w:rsid w:val="005942AC"/>
    <w:rsid w:val="005A1D89"/>
    <w:rsid w:val="005D0477"/>
    <w:rsid w:val="005D7B40"/>
    <w:rsid w:val="005E53A3"/>
    <w:rsid w:val="005F263D"/>
    <w:rsid w:val="005F53FF"/>
    <w:rsid w:val="005F6649"/>
    <w:rsid w:val="006017F8"/>
    <w:rsid w:val="00601CFA"/>
    <w:rsid w:val="0061162E"/>
    <w:rsid w:val="006178F0"/>
    <w:rsid w:val="00622A62"/>
    <w:rsid w:val="00623FD7"/>
    <w:rsid w:val="0063678B"/>
    <w:rsid w:val="00652D64"/>
    <w:rsid w:val="006538BE"/>
    <w:rsid w:val="00660FB9"/>
    <w:rsid w:val="0066112E"/>
    <w:rsid w:val="0067253E"/>
    <w:rsid w:val="00673877"/>
    <w:rsid w:val="00682BE0"/>
    <w:rsid w:val="00683C2B"/>
    <w:rsid w:val="00683C78"/>
    <w:rsid w:val="0068438D"/>
    <w:rsid w:val="00686FCC"/>
    <w:rsid w:val="00692013"/>
    <w:rsid w:val="00694731"/>
    <w:rsid w:val="006A3332"/>
    <w:rsid w:val="006B3195"/>
    <w:rsid w:val="006B7145"/>
    <w:rsid w:val="006D05C9"/>
    <w:rsid w:val="006F53FA"/>
    <w:rsid w:val="006F604B"/>
    <w:rsid w:val="00701AED"/>
    <w:rsid w:val="00701FA2"/>
    <w:rsid w:val="00713852"/>
    <w:rsid w:val="0071513C"/>
    <w:rsid w:val="007227D2"/>
    <w:rsid w:val="0072703D"/>
    <w:rsid w:val="00730E7E"/>
    <w:rsid w:val="0073489A"/>
    <w:rsid w:val="007360A7"/>
    <w:rsid w:val="007364BE"/>
    <w:rsid w:val="00743B8D"/>
    <w:rsid w:val="00744213"/>
    <w:rsid w:val="007552F2"/>
    <w:rsid w:val="00757621"/>
    <w:rsid w:val="00757A00"/>
    <w:rsid w:val="00774B31"/>
    <w:rsid w:val="007768BF"/>
    <w:rsid w:val="007957C0"/>
    <w:rsid w:val="007A5E3A"/>
    <w:rsid w:val="007A69A7"/>
    <w:rsid w:val="007C087B"/>
    <w:rsid w:val="007C5027"/>
    <w:rsid w:val="007C6549"/>
    <w:rsid w:val="007C6B1E"/>
    <w:rsid w:val="007D2DC9"/>
    <w:rsid w:val="007D3B4E"/>
    <w:rsid w:val="007E0652"/>
    <w:rsid w:val="007E4ACC"/>
    <w:rsid w:val="007F100C"/>
    <w:rsid w:val="007F15C0"/>
    <w:rsid w:val="00803E85"/>
    <w:rsid w:val="00806948"/>
    <w:rsid w:val="0082002F"/>
    <w:rsid w:val="008207E0"/>
    <w:rsid w:val="0082515A"/>
    <w:rsid w:val="00826094"/>
    <w:rsid w:val="00845926"/>
    <w:rsid w:val="00861417"/>
    <w:rsid w:val="00863A8B"/>
    <w:rsid w:val="0087230C"/>
    <w:rsid w:val="00886CC2"/>
    <w:rsid w:val="00887122"/>
    <w:rsid w:val="008A72C0"/>
    <w:rsid w:val="008B1C90"/>
    <w:rsid w:val="008C7A9C"/>
    <w:rsid w:val="008F103C"/>
    <w:rsid w:val="008F426C"/>
    <w:rsid w:val="00904F10"/>
    <w:rsid w:val="0090785E"/>
    <w:rsid w:val="00911BC2"/>
    <w:rsid w:val="00931913"/>
    <w:rsid w:val="009356CC"/>
    <w:rsid w:val="00940B6D"/>
    <w:rsid w:val="009717D9"/>
    <w:rsid w:val="00975699"/>
    <w:rsid w:val="00976407"/>
    <w:rsid w:val="00993677"/>
    <w:rsid w:val="009957D0"/>
    <w:rsid w:val="00996944"/>
    <w:rsid w:val="009E1767"/>
    <w:rsid w:val="009E1B62"/>
    <w:rsid w:val="009E2A39"/>
    <w:rsid w:val="009E5492"/>
    <w:rsid w:val="00A06653"/>
    <w:rsid w:val="00A32261"/>
    <w:rsid w:val="00A36CFC"/>
    <w:rsid w:val="00A41F27"/>
    <w:rsid w:val="00A55B73"/>
    <w:rsid w:val="00A56D4D"/>
    <w:rsid w:val="00A57C48"/>
    <w:rsid w:val="00A67CBD"/>
    <w:rsid w:val="00A72071"/>
    <w:rsid w:val="00A73A3C"/>
    <w:rsid w:val="00A81D9F"/>
    <w:rsid w:val="00A87AE2"/>
    <w:rsid w:val="00A90DDE"/>
    <w:rsid w:val="00A952F5"/>
    <w:rsid w:val="00AA2CE4"/>
    <w:rsid w:val="00AB0B39"/>
    <w:rsid w:val="00AB5317"/>
    <w:rsid w:val="00AC0AD9"/>
    <w:rsid w:val="00AC7455"/>
    <w:rsid w:val="00AE10FE"/>
    <w:rsid w:val="00AE16E5"/>
    <w:rsid w:val="00AE54FF"/>
    <w:rsid w:val="00AF468A"/>
    <w:rsid w:val="00B04263"/>
    <w:rsid w:val="00B055CE"/>
    <w:rsid w:val="00B06D17"/>
    <w:rsid w:val="00B10C33"/>
    <w:rsid w:val="00B23A9F"/>
    <w:rsid w:val="00B23C92"/>
    <w:rsid w:val="00B25A08"/>
    <w:rsid w:val="00B31544"/>
    <w:rsid w:val="00B350C4"/>
    <w:rsid w:val="00B40F9C"/>
    <w:rsid w:val="00B56FCA"/>
    <w:rsid w:val="00B6697C"/>
    <w:rsid w:val="00B74C5A"/>
    <w:rsid w:val="00B94F58"/>
    <w:rsid w:val="00BA2EE3"/>
    <w:rsid w:val="00BA3EA0"/>
    <w:rsid w:val="00BB2D11"/>
    <w:rsid w:val="00BC6BD9"/>
    <w:rsid w:val="00BD4DC9"/>
    <w:rsid w:val="00BE4A25"/>
    <w:rsid w:val="00BE7916"/>
    <w:rsid w:val="00BF163C"/>
    <w:rsid w:val="00BF1E86"/>
    <w:rsid w:val="00BF5564"/>
    <w:rsid w:val="00BF64B6"/>
    <w:rsid w:val="00C0235E"/>
    <w:rsid w:val="00C0400B"/>
    <w:rsid w:val="00C073B4"/>
    <w:rsid w:val="00C50C9A"/>
    <w:rsid w:val="00C54B00"/>
    <w:rsid w:val="00C566E4"/>
    <w:rsid w:val="00C66FFE"/>
    <w:rsid w:val="00C67D0E"/>
    <w:rsid w:val="00C72734"/>
    <w:rsid w:val="00C97F53"/>
    <w:rsid w:val="00CD118C"/>
    <w:rsid w:val="00CD6BAB"/>
    <w:rsid w:val="00CE179C"/>
    <w:rsid w:val="00CE27DF"/>
    <w:rsid w:val="00CE5AA8"/>
    <w:rsid w:val="00CF0A65"/>
    <w:rsid w:val="00CF6F2A"/>
    <w:rsid w:val="00D030E3"/>
    <w:rsid w:val="00D035FA"/>
    <w:rsid w:val="00D174EE"/>
    <w:rsid w:val="00D23781"/>
    <w:rsid w:val="00D24406"/>
    <w:rsid w:val="00D32FE1"/>
    <w:rsid w:val="00D3492D"/>
    <w:rsid w:val="00D36C8D"/>
    <w:rsid w:val="00D4115D"/>
    <w:rsid w:val="00D54973"/>
    <w:rsid w:val="00D57EDF"/>
    <w:rsid w:val="00D71EE1"/>
    <w:rsid w:val="00D72285"/>
    <w:rsid w:val="00D7672B"/>
    <w:rsid w:val="00D77381"/>
    <w:rsid w:val="00D85345"/>
    <w:rsid w:val="00D86EBC"/>
    <w:rsid w:val="00D95B3E"/>
    <w:rsid w:val="00DA1879"/>
    <w:rsid w:val="00DA1928"/>
    <w:rsid w:val="00DA6C7F"/>
    <w:rsid w:val="00DA7599"/>
    <w:rsid w:val="00DB176C"/>
    <w:rsid w:val="00DB6521"/>
    <w:rsid w:val="00DB7384"/>
    <w:rsid w:val="00DC5C70"/>
    <w:rsid w:val="00DC776B"/>
    <w:rsid w:val="00DD2D94"/>
    <w:rsid w:val="00DD63C3"/>
    <w:rsid w:val="00E01120"/>
    <w:rsid w:val="00E032F3"/>
    <w:rsid w:val="00E1164C"/>
    <w:rsid w:val="00E23D09"/>
    <w:rsid w:val="00E24491"/>
    <w:rsid w:val="00E27857"/>
    <w:rsid w:val="00E475DE"/>
    <w:rsid w:val="00E5474C"/>
    <w:rsid w:val="00E55B9E"/>
    <w:rsid w:val="00E574E3"/>
    <w:rsid w:val="00E63C47"/>
    <w:rsid w:val="00E7233D"/>
    <w:rsid w:val="00E74683"/>
    <w:rsid w:val="00E846D3"/>
    <w:rsid w:val="00E851BC"/>
    <w:rsid w:val="00EA4176"/>
    <w:rsid w:val="00EA5C1A"/>
    <w:rsid w:val="00EA61E8"/>
    <w:rsid w:val="00EB29AF"/>
    <w:rsid w:val="00EB4C71"/>
    <w:rsid w:val="00ED1800"/>
    <w:rsid w:val="00ED28E1"/>
    <w:rsid w:val="00EE42AF"/>
    <w:rsid w:val="00EF30E9"/>
    <w:rsid w:val="00EF3606"/>
    <w:rsid w:val="00EF3C2D"/>
    <w:rsid w:val="00EF4691"/>
    <w:rsid w:val="00EF5B82"/>
    <w:rsid w:val="00F05F62"/>
    <w:rsid w:val="00F12C7B"/>
    <w:rsid w:val="00F160BB"/>
    <w:rsid w:val="00F32BBD"/>
    <w:rsid w:val="00F467BF"/>
    <w:rsid w:val="00F500B0"/>
    <w:rsid w:val="00F5100F"/>
    <w:rsid w:val="00F55709"/>
    <w:rsid w:val="00F55915"/>
    <w:rsid w:val="00F63851"/>
    <w:rsid w:val="00F65C5F"/>
    <w:rsid w:val="00F71BD9"/>
    <w:rsid w:val="00F83BBE"/>
    <w:rsid w:val="00F97561"/>
    <w:rsid w:val="00FA1F47"/>
    <w:rsid w:val="00FA22D7"/>
    <w:rsid w:val="00FB5359"/>
    <w:rsid w:val="00FC38B6"/>
    <w:rsid w:val="00FC7998"/>
    <w:rsid w:val="00FD0273"/>
    <w:rsid w:val="00FE6F66"/>
    <w:rsid w:val="00FF30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F84C8F"/>
  <w15:chartTrackingRefBased/>
  <w15:docId w15:val="{03DE5DC2-F4C7-46CA-8A85-EFDE1C915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56D4D"/>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6D4D"/>
    <w:pPr>
      <w:spacing w:after="160" w:line="259" w:lineRule="auto"/>
      <w:ind w:left="720"/>
      <w:contextualSpacing/>
    </w:pPr>
    <w:rPr>
      <w:rFonts w:eastAsiaTheme="minorHAnsi"/>
      <w:sz w:val="22"/>
      <w:szCs w:val="22"/>
    </w:rPr>
  </w:style>
  <w:style w:type="character" w:styleId="Hyperlink">
    <w:name w:val="Hyperlink"/>
    <w:basedOn w:val="DefaultParagraphFont"/>
    <w:uiPriority w:val="99"/>
    <w:unhideWhenUsed/>
    <w:rsid w:val="00FC38B6"/>
    <w:rPr>
      <w:color w:val="0563C1" w:themeColor="hyperlink"/>
      <w:u w:val="single"/>
    </w:rPr>
  </w:style>
  <w:style w:type="paragraph" w:styleId="Subtitle">
    <w:name w:val="Subtitle"/>
    <w:basedOn w:val="Normal"/>
    <w:link w:val="SubtitleChar"/>
    <w:uiPriority w:val="11"/>
    <w:qFormat/>
    <w:rsid w:val="00FC38B6"/>
    <w:rPr>
      <w:rFonts w:ascii="Arial" w:eastAsia="Times New Roman" w:hAnsi="Arial" w:cs="Times New Roman"/>
      <w:szCs w:val="20"/>
      <w:u w:val="single"/>
      <w:lang w:eastAsia="ko-KR"/>
    </w:rPr>
  </w:style>
  <w:style w:type="character" w:customStyle="1" w:styleId="SubtitleChar">
    <w:name w:val="Subtitle Char"/>
    <w:basedOn w:val="DefaultParagraphFont"/>
    <w:link w:val="Subtitle"/>
    <w:uiPriority w:val="11"/>
    <w:rsid w:val="00FC38B6"/>
    <w:rPr>
      <w:rFonts w:ascii="Arial" w:eastAsia="Times New Roman" w:hAnsi="Arial" w:cs="Times New Roman"/>
      <w:sz w:val="24"/>
      <w:szCs w:val="20"/>
      <w:u w:val="single"/>
      <w:lang w:eastAsia="ko-KR"/>
    </w:rPr>
  </w:style>
  <w:style w:type="table" w:styleId="TableGrid">
    <w:name w:val="Table Grid"/>
    <w:basedOn w:val="TableNormal"/>
    <w:uiPriority w:val="39"/>
    <w:rsid w:val="00F32B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55B73"/>
    <w:pPr>
      <w:tabs>
        <w:tab w:val="center" w:pos="4680"/>
        <w:tab w:val="right" w:pos="9360"/>
      </w:tabs>
    </w:pPr>
  </w:style>
  <w:style w:type="character" w:customStyle="1" w:styleId="HeaderChar">
    <w:name w:val="Header Char"/>
    <w:basedOn w:val="DefaultParagraphFont"/>
    <w:link w:val="Header"/>
    <w:uiPriority w:val="99"/>
    <w:rsid w:val="00A55B73"/>
    <w:rPr>
      <w:rFonts w:eastAsiaTheme="minorEastAsia"/>
      <w:sz w:val="24"/>
      <w:szCs w:val="24"/>
    </w:rPr>
  </w:style>
  <w:style w:type="paragraph" w:styleId="Footer">
    <w:name w:val="footer"/>
    <w:basedOn w:val="Normal"/>
    <w:link w:val="FooterChar"/>
    <w:uiPriority w:val="99"/>
    <w:unhideWhenUsed/>
    <w:rsid w:val="00A55B73"/>
    <w:pPr>
      <w:tabs>
        <w:tab w:val="center" w:pos="4680"/>
        <w:tab w:val="right" w:pos="9360"/>
      </w:tabs>
    </w:pPr>
  </w:style>
  <w:style w:type="character" w:customStyle="1" w:styleId="FooterChar">
    <w:name w:val="Footer Char"/>
    <w:basedOn w:val="DefaultParagraphFont"/>
    <w:link w:val="Footer"/>
    <w:uiPriority w:val="99"/>
    <w:rsid w:val="00A55B73"/>
    <w:rPr>
      <w:rFonts w:eastAsiaTheme="minorEastAsia"/>
      <w:sz w:val="24"/>
      <w:szCs w:val="24"/>
    </w:rPr>
  </w:style>
  <w:style w:type="paragraph" w:styleId="NoSpacing">
    <w:name w:val="No Spacing"/>
    <w:uiPriority w:val="1"/>
    <w:qFormat/>
    <w:rsid w:val="00A55B73"/>
    <w:pPr>
      <w:spacing w:after="0" w:line="240" w:lineRule="auto"/>
    </w:pPr>
    <w:rPr>
      <w:rFonts w:ascii="Times New Roman" w:eastAsia="Calibri" w:hAnsi="Times New Roman" w:cs="Times New Roman"/>
      <w:sz w:val="20"/>
      <w:szCs w:val="20"/>
    </w:rPr>
  </w:style>
  <w:style w:type="character" w:styleId="FollowedHyperlink">
    <w:name w:val="FollowedHyperlink"/>
    <w:basedOn w:val="DefaultParagraphFont"/>
    <w:uiPriority w:val="99"/>
    <w:semiHidden/>
    <w:unhideWhenUsed/>
    <w:rsid w:val="0024274C"/>
    <w:rPr>
      <w:color w:val="954F72" w:themeColor="followedHyperlink"/>
      <w:u w:val="single"/>
    </w:rPr>
  </w:style>
  <w:style w:type="paragraph" w:styleId="BalloonText">
    <w:name w:val="Balloon Text"/>
    <w:basedOn w:val="Normal"/>
    <w:link w:val="BalloonTextChar"/>
    <w:uiPriority w:val="99"/>
    <w:semiHidden/>
    <w:unhideWhenUsed/>
    <w:rsid w:val="007E4AC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4ACC"/>
    <w:rPr>
      <w:rFonts w:ascii="Segoe UI" w:eastAsiaTheme="minorEastAsia" w:hAnsi="Segoe UI" w:cs="Segoe UI"/>
      <w:sz w:val="18"/>
      <w:szCs w:val="18"/>
    </w:rPr>
  </w:style>
  <w:style w:type="character" w:customStyle="1" w:styleId="UnresolvedMention1">
    <w:name w:val="Unresolved Mention1"/>
    <w:basedOn w:val="DefaultParagraphFont"/>
    <w:uiPriority w:val="99"/>
    <w:semiHidden/>
    <w:unhideWhenUsed/>
    <w:rsid w:val="001135B0"/>
    <w:rPr>
      <w:color w:val="808080"/>
      <w:shd w:val="clear" w:color="auto" w:fill="E6E6E6"/>
    </w:rPr>
  </w:style>
  <w:style w:type="paragraph" w:styleId="FootnoteText">
    <w:name w:val="footnote text"/>
    <w:basedOn w:val="Normal"/>
    <w:link w:val="FootnoteTextChar"/>
    <w:uiPriority w:val="99"/>
    <w:semiHidden/>
    <w:unhideWhenUsed/>
    <w:rsid w:val="007768BF"/>
    <w:rPr>
      <w:sz w:val="20"/>
      <w:szCs w:val="20"/>
    </w:rPr>
  </w:style>
  <w:style w:type="character" w:customStyle="1" w:styleId="FootnoteTextChar">
    <w:name w:val="Footnote Text Char"/>
    <w:basedOn w:val="DefaultParagraphFont"/>
    <w:link w:val="FootnoteText"/>
    <w:uiPriority w:val="99"/>
    <w:semiHidden/>
    <w:rsid w:val="007768BF"/>
    <w:rPr>
      <w:rFonts w:eastAsiaTheme="minorEastAsia"/>
      <w:sz w:val="20"/>
      <w:szCs w:val="20"/>
    </w:rPr>
  </w:style>
  <w:style w:type="character" w:styleId="FootnoteReference">
    <w:name w:val="footnote reference"/>
    <w:basedOn w:val="DefaultParagraphFont"/>
    <w:uiPriority w:val="99"/>
    <w:semiHidden/>
    <w:unhideWhenUsed/>
    <w:rsid w:val="007768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9004667">
      <w:bodyDiv w:val="1"/>
      <w:marLeft w:val="0"/>
      <w:marRight w:val="0"/>
      <w:marTop w:val="0"/>
      <w:marBottom w:val="0"/>
      <w:divBdr>
        <w:top w:val="none" w:sz="0" w:space="0" w:color="auto"/>
        <w:left w:val="none" w:sz="0" w:space="0" w:color="auto"/>
        <w:bottom w:val="none" w:sz="0" w:space="0" w:color="auto"/>
        <w:right w:val="none" w:sz="0" w:space="0" w:color="auto"/>
      </w:divBdr>
    </w:div>
    <w:div w:id="1330327404">
      <w:bodyDiv w:val="1"/>
      <w:marLeft w:val="0"/>
      <w:marRight w:val="0"/>
      <w:marTop w:val="0"/>
      <w:marBottom w:val="0"/>
      <w:divBdr>
        <w:top w:val="none" w:sz="0" w:space="0" w:color="auto"/>
        <w:left w:val="none" w:sz="0" w:space="0" w:color="auto"/>
        <w:bottom w:val="none" w:sz="0" w:space="0" w:color="auto"/>
        <w:right w:val="none" w:sz="0" w:space="0" w:color="auto"/>
      </w:divBdr>
    </w:div>
    <w:div w:id="1558125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fcc.gov/public/attachments/DA-18-1292A1.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A617D7-D76F-4FEA-964F-57C1784F2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1755</Words>
  <Characters>10004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 2</dc:creator>
  <cp:keywords>CTPClassification=CTP_NT</cp:keywords>
  <dc:description/>
  <cp:lastModifiedBy>Ron Marcelo</cp:lastModifiedBy>
  <cp:revision>5</cp:revision>
  <cp:lastPrinted>2018-12-13T19:07:00Z</cp:lastPrinted>
  <dcterms:created xsi:type="dcterms:W3CDTF">2019-02-06T12:54:00Z</dcterms:created>
  <dcterms:modified xsi:type="dcterms:W3CDTF">2019-03-05T15:57:00Z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0b9cefde-a8d0-4c51-a5e2-4420787b510f</vt:lpwstr>
  </property>
  <property fmtid="{D5CDD505-2E9C-101B-9397-08002B2CF9AE}" pid="3" name="CTP_TimeStamp">
    <vt:lpwstr>2018-08-08 01:15:03Z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