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E253F2E" w14:textId="232D4AA9" w:rsidR="00FE1707" w:rsidRPr="000919CC" w:rsidRDefault="004B6DF0" w:rsidP="00FE1707">
      <w:pPr>
        <w:autoSpaceDE w:val="0"/>
        <w:autoSpaceDN w:val="0"/>
        <w:adjustRightInd w:val="0"/>
        <w:jc w:val="center"/>
        <w:rPr>
          <w:b/>
          <w:bCs/>
        </w:rPr>
      </w:pPr>
      <w:r>
        <w:rPr>
          <w:b/>
          <w:bCs/>
        </w:rPr>
        <w:t>Exparte Notice</w:t>
      </w:r>
    </w:p>
    <w:p w14:paraId="65F59243" w14:textId="77777777" w:rsidR="00FE1707" w:rsidRDefault="00FE1707" w:rsidP="00FE1707">
      <w:pPr>
        <w:autoSpaceDE w:val="0"/>
        <w:autoSpaceDN w:val="0"/>
        <w:adjustRightInd w:val="0"/>
      </w:pPr>
    </w:p>
    <w:p w14:paraId="18F90A48" w14:textId="65F7E9E6" w:rsidR="00FE1707" w:rsidRDefault="00FE1707" w:rsidP="00FE1707">
      <w:pPr>
        <w:autoSpaceDE w:val="0"/>
        <w:autoSpaceDN w:val="0"/>
        <w:adjustRightInd w:val="0"/>
      </w:pPr>
      <w:r w:rsidRPr="000919CC">
        <w:t>In the Matter of</w:t>
      </w:r>
      <w:r w:rsidR="00871E59">
        <w:tab/>
      </w:r>
      <w:r w:rsidR="00871E59">
        <w:tab/>
      </w:r>
      <w:r w:rsidR="00871E59">
        <w:tab/>
      </w:r>
      <w:r w:rsidR="00871E59">
        <w:tab/>
      </w:r>
      <w:r w:rsidR="00871E59">
        <w:tab/>
      </w:r>
      <w:r>
        <w:t>)</w:t>
      </w:r>
    </w:p>
    <w:p w14:paraId="250C1BE3" w14:textId="77777777" w:rsidR="00FE1707" w:rsidRPr="000919CC" w:rsidRDefault="00FE1707" w:rsidP="00FE1707">
      <w:pPr>
        <w:autoSpaceDE w:val="0"/>
        <w:autoSpaceDN w:val="0"/>
        <w:adjustRightInd w:val="0"/>
      </w:pPr>
      <w:r>
        <w:tab/>
      </w:r>
      <w:r>
        <w:tab/>
      </w:r>
      <w:r>
        <w:tab/>
      </w:r>
      <w:r>
        <w:tab/>
      </w:r>
      <w:r>
        <w:tab/>
      </w:r>
      <w:r>
        <w:tab/>
      </w:r>
      <w:r>
        <w:tab/>
        <w:t>)</w:t>
      </w:r>
    </w:p>
    <w:p w14:paraId="5C96A1FD" w14:textId="72D512DD" w:rsidR="00FE1707" w:rsidRPr="000919CC" w:rsidRDefault="00FE1707" w:rsidP="00FE1707">
      <w:pPr>
        <w:autoSpaceDE w:val="0"/>
        <w:autoSpaceDN w:val="0"/>
        <w:adjustRightInd w:val="0"/>
      </w:pPr>
      <w:r>
        <w:t>Toll Free Assignment Modernization</w:t>
      </w:r>
      <w:r>
        <w:tab/>
      </w:r>
      <w:r>
        <w:tab/>
      </w:r>
      <w:r>
        <w:tab/>
        <w:t>)</w:t>
      </w:r>
      <w:r>
        <w:tab/>
      </w:r>
      <w:r w:rsidR="00871E59">
        <w:tab/>
      </w:r>
      <w:r>
        <w:t>WC Docket 17-192</w:t>
      </w:r>
    </w:p>
    <w:p w14:paraId="19D14E8A" w14:textId="77777777" w:rsidR="00FE1707" w:rsidRDefault="00FE1707" w:rsidP="00FE1707">
      <w:pPr>
        <w:autoSpaceDE w:val="0"/>
        <w:autoSpaceDN w:val="0"/>
        <w:adjustRightInd w:val="0"/>
      </w:pPr>
      <w:r>
        <w:tab/>
      </w:r>
      <w:r>
        <w:tab/>
      </w:r>
      <w:r>
        <w:tab/>
      </w:r>
      <w:r>
        <w:tab/>
      </w:r>
      <w:r>
        <w:tab/>
      </w:r>
      <w:r>
        <w:tab/>
      </w:r>
      <w:r>
        <w:tab/>
        <w:t>)</w:t>
      </w:r>
    </w:p>
    <w:p w14:paraId="0DBEBFA1" w14:textId="77777777" w:rsidR="00FE1707" w:rsidRPr="000919CC" w:rsidRDefault="00FE1707" w:rsidP="00FE1707">
      <w:pPr>
        <w:autoSpaceDE w:val="0"/>
        <w:autoSpaceDN w:val="0"/>
        <w:adjustRightInd w:val="0"/>
      </w:pPr>
      <w:r>
        <w:tab/>
      </w:r>
      <w:r>
        <w:tab/>
      </w:r>
      <w:r>
        <w:tab/>
      </w:r>
      <w:r>
        <w:tab/>
      </w:r>
      <w:r>
        <w:tab/>
      </w:r>
      <w:r>
        <w:tab/>
      </w:r>
      <w:r>
        <w:tab/>
        <w:t>)</w:t>
      </w:r>
      <w:r w:rsidRPr="000919CC">
        <w:t xml:space="preserve"> </w:t>
      </w:r>
      <w:r>
        <w:tab/>
      </w:r>
    </w:p>
    <w:p w14:paraId="69CA3F81" w14:textId="6057D242" w:rsidR="00FE1707" w:rsidRPr="000919CC" w:rsidRDefault="00FE1707" w:rsidP="00FE1707">
      <w:pPr>
        <w:autoSpaceDE w:val="0"/>
        <w:autoSpaceDN w:val="0"/>
        <w:adjustRightInd w:val="0"/>
      </w:pPr>
      <w:r w:rsidRPr="00BA0579">
        <w:t>Toll Free Service Access Codes</w:t>
      </w:r>
      <w:r>
        <w:tab/>
      </w:r>
      <w:r>
        <w:tab/>
      </w:r>
      <w:r w:rsidR="00871E59">
        <w:tab/>
      </w:r>
      <w:r>
        <w:t>)</w:t>
      </w:r>
      <w:r>
        <w:tab/>
      </w:r>
      <w:r w:rsidR="00F446D7">
        <w:tab/>
      </w:r>
      <w:r w:rsidRPr="00BA0579">
        <w:t>CC Docket No. 95-155</w:t>
      </w:r>
    </w:p>
    <w:p w14:paraId="0EF324AA" w14:textId="77777777" w:rsidR="00FE1707" w:rsidRPr="000919CC" w:rsidRDefault="00FE1707" w:rsidP="00FE1707">
      <w:pPr>
        <w:autoSpaceDE w:val="0"/>
        <w:autoSpaceDN w:val="0"/>
        <w:adjustRightInd w:val="0"/>
      </w:pPr>
      <w:r>
        <w:tab/>
      </w:r>
      <w:r>
        <w:tab/>
      </w:r>
      <w:r>
        <w:tab/>
      </w:r>
      <w:r>
        <w:tab/>
      </w:r>
      <w:r>
        <w:tab/>
      </w:r>
      <w:r>
        <w:tab/>
      </w:r>
      <w:r>
        <w:tab/>
        <w:t>)</w:t>
      </w:r>
    </w:p>
    <w:p w14:paraId="101BFE7C" w14:textId="77777777" w:rsidR="00FE1707" w:rsidRDefault="00FE1707" w:rsidP="00FE1707">
      <w:pPr>
        <w:jc w:val="center"/>
      </w:pPr>
    </w:p>
    <w:p w14:paraId="3D594037" w14:textId="6EC8B977" w:rsidR="00A74B7F" w:rsidRDefault="00341C66" w:rsidP="00BC0A11">
      <w:r>
        <w:t>March 1</w:t>
      </w:r>
      <w:r w:rsidRPr="00341C66">
        <w:rPr>
          <w:vertAlign w:val="superscript"/>
        </w:rPr>
        <w:t>st</w:t>
      </w:r>
      <w:r>
        <w:t xml:space="preserve"> 2018 Comet Media’s Director Samuel Sudderth had a conference call with the following people:</w:t>
      </w:r>
    </w:p>
    <w:p w14:paraId="63368623" w14:textId="77777777" w:rsidR="00341C66" w:rsidRDefault="00341C66" w:rsidP="00341C66">
      <w:pPr>
        <w:rPr>
          <w:rFonts w:eastAsia="Times New Roman" w:cstheme="minorHAnsi"/>
          <w:color w:val="222222"/>
        </w:rPr>
      </w:pPr>
    </w:p>
    <w:p w14:paraId="30CFE068" w14:textId="3B2706A4" w:rsidR="00341C66" w:rsidRPr="00341C66" w:rsidRDefault="00341C66" w:rsidP="00341C66">
      <w:pPr>
        <w:rPr>
          <w:rFonts w:eastAsia="Times New Roman" w:cstheme="minorHAnsi"/>
          <w:color w:val="222222"/>
        </w:rPr>
      </w:pPr>
      <w:r w:rsidRPr="00341C66">
        <w:rPr>
          <w:rFonts w:eastAsia="Times New Roman" w:cstheme="minorHAnsi"/>
          <w:color w:val="222222"/>
        </w:rPr>
        <w:t>Ann Stevens - Competition Policy Division/Wireline Competition Bureau</w:t>
      </w:r>
    </w:p>
    <w:p w14:paraId="31E0D611" w14:textId="77777777" w:rsidR="00341C66" w:rsidRPr="00341C66" w:rsidRDefault="00341C66" w:rsidP="00341C66">
      <w:pPr>
        <w:rPr>
          <w:rFonts w:eastAsia="Times New Roman" w:cstheme="minorHAnsi"/>
          <w:color w:val="222222"/>
        </w:rPr>
      </w:pPr>
      <w:r w:rsidRPr="00341C66">
        <w:rPr>
          <w:rFonts w:eastAsia="Times New Roman" w:cstheme="minorHAnsi"/>
          <w:color w:val="222222"/>
        </w:rPr>
        <w:t>Alex Espinoza – Competition Policy Division/Wireline Competition Bureau</w:t>
      </w:r>
    </w:p>
    <w:p w14:paraId="19810D50" w14:textId="77777777" w:rsidR="00341C66" w:rsidRPr="00341C66" w:rsidRDefault="00341C66" w:rsidP="00341C66">
      <w:pPr>
        <w:rPr>
          <w:rFonts w:eastAsia="Times New Roman" w:cstheme="minorHAnsi"/>
          <w:color w:val="222222"/>
        </w:rPr>
      </w:pPr>
      <w:r w:rsidRPr="00341C66">
        <w:rPr>
          <w:rFonts w:eastAsia="Times New Roman" w:cstheme="minorHAnsi"/>
          <w:color w:val="222222"/>
        </w:rPr>
        <w:t xml:space="preserve">Michelle </w:t>
      </w:r>
      <w:proofErr w:type="spellStart"/>
      <w:r w:rsidRPr="00341C66">
        <w:rPr>
          <w:rFonts w:eastAsia="Times New Roman" w:cstheme="minorHAnsi"/>
          <w:color w:val="222222"/>
        </w:rPr>
        <w:t>Sclater</w:t>
      </w:r>
      <w:proofErr w:type="spellEnd"/>
      <w:r w:rsidRPr="00341C66">
        <w:rPr>
          <w:rFonts w:eastAsia="Times New Roman" w:cstheme="minorHAnsi"/>
          <w:color w:val="222222"/>
        </w:rPr>
        <w:t xml:space="preserve"> - Competition Policy Division/Wireline Competition Bureau</w:t>
      </w:r>
    </w:p>
    <w:p w14:paraId="06E88651" w14:textId="77777777" w:rsidR="00341C66" w:rsidRPr="00341C66" w:rsidRDefault="00341C66" w:rsidP="00341C66">
      <w:pPr>
        <w:rPr>
          <w:rFonts w:eastAsia="Times New Roman" w:cstheme="minorHAnsi"/>
          <w:color w:val="222222"/>
        </w:rPr>
      </w:pPr>
      <w:r w:rsidRPr="00341C66">
        <w:rPr>
          <w:rFonts w:eastAsia="Times New Roman" w:cstheme="minorHAnsi"/>
          <w:color w:val="222222"/>
        </w:rPr>
        <w:t>Matthew Collins - Competition Policy Division/Wireline Competition Bureau</w:t>
      </w:r>
    </w:p>
    <w:p w14:paraId="21757325" w14:textId="77777777" w:rsidR="00341C66" w:rsidRPr="00341C66" w:rsidRDefault="00341C66" w:rsidP="00341C66">
      <w:pPr>
        <w:rPr>
          <w:rFonts w:eastAsia="Times New Roman" w:cstheme="minorHAnsi"/>
          <w:color w:val="222222"/>
        </w:rPr>
      </w:pPr>
      <w:r w:rsidRPr="00341C66">
        <w:rPr>
          <w:rFonts w:eastAsia="Times New Roman" w:cstheme="minorHAnsi"/>
          <w:color w:val="222222"/>
        </w:rPr>
        <w:t xml:space="preserve">William </w:t>
      </w:r>
      <w:proofErr w:type="spellStart"/>
      <w:r w:rsidRPr="00341C66">
        <w:rPr>
          <w:rFonts w:eastAsia="Times New Roman" w:cstheme="minorHAnsi"/>
          <w:color w:val="222222"/>
        </w:rPr>
        <w:t>Andrle</w:t>
      </w:r>
      <w:proofErr w:type="spellEnd"/>
      <w:r w:rsidRPr="00341C66">
        <w:rPr>
          <w:rFonts w:eastAsia="Times New Roman" w:cstheme="minorHAnsi"/>
          <w:color w:val="222222"/>
        </w:rPr>
        <w:t xml:space="preserve"> - Competition Policy Division/Wireline Competition Bureau</w:t>
      </w:r>
    </w:p>
    <w:p w14:paraId="31CF223E" w14:textId="77777777" w:rsidR="00341C66" w:rsidRPr="00341C66" w:rsidRDefault="00341C66" w:rsidP="00341C66">
      <w:pPr>
        <w:rPr>
          <w:rFonts w:eastAsia="Times New Roman" w:cstheme="minorHAnsi"/>
          <w:color w:val="222222"/>
        </w:rPr>
      </w:pPr>
      <w:r w:rsidRPr="00341C66">
        <w:rPr>
          <w:rFonts w:eastAsia="Times New Roman" w:cstheme="minorHAnsi"/>
          <w:color w:val="222222"/>
        </w:rPr>
        <w:t>Heather Hendrickson - Competition Policy Division/Wireline Competition Bureau</w:t>
      </w:r>
    </w:p>
    <w:p w14:paraId="72616928" w14:textId="77777777" w:rsidR="00341C66" w:rsidRPr="00341C66" w:rsidRDefault="00341C66" w:rsidP="00341C66">
      <w:pPr>
        <w:rPr>
          <w:rFonts w:eastAsia="Times New Roman" w:cstheme="minorHAnsi"/>
          <w:color w:val="222222"/>
        </w:rPr>
      </w:pPr>
      <w:r w:rsidRPr="00341C66">
        <w:rPr>
          <w:rFonts w:eastAsia="Times New Roman" w:cstheme="minorHAnsi"/>
          <w:color w:val="222222"/>
        </w:rPr>
        <w:t xml:space="preserve">Pam </w:t>
      </w:r>
      <w:proofErr w:type="spellStart"/>
      <w:r w:rsidRPr="00341C66">
        <w:rPr>
          <w:rFonts w:eastAsia="Times New Roman" w:cstheme="minorHAnsi"/>
          <w:color w:val="222222"/>
        </w:rPr>
        <w:t>Megna</w:t>
      </w:r>
      <w:proofErr w:type="spellEnd"/>
      <w:r w:rsidRPr="00341C66">
        <w:rPr>
          <w:rFonts w:eastAsia="Times New Roman" w:cstheme="minorHAnsi"/>
          <w:color w:val="222222"/>
        </w:rPr>
        <w:t xml:space="preserve"> - Competition Policy Division/Wireline Competition Bureau</w:t>
      </w:r>
    </w:p>
    <w:p w14:paraId="4A12E26F" w14:textId="4EBEF8DE" w:rsidR="00341C66" w:rsidRDefault="00341C66" w:rsidP="00341C66"/>
    <w:p w14:paraId="138A7EA0" w14:textId="7C1134E4" w:rsidR="00341C66" w:rsidRDefault="00341C66" w:rsidP="00341C66">
      <w:r>
        <w:t>We discussed the following:</w:t>
      </w:r>
    </w:p>
    <w:p w14:paraId="7F0EECD4" w14:textId="77777777" w:rsidR="00341C66" w:rsidRDefault="00341C66" w:rsidP="004B6DF0">
      <w:pPr>
        <w:ind w:firstLine="720"/>
      </w:pPr>
    </w:p>
    <w:p w14:paraId="46FED614" w14:textId="72D94813" w:rsidR="008C6DFC" w:rsidRDefault="008C6DFC" w:rsidP="008C6DFC">
      <w:r>
        <w:t xml:space="preserve">-If more costs or taxes are added to the current fees then Resporgs will release more numbers decreasing tax revenue for the FCC. Conversely if taxes and costs are lowered Resporgs will be able to increase revenue and therefore obtain more numbers and the FCC tax revenue would increase. NOTE* You can see this </w:t>
      </w:r>
      <w:r w:rsidR="006C7D7F">
        <w:t>in 2016 and 2017 where R</w:t>
      </w:r>
      <w:r>
        <w:t xml:space="preserve">esporgs release numbers before the FCC fee is levied in December. </w:t>
      </w:r>
    </w:p>
    <w:p w14:paraId="015F22EA" w14:textId="77777777" w:rsidR="008C6DFC" w:rsidRDefault="008C6DFC" w:rsidP="004B6DF0">
      <w:pPr>
        <w:ind w:firstLine="720"/>
      </w:pPr>
    </w:p>
    <w:p w14:paraId="656A0EB4" w14:textId="44018007" w:rsidR="00F16CD9" w:rsidRDefault="004B6DF0" w:rsidP="008C6DFC">
      <w:r>
        <w:t>-</w:t>
      </w:r>
      <w:r w:rsidR="006C7D7F">
        <w:t>T</w:t>
      </w:r>
      <w:r>
        <w:t xml:space="preserve">here are 6 million extra </w:t>
      </w:r>
      <w:r w:rsidR="00341C66">
        <w:t>toll-free</w:t>
      </w:r>
      <w:r>
        <w:t xml:space="preserve"> numbers still not used by any Resporg therefore it does not make sense to move all numbers to auction. Only vanity numbers should be set for auction and these parameters should be very strict. </w:t>
      </w:r>
      <w:r w:rsidR="001756D5">
        <w:t>Letting market forces determine the value of these numbers is the only way for the FCC to see tax revenue from them and the only way for smaller companies to compete.</w:t>
      </w:r>
    </w:p>
    <w:p w14:paraId="1D695A74" w14:textId="6DBFD327" w:rsidR="00372B2A" w:rsidRDefault="00372B2A" w:rsidP="008C6DFC"/>
    <w:p w14:paraId="73147627" w14:textId="0FBE20FD" w:rsidR="00372B2A" w:rsidRDefault="00372B2A" w:rsidP="008C6DFC">
      <w:r>
        <w:t>-</w:t>
      </w:r>
      <w:r w:rsidR="00DF5A12">
        <w:t xml:space="preserve">In an effort to reduce fraud and costs across all Resporgs we believe 8YY origination costs should be reduced. They are out of sync with termination costs and there is no reason why they should be. </w:t>
      </w:r>
      <w:r w:rsidR="00341C66">
        <w:t>R</w:t>
      </w:r>
      <w:r w:rsidR="00DF5A12">
        <w:t>ate arbitrage induces traffic</w:t>
      </w:r>
      <w:r w:rsidR="00341C66">
        <w:t xml:space="preserve"> fraud and when</w:t>
      </w:r>
      <w:r w:rsidR="00DF5A12">
        <w:t xml:space="preserve"> high rate</w:t>
      </w:r>
      <w:r w:rsidR="00341C66">
        <w:t>s are high it’s</w:t>
      </w:r>
      <w:r w:rsidR="00DF5A12">
        <w:t xml:space="preserve"> a lucrative target for fraudster. My carrier </w:t>
      </w:r>
      <w:r w:rsidR="00341C66">
        <w:t>believes</w:t>
      </w:r>
      <w:r w:rsidR="00DF5A12">
        <w:t xml:space="preserve"> that’s up to 30% of calls may be traffic pumping.  </w:t>
      </w:r>
    </w:p>
    <w:p w14:paraId="26CA54B7" w14:textId="77777777" w:rsidR="00341C66" w:rsidRDefault="00341C66" w:rsidP="008C6DFC"/>
    <w:p w14:paraId="4831A9F3" w14:textId="2B20DCFB" w:rsidR="00BC04C9" w:rsidRDefault="008C6DFC" w:rsidP="008C6DFC">
      <w:r>
        <w:t>We</w:t>
      </w:r>
      <w:r w:rsidR="00EC7231">
        <w:t xml:space="preserve"> appreciate your attention.</w:t>
      </w:r>
    </w:p>
    <w:p w14:paraId="042B9852" w14:textId="373CFE4D" w:rsidR="00EC7231" w:rsidRDefault="00EC7231" w:rsidP="008C6DFC">
      <w:bookmarkStart w:id="0" w:name="_GoBack"/>
      <w:bookmarkEnd w:id="0"/>
      <w:r>
        <w:t xml:space="preserve">Samuel Sudderth </w:t>
      </w:r>
    </w:p>
    <w:p w14:paraId="61593E9F" w14:textId="77777777" w:rsidR="008C6DFC" w:rsidRDefault="008C6DFC" w:rsidP="00A933E7"/>
    <w:p w14:paraId="3BCD4482" w14:textId="77777777" w:rsidR="008C6DFC" w:rsidRDefault="008C6DFC" w:rsidP="00A933E7"/>
    <w:sectPr w:rsidR="008C6DFC" w:rsidSect="00BE169C">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4108D4A" w14:textId="77777777" w:rsidR="00FC2816" w:rsidRDefault="00FC2816" w:rsidP="00A933E7">
      <w:r>
        <w:separator/>
      </w:r>
    </w:p>
  </w:endnote>
  <w:endnote w:type="continuationSeparator" w:id="0">
    <w:p w14:paraId="280EE3DF" w14:textId="77777777" w:rsidR="00FC2816" w:rsidRDefault="00FC2816" w:rsidP="00A933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1002AFF" w:usb1="C000ACFF"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DCD181" w14:textId="77777777" w:rsidR="00A933E7" w:rsidRDefault="00A933E7" w:rsidP="00A933E7">
    <w:pPr>
      <w:pStyle w:val="Footer"/>
    </w:pPr>
    <w:r>
      <w:t>1201 ORANGE ST</w:t>
    </w:r>
  </w:p>
  <w:p w14:paraId="3577CEA0" w14:textId="515E1DF4" w:rsidR="00A933E7" w:rsidRDefault="00A933E7" w:rsidP="00A933E7">
    <w:pPr>
      <w:pStyle w:val="Footer"/>
    </w:pPr>
    <w:r>
      <w:t>WILMINGTON, DE 19801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0ACD9FE" w14:textId="77777777" w:rsidR="00FC2816" w:rsidRDefault="00FC2816" w:rsidP="00A933E7">
      <w:r>
        <w:separator/>
      </w:r>
    </w:p>
  </w:footnote>
  <w:footnote w:type="continuationSeparator" w:id="0">
    <w:p w14:paraId="23746D06" w14:textId="77777777" w:rsidR="00FC2816" w:rsidRDefault="00FC2816" w:rsidP="00A933E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929"/>
    <w:rsid w:val="00030DD6"/>
    <w:rsid w:val="000A5B11"/>
    <w:rsid w:val="000C366A"/>
    <w:rsid w:val="00111060"/>
    <w:rsid w:val="00171B9C"/>
    <w:rsid w:val="001756D5"/>
    <w:rsid w:val="001A1BA7"/>
    <w:rsid w:val="00223328"/>
    <w:rsid w:val="002A7F49"/>
    <w:rsid w:val="002C1593"/>
    <w:rsid w:val="002D2929"/>
    <w:rsid w:val="002E24CC"/>
    <w:rsid w:val="00341C66"/>
    <w:rsid w:val="00372B2A"/>
    <w:rsid w:val="003E083F"/>
    <w:rsid w:val="004B6DF0"/>
    <w:rsid w:val="004C67E3"/>
    <w:rsid w:val="004E30F7"/>
    <w:rsid w:val="004E5E05"/>
    <w:rsid w:val="004F14C4"/>
    <w:rsid w:val="00543D9B"/>
    <w:rsid w:val="00553F9D"/>
    <w:rsid w:val="005C05FE"/>
    <w:rsid w:val="006056EC"/>
    <w:rsid w:val="00611F11"/>
    <w:rsid w:val="006C49D3"/>
    <w:rsid w:val="006C7D7F"/>
    <w:rsid w:val="006F6A84"/>
    <w:rsid w:val="00720550"/>
    <w:rsid w:val="007E60E1"/>
    <w:rsid w:val="00811C5C"/>
    <w:rsid w:val="00814693"/>
    <w:rsid w:val="00871E59"/>
    <w:rsid w:val="008C6DFC"/>
    <w:rsid w:val="00A74B7F"/>
    <w:rsid w:val="00A933E7"/>
    <w:rsid w:val="00B96995"/>
    <w:rsid w:val="00BB2705"/>
    <w:rsid w:val="00BC04C9"/>
    <w:rsid w:val="00BC0A11"/>
    <w:rsid w:val="00BE169C"/>
    <w:rsid w:val="00C40C69"/>
    <w:rsid w:val="00C62CA5"/>
    <w:rsid w:val="00DF5A12"/>
    <w:rsid w:val="00EC7231"/>
    <w:rsid w:val="00F16CD9"/>
    <w:rsid w:val="00F32BF7"/>
    <w:rsid w:val="00F44312"/>
    <w:rsid w:val="00F446D7"/>
    <w:rsid w:val="00FC2816"/>
    <w:rsid w:val="00FE17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14A8450E"/>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933E7"/>
    <w:pPr>
      <w:tabs>
        <w:tab w:val="center" w:pos="4680"/>
        <w:tab w:val="right" w:pos="9360"/>
      </w:tabs>
    </w:pPr>
  </w:style>
  <w:style w:type="character" w:customStyle="1" w:styleId="HeaderChar">
    <w:name w:val="Header Char"/>
    <w:basedOn w:val="DefaultParagraphFont"/>
    <w:link w:val="Header"/>
    <w:uiPriority w:val="99"/>
    <w:rsid w:val="00A933E7"/>
  </w:style>
  <w:style w:type="paragraph" w:styleId="Footer">
    <w:name w:val="footer"/>
    <w:basedOn w:val="Normal"/>
    <w:link w:val="FooterChar"/>
    <w:uiPriority w:val="99"/>
    <w:unhideWhenUsed/>
    <w:rsid w:val="00A933E7"/>
    <w:pPr>
      <w:tabs>
        <w:tab w:val="center" w:pos="4680"/>
        <w:tab w:val="right" w:pos="9360"/>
      </w:tabs>
    </w:pPr>
  </w:style>
  <w:style w:type="character" w:customStyle="1" w:styleId="FooterChar">
    <w:name w:val="Footer Char"/>
    <w:basedOn w:val="DefaultParagraphFont"/>
    <w:link w:val="Footer"/>
    <w:uiPriority w:val="99"/>
    <w:rsid w:val="00A933E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5197144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9026553A-D264-8C43-AA90-007DAF3951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1</Pages>
  <Words>307</Words>
  <Characters>1756</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Beermann, Cory J.</dc:creator>
  <cp:keywords/>
  <dc:description/>
  <cp:lastModifiedBy>Microsoft Office User</cp:lastModifiedBy>
  <cp:revision>5</cp:revision>
  <dcterms:created xsi:type="dcterms:W3CDTF">2018-03-03T14:34:00Z</dcterms:created>
  <dcterms:modified xsi:type="dcterms:W3CDTF">2018-03-06T17:35:00Z</dcterms:modified>
</cp:coreProperties>
</file>