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150" w:rsidRDefault="00742866">
      <w:r>
        <w:t>October 31, 2018</w:t>
      </w:r>
    </w:p>
    <w:p w:rsidR="00742866" w:rsidRDefault="00742866"/>
    <w:p w:rsidR="00742866" w:rsidRDefault="00742866">
      <w:r>
        <w:t>Goethe International Charter School</w:t>
      </w:r>
    </w:p>
    <w:p w:rsidR="00742866" w:rsidRDefault="00742866">
      <w:r>
        <w:t>FY 2018-2019</w:t>
      </w:r>
    </w:p>
    <w:p w:rsidR="00742866" w:rsidRDefault="00742866">
      <w:r>
        <w:t>Form 471 # 181000771</w:t>
      </w:r>
    </w:p>
    <w:p w:rsidR="00742866" w:rsidRDefault="00742866">
      <w:r>
        <w:t>FRN # 1899000989</w:t>
      </w:r>
    </w:p>
    <w:p w:rsidR="00742866" w:rsidRDefault="00742866">
      <w:r>
        <w:t>Service: Internet access from Time-Warner / Spectrum</w:t>
      </w:r>
    </w:p>
    <w:p w:rsidR="00742866" w:rsidRDefault="00742866"/>
    <w:p w:rsidR="00742866" w:rsidRDefault="00742866">
      <w:r>
        <w:t xml:space="preserve">As noted in the various attachments, we had made an M&amp;C error and understated the monthly cost for the Internet service. </w:t>
      </w:r>
    </w:p>
    <w:p w:rsidR="00742866" w:rsidRDefault="00742866" w:rsidP="00742866">
      <w:pPr>
        <w:pStyle w:val="ListParagraph"/>
        <w:numPr>
          <w:ilvl w:val="0"/>
          <w:numId w:val="1"/>
        </w:numPr>
      </w:pPr>
      <w:r>
        <w:t>Cost requested: $430/month</w:t>
      </w:r>
    </w:p>
    <w:p w:rsidR="00742866" w:rsidRDefault="00742866" w:rsidP="00742866">
      <w:pPr>
        <w:pStyle w:val="ListParagraph"/>
        <w:numPr>
          <w:ilvl w:val="0"/>
          <w:numId w:val="1"/>
        </w:numPr>
      </w:pPr>
      <w:r>
        <w:t>Cost should be: $1,250/month</w:t>
      </w:r>
    </w:p>
    <w:p w:rsidR="00742866" w:rsidRDefault="001F3945">
      <w:r>
        <w:t xml:space="preserve">The Form 471 was funded on April 20, 2018 without any USAC reviewer questions. When we appealed to USAC, their rationale was that M&amp;C errors are only correctable until the time an FCDL is issued. We are not disputing that point, but in this case </w:t>
      </w:r>
      <w:r w:rsidR="00B23DEE">
        <w:t xml:space="preserve">there were no reviewer questions and </w:t>
      </w:r>
      <w:bookmarkStart w:id="0" w:name="_GoBack"/>
      <w:bookmarkEnd w:id="0"/>
      <w:r>
        <w:t>we did not have the opportunity to make a timely M&amp;C correction request since we were unaware that the application was about to be funded. And since this is a sizeable reimbursement reduction for a small charter school ($820/month), we are requesting a waiver of the rules to increase the monthly reimbursement to the full amount of $1,250/month.</w:t>
      </w:r>
    </w:p>
    <w:p w:rsidR="001F3945" w:rsidRDefault="001F3945">
      <w:r>
        <w:t>Thank you for your help.</w:t>
      </w:r>
    </w:p>
    <w:p w:rsidR="00B23DEE" w:rsidRDefault="00B23DEE">
      <w:r>
        <w:t>Robert Beck</w:t>
      </w:r>
      <w:r>
        <w:br/>
        <w:t>Education Consortium</w:t>
      </w:r>
      <w:r>
        <w:br/>
        <w:t>790 Newtown-Yardley Road</w:t>
      </w:r>
      <w:r>
        <w:br/>
        <w:t>Suite 410</w:t>
      </w:r>
      <w:r>
        <w:br/>
        <w:t>Newtown, PA 18940</w:t>
      </w:r>
      <w:r>
        <w:br/>
        <w:t>267-352-0137</w:t>
      </w:r>
      <w:r>
        <w:br/>
        <w:t>rbeck@eratespecialist.org</w:t>
      </w:r>
    </w:p>
    <w:p w:rsidR="001F3945" w:rsidRDefault="001F3945"/>
    <w:p w:rsidR="00742866" w:rsidRDefault="00742866"/>
    <w:sectPr w:rsidR="007428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E600E2"/>
    <w:multiLevelType w:val="hybridMultilevel"/>
    <w:tmpl w:val="F9A027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866"/>
    <w:rsid w:val="001F3945"/>
    <w:rsid w:val="00742866"/>
    <w:rsid w:val="00B23DEE"/>
    <w:rsid w:val="00BB7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28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28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 Beck</dc:creator>
  <cp:lastModifiedBy>Bob Beck</cp:lastModifiedBy>
  <cp:revision>3</cp:revision>
  <dcterms:created xsi:type="dcterms:W3CDTF">2018-10-31T17:19:00Z</dcterms:created>
  <dcterms:modified xsi:type="dcterms:W3CDTF">2018-10-31T17:40:00Z</dcterms:modified>
</cp:coreProperties>
</file>