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2F6C" w:rsidRDefault="006A7670">
      <w:r>
        <w:t>March 13, 2019</w:t>
      </w:r>
    </w:p>
    <w:p w:rsidR="006A7670" w:rsidRDefault="006A7670"/>
    <w:p w:rsidR="006A7670" w:rsidRDefault="006A7670">
      <w:r>
        <w:t>RE:</w:t>
      </w:r>
      <w:r>
        <w:tab/>
        <w:t xml:space="preserve">Hoxie Unified School District </w:t>
      </w:r>
      <w:proofErr w:type="spellStart"/>
      <w:r>
        <w:t>eRate</w:t>
      </w:r>
      <w:proofErr w:type="spellEnd"/>
      <w:r>
        <w:t xml:space="preserve"> Appeal</w:t>
      </w:r>
    </w:p>
    <w:p w:rsidR="00A77FD5" w:rsidRDefault="00A77FD5">
      <w:r>
        <w:tab/>
        <w:t>BEN # = 138131</w:t>
      </w:r>
      <w:bookmarkStart w:id="0" w:name="_GoBack"/>
      <w:bookmarkEnd w:id="0"/>
    </w:p>
    <w:p w:rsidR="006A7670" w:rsidRDefault="006A7670">
      <w:r>
        <w:tab/>
        <w:t>SPIN Number Change for FY17</w:t>
      </w:r>
    </w:p>
    <w:p w:rsidR="00A77FD5" w:rsidRDefault="00A77FD5">
      <w:r>
        <w:tab/>
      </w:r>
    </w:p>
    <w:p w:rsidR="006A7670" w:rsidRDefault="006A7670"/>
    <w:p w:rsidR="006A7670" w:rsidRDefault="006A7670">
      <w:r>
        <w:t xml:space="preserve">We are requesting an extension of the deadline date for invoices for FY17 </w:t>
      </w:r>
      <w:proofErr w:type="spellStart"/>
      <w:r>
        <w:t>eRate</w:t>
      </w:r>
      <w:proofErr w:type="spellEnd"/>
      <w:r>
        <w:t xml:space="preserve">.  The timeline of the unique circumstances </w:t>
      </w:r>
      <w:r w:rsidR="0022531E">
        <w:t>is</w:t>
      </w:r>
      <w:r>
        <w:t xml:space="preserve"> below</w:t>
      </w:r>
      <w:r w:rsidR="0022531E">
        <w:t>:</w:t>
      </w:r>
    </w:p>
    <w:p w:rsidR="006A7670" w:rsidRDefault="006A7670" w:rsidP="006A7670">
      <w:pPr>
        <w:pStyle w:val="ListParagraph"/>
        <w:numPr>
          <w:ilvl w:val="0"/>
          <w:numId w:val="1"/>
        </w:numPr>
      </w:pPr>
      <w:r>
        <w:t xml:space="preserve">All </w:t>
      </w:r>
      <w:proofErr w:type="spellStart"/>
      <w:r>
        <w:t>eRate</w:t>
      </w:r>
      <w:proofErr w:type="spellEnd"/>
      <w:r>
        <w:t xml:space="preserve"> requests for FY17</w:t>
      </w:r>
      <w:r w:rsidR="0022531E">
        <w:t>, Hoxie USD,</w:t>
      </w:r>
      <w:r>
        <w:t xml:space="preserve"> were done on time with all funds being received and banked by the school district.</w:t>
      </w:r>
    </w:p>
    <w:p w:rsidR="006A7670" w:rsidRDefault="006A7670" w:rsidP="006A7670">
      <w:pPr>
        <w:pStyle w:val="ListParagraph"/>
        <w:numPr>
          <w:ilvl w:val="0"/>
          <w:numId w:val="1"/>
        </w:numPr>
      </w:pPr>
      <w:r>
        <w:t>On January 18, 2019, one of the providers informed us that an incorrect SPIN number had been used for one of the invoices (funds were already processed and received by the district.</w:t>
      </w:r>
    </w:p>
    <w:p w:rsidR="006A7670" w:rsidRDefault="006A7670" w:rsidP="006A7670">
      <w:pPr>
        <w:pStyle w:val="ListParagraph"/>
        <w:numPr>
          <w:ilvl w:val="0"/>
          <w:numId w:val="1"/>
        </w:numPr>
      </w:pPr>
      <w:r>
        <w:t xml:space="preserve">Note that January 18, 2019 is past the invoice deadline for FY17 </w:t>
      </w:r>
      <w:proofErr w:type="spellStart"/>
      <w:r>
        <w:t>eRate</w:t>
      </w:r>
      <w:proofErr w:type="spellEnd"/>
      <w:r>
        <w:t xml:space="preserve"> (October 2018)</w:t>
      </w:r>
    </w:p>
    <w:p w:rsidR="006A7670" w:rsidRDefault="006A7670" w:rsidP="006A7670">
      <w:pPr>
        <w:pStyle w:val="ListParagraph"/>
        <w:numPr>
          <w:ilvl w:val="0"/>
          <w:numId w:val="1"/>
        </w:numPr>
      </w:pPr>
      <w:r>
        <w:t xml:space="preserve">Upon calling USAC in late </w:t>
      </w:r>
      <w:proofErr w:type="gramStart"/>
      <w:r>
        <w:t>January,</w:t>
      </w:r>
      <w:proofErr w:type="gramEnd"/>
      <w:r>
        <w:t xml:space="preserve"> 2019</w:t>
      </w:r>
      <w:r w:rsidR="0022531E">
        <w:t>, they informed us (in error) that to remedy the situation we needed to return the funds that were already in the school districts bank account and submit a SPIN change through our EPC portal.  The USAC customer service rep did not realize that the deadline for submitting invoice has passed.</w:t>
      </w:r>
    </w:p>
    <w:p w:rsidR="0022531E" w:rsidRDefault="0022531E" w:rsidP="006A7670">
      <w:pPr>
        <w:pStyle w:val="ListParagraph"/>
        <w:numPr>
          <w:ilvl w:val="0"/>
          <w:numId w:val="1"/>
        </w:numPr>
      </w:pPr>
      <w:r>
        <w:t>We followed the USAC instructions and had the school district return the funds and we then attempted to change the SPIN, with no success.</w:t>
      </w:r>
    </w:p>
    <w:p w:rsidR="0022531E" w:rsidRDefault="0022531E" w:rsidP="006A7670">
      <w:pPr>
        <w:pStyle w:val="ListParagraph"/>
        <w:numPr>
          <w:ilvl w:val="0"/>
          <w:numId w:val="1"/>
        </w:numPr>
      </w:pPr>
      <w:r>
        <w:t>We are now told that the only way to get the school district funds returned is to file this appeal for an extension of the invoice deadline and then send in another invoice using the correct SPIN.</w:t>
      </w:r>
    </w:p>
    <w:p w:rsidR="0022531E" w:rsidRDefault="0022531E" w:rsidP="0022531E"/>
    <w:p w:rsidR="0022531E" w:rsidRDefault="0022531E" w:rsidP="0022531E">
      <w:r>
        <w:t>Thank you,</w:t>
      </w:r>
    </w:p>
    <w:p w:rsidR="0022531E" w:rsidRDefault="0022531E" w:rsidP="0022531E">
      <w:r>
        <w:t>Mike Ronen, CFO</w:t>
      </w:r>
    </w:p>
    <w:p w:rsidR="0022531E" w:rsidRDefault="0022531E" w:rsidP="0022531E">
      <w:r>
        <w:t>SW Plains Regional Service Center</w:t>
      </w:r>
    </w:p>
    <w:p w:rsidR="0022531E" w:rsidRDefault="0022531E" w:rsidP="0022531E">
      <w:proofErr w:type="spellStart"/>
      <w:r>
        <w:t>eRate</w:t>
      </w:r>
      <w:proofErr w:type="spellEnd"/>
      <w:r>
        <w:t xml:space="preserve"> Consultant</w:t>
      </w:r>
    </w:p>
    <w:p w:rsidR="00A77FD5" w:rsidRDefault="00A77FD5" w:rsidP="0022531E">
      <w:hyperlink r:id="rId5" w:history="1">
        <w:r w:rsidRPr="00ED66DC">
          <w:rPr>
            <w:rStyle w:val="Hyperlink"/>
          </w:rPr>
          <w:t>mike.ronen@swplains.org</w:t>
        </w:r>
      </w:hyperlink>
    </w:p>
    <w:p w:rsidR="00A77FD5" w:rsidRDefault="00A77FD5" w:rsidP="0022531E">
      <w:r>
        <w:t>316-285-6758</w:t>
      </w:r>
    </w:p>
    <w:sectPr w:rsidR="00A77F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20D78"/>
    <w:multiLevelType w:val="hybridMultilevel"/>
    <w:tmpl w:val="CA00F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98A"/>
    <w:rsid w:val="0022531E"/>
    <w:rsid w:val="006A7670"/>
    <w:rsid w:val="00A77FD5"/>
    <w:rsid w:val="00D22F6C"/>
    <w:rsid w:val="00E80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1F62B"/>
  <w15:chartTrackingRefBased/>
  <w15:docId w15:val="{8A429F91-9C29-4E0B-8E71-7BA919822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670"/>
    <w:pPr>
      <w:ind w:left="720"/>
      <w:contextualSpacing/>
    </w:pPr>
  </w:style>
  <w:style w:type="character" w:styleId="Hyperlink">
    <w:name w:val="Hyperlink"/>
    <w:basedOn w:val="DefaultParagraphFont"/>
    <w:uiPriority w:val="99"/>
    <w:unhideWhenUsed/>
    <w:rsid w:val="00A77FD5"/>
    <w:rPr>
      <w:color w:val="0563C1" w:themeColor="hyperlink"/>
      <w:u w:val="single"/>
    </w:rPr>
  </w:style>
  <w:style w:type="character" w:styleId="UnresolvedMention">
    <w:name w:val="Unresolved Mention"/>
    <w:basedOn w:val="DefaultParagraphFont"/>
    <w:uiPriority w:val="99"/>
    <w:semiHidden/>
    <w:unhideWhenUsed/>
    <w:rsid w:val="00A77F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ke.ronen@swplain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R</dc:creator>
  <cp:keywords/>
  <dc:description/>
  <cp:lastModifiedBy>Mike R</cp:lastModifiedBy>
  <cp:revision>3</cp:revision>
  <dcterms:created xsi:type="dcterms:W3CDTF">2019-03-13T15:14:00Z</dcterms:created>
  <dcterms:modified xsi:type="dcterms:W3CDTF">2019-03-13T15:39:00Z</dcterms:modified>
</cp:coreProperties>
</file>