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E1" w:rsidRDefault="00F102CC">
      <w:r w:rsidRPr="00711C9F">
        <w:rPr>
          <w:i/>
        </w:rPr>
        <w:t>Ex parte</w:t>
      </w:r>
      <w:r>
        <w:t xml:space="preserve"> comments for IB docket 16-185</w:t>
      </w:r>
    </w:p>
    <w:p w:rsidR="00F102CC" w:rsidRDefault="00F102CC">
      <w:r>
        <w:t>March 18, 2019</w:t>
      </w:r>
    </w:p>
    <w:p w:rsidR="00F102CC" w:rsidRDefault="00F102CC"/>
    <w:p w:rsidR="00F102CC" w:rsidRDefault="00F102CC">
      <w:r>
        <w:t>My comments relate to WRC-19 Agenda Item 1.13, concerning spectrum above 24.25 GHz.</w:t>
      </w:r>
    </w:p>
    <w:p w:rsidR="00F102CC" w:rsidRDefault="00133932">
      <w:r>
        <w:t>I recommend no change in the 45.5</w:t>
      </w:r>
      <w:r w:rsidR="00604C8A">
        <w:t xml:space="preserve"> </w:t>
      </w:r>
      <w:r>
        <w:t>- 47 and 47</w:t>
      </w:r>
      <w:r w:rsidR="00604C8A">
        <w:t xml:space="preserve"> </w:t>
      </w:r>
      <w:r>
        <w:t>-</w:t>
      </w:r>
      <w:r w:rsidR="00604C8A">
        <w:t xml:space="preserve"> </w:t>
      </w:r>
      <w:r>
        <w:t>47.2 GHz bands.</w:t>
      </w:r>
    </w:p>
    <w:p w:rsidR="00133932" w:rsidRDefault="00133932">
      <w:r>
        <w:t xml:space="preserve">NO sharing and compatibility studies have been performed between IMT-2020 systems and the relevant incumbent services in the 45.4 – 47 GHZ and 47 – 47.2 GHz bands. Sharing and compatibility studies </w:t>
      </w:r>
      <w:proofErr w:type="gramStart"/>
      <w:r>
        <w:t>for  incumbent</w:t>
      </w:r>
      <w:proofErr w:type="gramEnd"/>
      <w:r>
        <w:t xml:space="preserve"> services were required under Resolution 238 of World </w:t>
      </w:r>
      <w:proofErr w:type="spellStart"/>
      <w:r>
        <w:t>Radiocommunication</w:t>
      </w:r>
      <w:proofErr w:type="spellEnd"/>
      <w:r>
        <w:t xml:space="preserve"> Conference 2015 (WRC-15).</w:t>
      </w:r>
    </w:p>
    <w:p w:rsidR="00711C9F" w:rsidRDefault="00711C9F">
      <w:r>
        <w:t xml:space="preserve">In the absence of ITU </w:t>
      </w:r>
      <w:proofErr w:type="spellStart"/>
      <w:r>
        <w:t>Radiocommunication</w:t>
      </w:r>
      <w:proofErr w:type="spellEnd"/>
      <w:r>
        <w:t xml:space="preserve"> Sector studies, the only sustainable conclusion is that it has not been demonstrated that the incumbent services in either band – the Mobile-Satellite Service, the </w:t>
      </w:r>
      <w:proofErr w:type="spellStart"/>
      <w:r>
        <w:t>Radionavigation</w:t>
      </w:r>
      <w:proofErr w:type="spellEnd"/>
      <w:r>
        <w:t xml:space="preserve"> Service, and the </w:t>
      </w:r>
      <w:proofErr w:type="spellStart"/>
      <w:r>
        <w:t>Radionavigation</w:t>
      </w:r>
      <w:proofErr w:type="spellEnd"/>
      <w:r>
        <w:t>- Satellite Service in the 45.5 – 47 GHz band, and the Amateur and Amateur-Satellite services in the 47 – 47.2 GHz band – can be protected, as required by Resolution 238.</w:t>
      </w:r>
    </w:p>
    <w:p w:rsidR="00711C9F" w:rsidRDefault="00711C9F">
      <w:r>
        <w:t>In this regard, the View A proposal is fatally flawed. The absence of studies in the responsible ITU-R task group leaves the proposals unsubstantiated and incapable of adoption.</w:t>
      </w:r>
    </w:p>
    <w:p w:rsidR="00711C9F" w:rsidRDefault="00711C9F">
      <w:r>
        <w:t>I am a View B proponent and urge the FCC to accept the proposals of the National Telecommunications Information Administration (NTIA) for no change in the Table of Allocations in the 45.5 – 47 GHZ and 47 – 47.2 GHZ bands.</w:t>
      </w:r>
    </w:p>
    <w:p w:rsidR="00711C9F" w:rsidRDefault="00711C9F"/>
    <w:p w:rsidR="00711C9F" w:rsidRDefault="00711C9F">
      <w:r>
        <w:t>Respectfully submitted,</w:t>
      </w:r>
    </w:p>
    <w:p w:rsidR="00711C9F" w:rsidRDefault="00711C9F"/>
    <w:p w:rsidR="00711C9F" w:rsidRDefault="00711C9F">
      <w:r>
        <w:t xml:space="preserve">William H. </w:t>
      </w:r>
      <w:proofErr w:type="spellStart"/>
      <w:r>
        <w:t>Traue</w:t>
      </w:r>
      <w:proofErr w:type="spellEnd"/>
      <w:r>
        <w:t>, AA7BT</w:t>
      </w:r>
    </w:p>
    <w:p w:rsidR="00711C9F" w:rsidRDefault="00711C9F">
      <w:r>
        <w:t>General Radio Operator License #PG-12-24976</w:t>
      </w:r>
    </w:p>
    <w:p w:rsidR="00711C9F" w:rsidRDefault="00B561F8">
      <w:hyperlink r:id="rId5" w:history="1">
        <w:r w:rsidRPr="00386D1E">
          <w:rPr>
            <w:rStyle w:val="Hyperlink"/>
          </w:rPr>
          <w:t>billtraue@gmail.com</w:t>
        </w:r>
      </w:hyperlink>
    </w:p>
    <w:p w:rsidR="00B561F8" w:rsidRDefault="00B561F8">
      <w:bookmarkStart w:id="0" w:name="_GoBack"/>
      <w:bookmarkEnd w:id="0"/>
    </w:p>
    <w:sectPr w:rsidR="00B56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2CC"/>
    <w:rsid w:val="000214E1"/>
    <w:rsid w:val="00133932"/>
    <w:rsid w:val="00604C8A"/>
    <w:rsid w:val="00711C9F"/>
    <w:rsid w:val="00B561F8"/>
    <w:rsid w:val="00F1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1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1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lltrau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2</cp:revision>
  <dcterms:created xsi:type="dcterms:W3CDTF">2019-03-18T16:53:00Z</dcterms:created>
  <dcterms:modified xsi:type="dcterms:W3CDTF">2019-03-18T17:29:00Z</dcterms:modified>
</cp:coreProperties>
</file>