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84938" w:rsidRDefault="003D4AEA">
      <w:r>
        <w:t>My name is Mark Brown and I have been an Amateur Radio operator since 1968. I oppose this proposed rulemaking for two reasons. First, the proposed Tyro license serves no real purpose and is redundant in that low-barrier to entry licenses and no-license opportunities to use radios are already available. The Citizens Band (CB) Radio service, the Family Radio Service (FRS) and the General Mobile Radio Service (GMRS), among others, serve this purpose adequately today. Adding another such service is unnecessary.</w:t>
      </w:r>
    </w:p>
    <w:p w:rsidR="003D4AEA" w:rsidRDefault="003D4AEA">
      <w:r>
        <w:t>Secondly, the proposed list of frequencies could be better used by existing licensees. There has been an explosion in new requests for repeaters frequency pairs by current Amateur Radio Service licensees in recent years. This is due to the increased interest in digital radios for both data and voice use. Earmarking the proposed Tyro Channels would greatly reduce the frequencies available to current licensees.</w:t>
      </w:r>
    </w:p>
    <w:p w:rsidR="003D4AEA" w:rsidRDefault="003D4AEA">
      <w:r>
        <w:t>Should the Commission decide to authorize this new license class and earm</w:t>
      </w:r>
      <w:r w:rsidR="003A4E11">
        <w:t xml:space="preserve">ark frequencies for use by that service, I recommend the choice of another frequency band which may currently be underutilized such as the 220 </w:t>
      </w:r>
      <w:proofErr w:type="spellStart"/>
      <w:r w:rsidR="003A4E11">
        <w:t>Mhz</w:t>
      </w:r>
      <w:proofErr w:type="spellEnd"/>
      <w:r w:rsidR="003A4E11">
        <w:t xml:space="preserve"> band. Radios are available commercially and ample bandwidth is available for an allocation for this license class.</w:t>
      </w:r>
    </w:p>
    <w:p w:rsidR="003A4E11" w:rsidRDefault="003A4E11">
      <w:r>
        <w:t>Thank you,</w:t>
      </w:r>
    </w:p>
    <w:p w:rsidR="003A4E11" w:rsidRDefault="003A4E11">
      <w:r>
        <w:t>Mark Brown – KD5L</w:t>
      </w:r>
      <w:bookmarkStart w:id="0" w:name="_GoBack"/>
      <w:bookmarkEnd w:id="0"/>
    </w:p>
    <w:sectPr w:rsidR="003A4E1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4AEA"/>
    <w:rsid w:val="00034DD0"/>
    <w:rsid w:val="003A4E11"/>
    <w:rsid w:val="003D4AEA"/>
    <w:rsid w:val="00E8493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44D8BD"/>
  <w15:chartTrackingRefBased/>
  <w15:docId w15:val="{C31F2F66-44CA-4B4C-B264-CDD2474020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1</Pages>
  <Words>192</Words>
  <Characters>1098</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Mark Brown</dc:creator>
  <cp:keywords/>
  <dc:description/>
  <cp:lastModifiedBy>Mark Brown</cp:lastModifiedBy>
  <cp:revision>1</cp:revision>
  <dcterms:created xsi:type="dcterms:W3CDTF">2019-03-25T20:29:00Z</dcterms:created>
  <dcterms:modified xsi:type="dcterms:W3CDTF">2019-03-25T20:43:00Z</dcterms:modified>
</cp:coreProperties>
</file>