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150" w:rsidRPr="005F7545" w:rsidRDefault="005F7545">
      <w:pPr>
        <w:rPr>
          <w:sz w:val="28"/>
          <w:szCs w:val="28"/>
        </w:rPr>
      </w:pPr>
      <w:r w:rsidRPr="005F7545">
        <w:rPr>
          <w:sz w:val="28"/>
          <w:szCs w:val="28"/>
        </w:rPr>
        <w:t>From RFCDL dated March 6, 2018</w:t>
      </w:r>
      <w:bookmarkStart w:id="0" w:name="_GoBack"/>
      <w:bookmarkEnd w:id="0"/>
    </w:p>
    <w:p w:rsidR="005F7545" w:rsidRDefault="005F7545"/>
    <w:tbl>
      <w:tblPr>
        <w:tblStyle w:val="TableGrid"/>
        <w:tblW w:w="0" w:type="auto"/>
        <w:tblLook w:val="04A0" w:firstRow="1" w:lastRow="0" w:firstColumn="1" w:lastColumn="0" w:noHBand="0" w:noVBand="1"/>
      </w:tblPr>
      <w:tblGrid>
        <w:gridCol w:w="7240"/>
      </w:tblGrid>
      <w:tr w:rsidR="005F7545" w:rsidRPr="005F7545" w:rsidTr="005F7545">
        <w:trPr>
          <w:trHeight w:val="315"/>
        </w:trPr>
        <w:tc>
          <w:tcPr>
            <w:tcW w:w="7240" w:type="dxa"/>
            <w:hideMark/>
          </w:tcPr>
          <w:p w:rsidR="005F7545" w:rsidRPr="005F7545" w:rsidRDefault="005F7545">
            <w:r w:rsidRPr="005F7545">
              <w:t>Post-Commitment Rationale (FRN Level)</w:t>
            </w:r>
          </w:p>
        </w:tc>
      </w:tr>
      <w:tr w:rsidR="005F7545" w:rsidRPr="005F7545" w:rsidTr="005F7545">
        <w:trPr>
          <w:trHeight w:val="7656"/>
        </w:trPr>
        <w:tc>
          <w:tcPr>
            <w:tcW w:w="7240" w:type="dxa"/>
            <w:hideMark/>
          </w:tcPr>
          <w:p w:rsidR="005F7545" w:rsidRPr="005F7545" w:rsidRDefault="005F7545">
            <w:r w:rsidRPr="005F7545">
              <w:t xml:space="preserve">Your appeal has been denied. During Appeal review of your FCC Form 471 Application Number 171025193 you requested that funding amount for FRN number 1799053384 be increased from $5,000.00 per month to $10,000.00 per month.  Program procedures allow applicants to amend their applications and correct ministerial and clerical errors on their FCC Forms (including adding or increasing a funding request) until </w:t>
            </w:r>
            <w:proofErr w:type="gramStart"/>
            <w:r w:rsidRPr="005F7545">
              <w:t>an</w:t>
            </w:r>
            <w:proofErr w:type="gramEnd"/>
            <w:r w:rsidRPr="005F7545">
              <w:t xml:space="preserve"> Funding Commitment Decision Letter (FCDL) is issued.  Our records shows that the FRN 1799053384 was approved as submitted during PIA review, and you did not submit a request to increase the funding amount on the FRN before the FCDL was issued. New funding requests cannot be submitted through the appeals process and after the issuance of the FCDL. |Your appeal requests additional funds that were not included in the FCC Form 471 that you are appealing.  FCC rules require that funding requests must be submitted via an FCC Form 471.  See 47 C.F.R. sec. 54.504(a).  Considerations for funding requests depend on the date the FCC Form 471 is received and the amount of funds available if it is received after the close of the filing window.  See 47 C.F.R. sec. 54.507(f).  The FCC directed USAC to allow applicants to amend their forms to correct clerical and ministerial errors on their FCC Forms 470, FCC Form 471 applications, or associated documentation until an FCDL is issued.  Such errors include only the kinds of errors that a typist might make when entering data from one list to another, such as mistyping a number, using the wrong name or phone number, failing to enter an item from the source list onto the application, or making an arithmetic error.  See Schools and Libraries Universal Service Support Mechanism, CC Docket No. 02-6, Order, FCC 11-60 para. 5 (rel. April 14, 2011).  Additional correctable errors can be found in the FCC Order DA 10-2354.  See  Requests for Waiver and Review of Decisions of the Universal Service Administrator by Ann Arbor Public Schools, Ann Arbor, Michigan, et al., Schools and Libraries Universal Service Support Mechanism, File Nos. SLD-542873, et al., CC Docket No. 02-6, Order, DA 10-2354 para. 2 (rel. December 16, 2010). </w:t>
            </w:r>
          </w:p>
        </w:tc>
      </w:tr>
    </w:tbl>
    <w:p w:rsidR="005F7545" w:rsidRDefault="005F7545"/>
    <w:sectPr w:rsidR="005F75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545"/>
    <w:rsid w:val="005F7545"/>
    <w:rsid w:val="00BB71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F75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F75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966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337</Words>
  <Characters>1925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 Beck</dc:creator>
  <cp:lastModifiedBy>Bob Beck</cp:lastModifiedBy>
  <cp:revision>1</cp:revision>
  <dcterms:created xsi:type="dcterms:W3CDTF">2018-03-26T17:30:00Z</dcterms:created>
  <dcterms:modified xsi:type="dcterms:W3CDTF">2018-03-26T17:33:00Z</dcterms:modified>
</cp:coreProperties>
</file>