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Pr="002804C8" w:rsidRDefault="0027535E" w:rsidP="0027535E">
      <w:pPr>
        <w:spacing w:after="0" w:line="240" w:lineRule="auto"/>
        <w:rPr>
          <w:color w:val="FF0000"/>
          <w:sz w:val="24"/>
          <w:szCs w:val="24"/>
        </w:rPr>
      </w:pPr>
      <w:r w:rsidRPr="002804C8">
        <w:rPr>
          <w:color w:val="FF0000"/>
          <w:sz w:val="24"/>
          <w:szCs w:val="24"/>
        </w:rPr>
        <w:t>Enter Date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Pr="009438C8" w:rsidRDefault="0027535E" w:rsidP="0027535E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20F14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953429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The Arch Community School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Sean Cuskey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C30BD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604EB4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PO Box 451 Syracuse NY 13206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604EB4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315-422-7608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35E" w:rsidRPr="0027535E" w:rsidRDefault="00604EB4" w:rsidP="009553F4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stc@e2eexchange.com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2018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3429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</w:p>
        </w:tc>
      </w:tr>
      <w:tr w:rsidR="0027535E" w:rsidRPr="00D20F14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cs="Arial"/>
                <w:color w:val="FF0000"/>
                <w:sz w:val="24"/>
                <w:szCs w:val="24"/>
              </w:rPr>
              <w:t xml:space="preserve">Misunderstanding of </w:t>
            </w:r>
            <w:r w:rsidR="00812AC0">
              <w:rPr>
                <w:rFonts w:cs="Arial"/>
                <w:color w:val="FF0000"/>
                <w:sz w:val="24"/>
                <w:szCs w:val="24"/>
              </w:rPr>
              <w:t>E-Rate</w:t>
            </w:r>
            <w:r>
              <w:rPr>
                <w:rFonts w:cs="Arial"/>
                <w:color w:val="FF0000"/>
                <w:sz w:val="24"/>
                <w:szCs w:val="24"/>
              </w:rPr>
              <w:t xml:space="preserve"> program rules</w:t>
            </w:r>
            <w:r w:rsidR="0027535E" w:rsidRPr="00C30BDB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</w:pPr>
    </w:p>
    <w:p w:rsidR="0027535E" w:rsidRPr="00866432" w:rsidRDefault="0027535E" w:rsidP="0027535E">
      <w:pPr>
        <w:rPr>
          <w:b/>
        </w:rPr>
      </w:pPr>
      <w:r w:rsidRPr="00866432">
        <w:rPr>
          <w:b/>
        </w:rPr>
        <w:t>Appeal Explanation:</w:t>
      </w:r>
    </w:p>
    <w:p w:rsidR="0027535E" w:rsidRDefault="00604EB4" w:rsidP="0027535E">
      <w:r>
        <w:t>We are requesting a waiver of the E-rate Funding Year 2018-2019 Form 470 and Form 471 deadlines.</w:t>
      </w:r>
    </w:p>
    <w:p w:rsidR="00604EB4" w:rsidRDefault="00953429" w:rsidP="0027535E">
      <w:r>
        <w:t>The Arch Community School</w:t>
      </w:r>
      <w:bookmarkStart w:id="0" w:name="_GoBack"/>
      <w:bookmarkEnd w:id="0"/>
      <w:r w:rsidR="00604EB4">
        <w:t xml:space="preserve"> was ill informed of program rules that require an entity to post a Form 470 for Category 2 equipment for every year the district seeks </w:t>
      </w:r>
      <w:r w:rsidR="00812AC0">
        <w:t xml:space="preserve">E-rate support on these items.  E-rate filing is not the primary role of staffers at Wheatland and the program’s complex nature was a hindrance to this </w:t>
      </w:r>
      <w:proofErr w:type="gramStart"/>
      <w:r w:rsidR="00812AC0">
        <w:t>applicant’s understanding</w:t>
      </w:r>
      <w:proofErr w:type="gramEnd"/>
      <w:r w:rsidR="00812AC0">
        <w:t xml:space="preserve"> of program rules</w:t>
      </w:r>
    </w:p>
    <w:p w:rsidR="00604EB4" w:rsidRDefault="00604EB4" w:rsidP="0027535E">
      <w:r>
        <w:t xml:space="preserve">As such, a late filed Form 470 submitted to </w:t>
      </w:r>
      <w:r w:rsidR="00812AC0">
        <w:t>USAC on</w:t>
      </w:r>
      <w:r>
        <w:t xml:space="preserve"> 2-26-18 and a late filed Form 471 was certified on 3/27/18.</w:t>
      </w:r>
    </w:p>
    <w:p w:rsidR="00604EB4" w:rsidRDefault="00604EB4" w:rsidP="0027535E">
      <w:r>
        <w:t>The FCC has historically granted a grace period of Form 471s filed within two weeks of the deadline. We request that the FCC honor this grace period and grant this Form 471 a status of Certified in Window.</w:t>
      </w:r>
    </w:p>
    <w:p w:rsidR="0027535E" w:rsidRDefault="0027535E" w:rsidP="0027535E"/>
    <w:p w:rsidR="0027535E" w:rsidRDefault="0027535E" w:rsidP="0027535E">
      <w:r>
        <w:t>Sincerely,</w:t>
      </w:r>
    </w:p>
    <w:p w:rsidR="00604EB4" w:rsidRDefault="00604EB4" w:rsidP="0027535E"/>
    <w:p w:rsidR="00604EB4" w:rsidRDefault="00604EB4" w:rsidP="0027535E">
      <w:r>
        <w:t>Sean Cuskey</w:t>
      </w:r>
    </w:p>
    <w:p w:rsidR="00604EB4" w:rsidRDefault="00604EB4" w:rsidP="0027535E">
      <w:r>
        <w:t>Director of Operations</w:t>
      </w:r>
    </w:p>
    <w:p w:rsidR="00604EB4" w:rsidRDefault="00604EB4" w:rsidP="0027535E">
      <w:r>
        <w:t>E2e exchange, LLC</w:t>
      </w:r>
    </w:p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ED2CD4" w:rsidRDefault="00ED2CD4">
      <w:pPr>
        <w:rPr>
          <w:noProof/>
          <w:sz w:val="28"/>
          <w:szCs w:val="28"/>
        </w:rPr>
      </w:pPr>
    </w:p>
    <w:p w:rsidR="00670F76" w:rsidRDefault="00670F76" w:rsidP="00DA7E30">
      <w:pPr>
        <w:jc w:val="center"/>
      </w:pPr>
    </w:p>
    <w:sectPr w:rsidR="00670F76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76"/>
    <w:rsid w:val="00072AFA"/>
    <w:rsid w:val="0027535E"/>
    <w:rsid w:val="00604EB4"/>
    <w:rsid w:val="00670F76"/>
    <w:rsid w:val="006720D8"/>
    <w:rsid w:val="007B618B"/>
    <w:rsid w:val="00812AC0"/>
    <w:rsid w:val="00953429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Alexis Cheesbro E-Rate Exchange</cp:lastModifiedBy>
  <cp:revision>2</cp:revision>
  <dcterms:created xsi:type="dcterms:W3CDTF">2018-04-05T15:25:00Z</dcterms:created>
  <dcterms:modified xsi:type="dcterms:W3CDTF">2018-04-05T15:25:00Z</dcterms:modified>
</cp:coreProperties>
</file>