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497A" w:rsidRDefault="00197770">
      <w:r>
        <w:t>I strongly oppose the proposed merger of Sinclair and Tribune.  This will result in a reduction of free press in the U.S., consolidated control of media under a right-wing agenda, and false reporting to the public.</w:t>
      </w:r>
      <w:bookmarkStart w:id="0" w:name="_GoBack"/>
      <w:bookmarkEnd w:id="0"/>
    </w:p>
    <w:sectPr w:rsidR="008D497A" w:rsidSect="00CA5B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770"/>
    <w:rsid w:val="00197770"/>
    <w:rsid w:val="003735AE"/>
    <w:rsid w:val="00CA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0357A4A"/>
  <w14:defaultImageDpi w14:val="32767"/>
  <w15:chartTrackingRefBased/>
  <w15:docId w15:val="{0A53C123-09F2-A149-9DF0-58A0DDB70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bonnie beckett</dc:creator>
  <cp:keywords/>
  <dc:description/>
  <cp:lastModifiedBy>bonnie beckett</cp:lastModifiedBy>
  <cp:revision>1</cp:revision>
  <dcterms:created xsi:type="dcterms:W3CDTF">2018-04-09T15:21:00Z</dcterms:created>
  <dcterms:modified xsi:type="dcterms:W3CDTF">2018-04-09T15:24:00Z</dcterms:modified>
</cp:coreProperties>
</file>