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81294" w14:textId="1A3E373A" w:rsidR="00460510" w:rsidRDefault="00777ED8">
      <w:r>
        <w:t>I am opposed to the proposed rule change.  As a matter of my personal safety and ability to communicate this rule change wou</w:t>
      </w:r>
      <w:bookmarkStart w:id="0" w:name="_GoBack"/>
      <w:bookmarkEnd w:id="0"/>
      <w:r>
        <w:t>ld be a disaster. I urge you to drop this matter entirely.</w:t>
      </w:r>
    </w:p>
    <w:sectPr w:rsidR="00460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ED8"/>
    <w:rsid w:val="00460510"/>
    <w:rsid w:val="0077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4E383"/>
  <w15:chartTrackingRefBased/>
  <w15:docId w15:val="{201F39EE-466E-4E91-A0FA-08BAE8A4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Valkie</dc:creator>
  <cp:keywords/>
  <dc:description/>
  <cp:lastModifiedBy>Allen Valkie</cp:lastModifiedBy>
  <cp:revision>1</cp:revision>
  <dcterms:created xsi:type="dcterms:W3CDTF">2019-04-18T15:41:00Z</dcterms:created>
  <dcterms:modified xsi:type="dcterms:W3CDTF">2019-04-18T15:50:00Z</dcterms:modified>
</cp:coreProperties>
</file>