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E4C" w:rsidRDefault="00355E4C" w:rsidP="00355E4C">
      <w:pPr>
        <w:spacing w:after="0" w:line="240" w:lineRule="auto"/>
        <w:rPr>
          <w:rFonts w:ascii="Helvetica" w:eastAsia="Times New Roman" w:hAnsi="Helvetica" w:cs="Arial"/>
          <w:b/>
          <w:bCs/>
          <w:color w:val="1D2B3E"/>
          <w:sz w:val="21"/>
          <w:szCs w:val="21"/>
        </w:rPr>
      </w:pPr>
      <w:bookmarkStart w:id="0" w:name="_GoBack"/>
      <w:bookmarkEnd w:id="0"/>
    </w:p>
    <w:p w:rsidR="00355E4C" w:rsidRDefault="00355E4C" w:rsidP="00355E4C">
      <w:pPr>
        <w:spacing w:after="0" w:line="240" w:lineRule="auto"/>
        <w:rPr>
          <w:rFonts w:ascii="Helvetica" w:eastAsia="Times New Roman" w:hAnsi="Helvetica" w:cs="Arial"/>
          <w:b/>
          <w:bCs/>
          <w:color w:val="1D2B3E"/>
          <w:sz w:val="21"/>
          <w:szCs w:val="21"/>
        </w:rPr>
      </w:pPr>
    </w:p>
    <w:p w:rsidR="00355E4C" w:rsidRDefault="00355E4C" w:rsidP="00355E4C">
      <w:pPr>
        <w:spacing w:after="0" w:line="240" w:lineRule="auto"/>
        <w:rPr>
          <w:rFonts w:ascii="Helvetica" w:eastAsia="Times New Roman" w:hAnsi="Helvetica" w:cs="Arial"/>
          <w:b/>
          <w:bCs/>
          <w:color w:val="1D2B3E"/>
          <w:sz w:val="21"/>
          <w:szCs w:val="21"/>
        </w:rPr>
      </w:pPr>
    </w:p>
    <w:p w:rsidR="00355E4C" w:rsidRDefault="00355E4C" w:rsidP="00355E4C">
      <w:pPr>
        <w:spacing w:after="0" w:line="240" w:lineRule="auto"/>
        <w:rPr>
          <w:rFonts w:ascii="Helvetica" w:eastAsia="Times New Roman" w:hAnsi="Helvetica" w:cs="Arial"/>
          <w:b/>
          <w:bCs/>
          <w:color w:val="1D2B3E"/>
          <w:sz w:val="21"/>
          <w:szCs w:val="21"/>
        </w:rPr>
      </w:pPr>
      <w:r>
        <w:rPr>
          <w:rFonts w:ascii="Helvetica" w:eastAsia="Times New Roman" w:hAnsi="Helvetica" w:cs="Arial"/>
          <w:b/>
          <w:bCs/>
          <w:color w:val="1D2B3E"/>
          <w:sz w:val="21"/>
          <w:szCs w:val="21"/>
        </w:rPr>
        <w:t xml:space="preserve">The </w:t>
      </w:r>
      <w:r w:rsidRPr="00355E4C">
        <w:rPr>
          <w:rFonts w:ascii="Helvetica" w:eastAsia="Times New Roman" w:hAnsi="Helvetica" w:cs="Arial"/>
          <w:b/>
          <w:bCs/>
          <w:color w:val="1D2B3E"/>
          <w:sz w:val="21"/>
          <w:szCs w:val="21"/>
        </w:rPr>
        <w:t>proposal before the FCC IN RM-11831 should rejected.</w:t>
      </w:r>
    </w:p>
    <w:p w:rsidR="00355E4C" w:rsidRPr="00355E4C" w:rsidRDefault="00355E4C" w:rsidP="00355E4C">
      <w:pPr>
        <w:spacing w:after="0" w:line="240" w:lineRule="auto"/>
        <w:rPr>
          <w:rFonts w:ascii="Arial" w:eastAsia="Times New Roman" w:hAnsi="Arial" w:cs="Arial"/>
          <w:sz w:val="20"/>
          <w:szCs w:val="20"/>
        </w:rPr>
      </w:pPr>
      <w:r>
        <w:rPr>
          <w:rFonts w:ascii="Helvetica" w:eastAsia="Times New Roman" w:hAnsi="Helvetica" w:cs="Arial"/>
          <w:b/>
          <w:bCs/>
          <w:color w:val="1D2B3E"/>
          <w:sz w:val="21"/>
          <w:szCs w:val="21"/>
        </w:rPr>
        <w:t xml:space="preserve">The use of </w:t>
      </w:r>
      <w:proofErr w:type="spellStart"/>
      <w:r>
        <w:rPr>
          <w:rFonts w:ascii="Helvetica" w:eastAsia="Times New Roman" w:hAnsi="Helvetica" w:cs="Arial"/>
          <w:b/>
          <w:bCs/>
          <w:color w:val="1D2B3E"/>
          <w:sz w:val="21"/>
          <w:szCs w:val="21"/>
        </w:rPr>
        <w:t>Pactor</w:t>
      </w:r>
      <w:proofErr w:type="spellEnd"/>
      <w:r>
        <w:rPr>
          <w:rFonts w:ascii="Helvetica" w:eastAsia="Times New Roman" w:hAnsi="Helvetica" w:cs="Arial"/>
          <w:b/>
          <w:bCs/>
          <w:color w:val="1D2B3E"/>
          <w:sz w:val="21"/>
          <w:szCs w:val="21"/>
        </w:rPr>
        <w:t xml:space="preserve"> communications are  a critical factor in my safety at sea when I am saili</w:t>
      </w:r>
      <w:r w:rsidR="0024544F">
        <w:rPr>
          <w:rFonts w:ascii="Helvetica" w:eastAsia="Times New Roman" w:hAnsi="Helvetica" w:cs="Arial"/>
          <w:b/>
          <w:bCs/>
          <w:color w:val="1D2B3E"/>
          <w:sz w:val="21"/>
          <w:szCs w:val="21"/>
        </w:rPr>
        <w:t>ng outside of the US where I</w:t>
      </w:r>
      <w:r>
        <w:rPr>
          <w:rFonts w:ascii="Helvetica" w:eastAsia="Times New Roman" w:hAnsi="Helvetica" w:cs="Arial"/>
          <w:b/>
          <w:bCs/>
          <w:color w:val="1D2B3E"/>
          <w:sz w:val="21"/>
          <w:szCs w:val="21"/>
        </w:rPr>
        <w:t xml:space="preserve"> rely this means of </w:t>
      </w:r>
      <w:r w:rsidR="0024544F">
        <w:rPr>
          <w:rFonts w:ascii="Helvetica" w:eastAsia="Times New Roman" w:hAnsi="Helvetica" w:cs="Arial"/>
          <w:b/>
          <w:bCs/>
          <w:color w:val="1D2B3E"/>
          <w:sz w:val="21"/>
          <w:szCs w:val="21"/>
        </w:rPr>
        <w:t xml:space="preserve">SSB communications  to receive daily critical weather information.  </w:t>
      </w:r>
    </w:p>
    <w:p w:rsidR="00355E4C" w:rsidRPr="00355E4C" w:rsidRDefault="00355E4C" w:rsidP="00355E4C">
      <w:pPr>
        <w:spacing w:after="0" w:line="240" w:lineRule="auto"/>
        <w:rPr>
          <w:rFonts w:ascii="Arial" w:eastAsia="Times New Roman" w:hAnsi="Arial" w:cs="Arial"/>
          <w:sz w:val="20"/>
          <w:szCs w:val="20"/>
        </w:rPr>
      </w:pPr>
      <w:r w:rsidRPr="00355E4C">
        <w:rPr>
          <w:rFonts w:ascii="Helvetica" w:eastAsia="Times New Roman" w:hAnsi="Helvetica" w:cs="Arial"/>
          <w:b/>
          <w:bCs/>
          <w:color w:val="1D2B3E"/>
          <w:sz w:val="21"/>
          <w:szCs w:val="21"/>
        </w:rPr>
        <w:t xml:space="preserve">Amateur radio operators use the amateur bands for both voice and digital communications. This will substantially cripple these useful tools without any significant benefit for security. RM-11831 would eliminate </w:t>
      </w:r>
      <w:proofErr w:type="spellStart"/>
      <w:r w:rsidRPr="00355E4C">
        <w:rPr>
          <w:rFonts w:ascii="Helvetica" w:eastAsia="Times New Roman" w:hAnsi="Helvetica" w:cs="Arial"/>
          <w:b/>
          <w:bCs/>
          <w:color w:val="1D2B3E"/>
          <w:sz w:val="21"/>
          <w:szCs w:val="21"/>
        </w:rPr>
        <w:t>Pactor</w:t>
      </w:r>
      <w:proofErr w:type="spellEnd"/>
      <w:r w:rsidRPr="00355E4C">
        <w:rPr>
          <w:rFonts w:ascii="Helvetica" w:eastAsia="Times New Roman" w:hAnsi="Helvetica" w:cs="Arial"/>
          <w:b/>
          <w:bCs/>
          <w:color w:val="1D2B3E"/>
          <w:sz w:val="21"/>
          <w:szCs w:val="21"/>
        </w:rPr>
        <w:t xml:space="preserve"> 2, 3 and 4 only from the US amateur bands but have little effect elsewhere. </w:t>
      </w:r>
    </w:p>
    <w:p w:rsidR="00355E4C" w:rsidRPr="00355E4C" w:rsidRDefault="00355E4C" w:rsidP="00355E4C">
      <w:pPr>
        <w:spacing w:after="0" w:line="240" w:lineRule="auto"/>
        <w:rPr>
          <w:rFonts w:ascii="Arial" w:eastAsia="Times New Roman" w:hAnsi="Arial" w:cs="Arial"/>
          <w:sz w:val="20"/>
          <w:szCs w:val="20"/>
        </w:rPr>
      </w:pPr>
      <w:r w:rsidRPr="00355E4C">
        <w:rPr>
          <w:rFonts w:ascii="Helvetica" w:eastAsia="Times New Roman" w:hAnsi="Helvetica" w:cs="Arial"/>
          <w:b/>
          <w:bCs/>
          <w:color w:val="1D2B3E"/>
          <w:sz w:val="21"/>
          <w:szCs w:val="21"/>
        </w:rPr>
        <w:t xml:space="preserve">Cruising US Sailboats use </w:t>
      </w:r>
      <w:proofErr w:type="spellStart"/>
      <w:r w:rsidRPr="00355E4C">
        <w:rPr>
          <w:rFonts w:ascii="Helvetica" w:eastAsia="Times New Roman" w:hAnsi="Helvetica" w:cs="Arial"/>
          <w:b/>
          <w:bCs/>
          <w:color w:val="1D2B3E"/>
          <w:sz w:val="21"/>
          <w:szCs w:val="21"/>
        </w:rPr>
        <w:t>Pactor</w:t>
      </w:r>
      <w:proofErr w:type="spellEnd"/>
      <w:r w:rsidRPr="00355E4C">
        <w:rPr>
          <w:rFonts w:ascii="Helvetica" w:eastAsia="Times New Roman" w:hAnsi="Helvetica" w:cs="Arial"/>
          <w:b/>
          <w:bCs/>
          <w:color w:val="1D2B3E"/>
          <w:sz w:val="21"/>
          <w:szCs w:val="21"/>
        </w:rPr>
        <w:t xml:space="preserve"> to send and receive digital messages via PACTOR to </w:t>
      </w:r>
      <w:proofErr w:type="spellStart"/>
      <w:r w:rsidRPr="00355E4C">
        <w:rPr>
          <w:rFonts w:ascii="Helvetica" w:eastAsia="Times New Roman" w:hAnsi="Helvetica" w:cs="Arial"/>
          <w:b/>
          <w:bCs/>
          <w:color w:val="1D2B3E"/>
          <w:sz w:val="21"/>
          <w:szCs w:val="21"/>
        </w:rPr>
        <w:t>Winlink</w:t>
      </w:r>
      <w:proofErr w:type="spellEnd"/>
      <w:r w:rsidRPr="00355E4C">
        <w:rPr>
          <w:rFonts w:ascii="Helvetica" w:eastAsia="Times New Roman" w:hAnsi="Helvetica" w:cs="Arial"/>
          <w:b/>
          <w:bCs/>
          <w:color w:val="1D2B3E"/>
          <w:sz w:val="21"/>
          <w:szCs w:val="21"/>
        </w:rPr>
        <w:t xml:space="preserve"> when off-shore and beyond the range of cell and VHF communications. This is critical for safety of life and property — critically useful in emergencies as well as for obtaining vital weather information while at sea.</w:t>
      </w:r>
    </w:p>
    <w:p w:rsidR="00355E4C" w:rsidRPr="00355E4C" w:rsidRDefault="00355E4C" w:rsidP="00355E4C">
      <w:pPr>
        <w:spacing w:after="0" w:line="240" w:lineRule="auto"/>
        <w:rPr>
          <w:rFonts w:ascii="Arial" w:eastAsia="Times New Roman" w:hAnsi="Arial" w:cs="Arial"/>
          <w:sz w:val="20"/>
          <w:szCs w:val="20"/>
        </w:rPr>
      </w:pPr>
      <w:r w:rsidRPr="00355E4C">
        <w:rPr>
          <w:rFonts w:ascii="Helvetica" w:eastAsia="Times New Roman" w:hAnsi="Helvetica" w:cs="Arial"/>
          <w:b/>
          <w:bCs/>
          <w:color w:val="1D2B3E"/>
          <w:sz w:val="21"/>
          <w:szCs w:val="21"/>
        </w:rPr>
        <w:t>Cruising sailboats offshore also use the technology which this proposal would cripple to relay emergency messages on behalf of vessels in distress and also to aid and pass on the US Coast Guard and other security forces information. </w:t>
      </w:r>
    </w:p>
    <w:p w:rsidR="00355E4C" w:rsidRPr="00355E4C" w:rsidRDefault="00355E4C" w:rsidP="00355E4C">
      <w:pPr>
        <w:spacing w:after="0" w:line="240" w:lineRule="auto"/>
        <w:rPr>
          <w:rFonts w:ascii="Arial" w:eastAsia="Times New Roman" w:hAnsi="Arial" w:cs="Arial"/>
          <w:sz w:val="20"/>
          <w:szCs w:val="20"/>
        </w:rPr>
      </w:pPr>
      <w:r w:rsidRPr="00355E4C">
        <w:rPr>
          <w:rFonts w:ascii="Helvetica" w:eastAsia="Times New Roman" w:hAnsi="Helvetica" w:cs="Arial"/>
          <w:b/>
          <w:bCs/>
          <w:color w:val="1D2B3E"/>
          <w:sz w:val="21"/>
          <w:szCs w:val="21"/>
        </w:rPr>
        <w:t>The interruption to continued digital communications by amateur radio operators will negatively affect national security. Amateur radio operators (hams) have provided needed rescue communications using this very means that would be interrupted by this proposal during natural disaster and other emergency events that disrupt traditional means of communication. Sailing vessels that use this technology are self-sufficient for power generation and signal transmission and can operate when other general power and communication lines are out of service.</w:t>
      </w:r>
    </w:p>
    <w:p w:rsidR="00355E4C" w:rsidRPr="00355E4C" w:rsidRDefault="00355E4C" w:rsidP="00355E4C">
      <w:pPr>
        <w:spacing w:after="0" w:line="240" w:lineRule="auto"/>
        <w:rPr>
          <w:rFonts w:ascii="Arial" w:eastAsia="Times New Roman" w:hAnsi="Arial" w:cs="Arial"/>
          <w:sz w:val="20"/>
          <w:szCs w:val="20"/>
        </w:rPr>
      </w:pPr>
      <w:r w:rsidRPr="00355E4C">
        <w:rPr>
          <w:rFonts w:ascii="Helvetica" w:eastAsia="Times New Roman" w:hAnsi="Helvetica" w:cs="Arial"/>
          <w:b/>
          <w:bCs/>
          <w:color w:val="1D2B3E"/>
          <w:sz w:val="21"/>
          <w:szCs w:val="21"/>
        </w:rPr>
        <w:t>Please DO NOT adopt RM-11831</w:t>
      </w:r>
    </w:p>
    <w:p w:rsidR="00C73D8A" w:rsidRDefault="00C73D8A"/>
    <w:sectPr w:rsidR="00C73D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E4C"/>
    <w:rsid w:val="00141AC5"/>
    <w:rsid w:val="0024544F"/>
    <w:rsid w:val="00355E4C"/>
    <w:rsid w:val="00C73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BAE81A-8F95-4663-A216-12BC5250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75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tokarz</dc:creator>
  <cp:keywords/>
  <dc:description/>
  <cp:lastModifiedBy>john tokarz</cp:lastModifiedBy>
  <cp:revision>1</cp:revision>
  <dcterms:created xsi:type="dcterms:W3CDTF">2019-04-20T19:25:00Z</dcterms:created>
  <dcterms:modified xsi:type="dcterms:W3CDTF">2019-04-20T19:51:00Z</dcterms:modified>
</cp:coreProperties>
</file>