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D3E24" w:rsidRPr="009D3E24" w:rsidRDefault="009D3E24" w:rsidP="009D3E24">
      <w:pPr>
        <w:spacing w:line="240" w:lineRule="auto"/>
        <w:rPr>
          <w:rFonts w:ascii="Arial" w:hAnsi="Arial"/>
        </w:rPr>
      </w:pPr>
      <w:r w:rsidRPr="009D3E24">
        <w:rPr>
          <w:rFonts w:ascii="Arial" w:hAnsi="Arial"/>
        </w:rPr>
        <w:t>Mary Catherine McAdam</w:t>
      </w:r>
    </w:p>
    <w:p w:rsidR="009D3E24" w:rsidRPr="009D3E24" w:rsidRDefault="009D3E24" w:rsidP="009D3E24">
      <w:pPr>
        <w:spacing w:line="240" w:lineRule="auto"/>
        <w:rPr>
          <w:rFonts w:ascii="Arial" w:hAnsi="Arial"/>
        </w:rPr>
      </w:pPr>
      <w:r w:rsidRPr="009D3E24">
        <w:rPr>
          <w:rFonts w:ascii="Arial" w:hAnsi="Arial"/>
        </w:rPr>
        <w:t xml:space="preserve">1576 </w:t>
      </w:r>
      <w:proofErr w:type="spellStart"/>
      <w:r w:rsidRPr="009D3E24">
        <w:rPr>
          <w:rFonts w:ascii="Arial" w:hAnsi="Arial"/>
        </w:rPr>
        <w:t>dorthen</w:t>
      </w:r>
      <w:proofErr w:type="spellEnd"/>
      <w:r w:rsidRPr="009D3E24">
        <w:rPr>
          <w:rFonts w:ascii="Arial" w:hAnsi="Arial"/>
        </w:rPr>
        <w:t xml:space="preserve"> St.</w:t>
      </w:r>
    </w:p>
    <w:p w:rsidR="009D3E24" w:rsidRPr="009D3E24" w:rsidRDefault="009D3E24" w:rsidP="009D3E24">
      <w:pPr>
        <w:spacing w:line="240" w:lineRule="auto"/>
        <w:rPr>
          <w:rFonts w:ascii="Arial" w:hAnsi="Arial"/>
        </w:rPr>
      </w:pPr>
      <w:r w:rsidRPr="009D3E24">
        <w:rPr>
          <w:rFonts w:ascii="Arial" w:hAnsi="Arial"/>
        </w:rPr>
        <w:t>Grosse Pointe woods MI 48236</w:t>
      </w:r>
    </w:p>
    <w:p w:rsidR="009D3E24" w:rsidRPr="009D3E24" w:rsidRDefault="009D3E24" w:rsidP="009D3E24">
      <w:pPr>
        <w:spacing w:line="240" w:lineRule="auto"/>
        <w:rPr>
          <w:rFonts w:ascii="Arial" w:hAnsi="Arial"/>
        </w:rPr>
      </w:pPr>
      <w:r w:rsidRPr="009D3E24">
        <w:rPr>
          <w:rFonts w:ascii="Arial" w:hAnsi="Arial"/>
        </w:rPr>
        <w:t>313 563-1412</w:t>
      </w:r>
    </w:p>
    <w:p w:rsidR="009D3E24" w:rsidRPr="009D3E24" w:rsidRDefault="009D3E24" w:rsidP="009D3E24">
      <w:pPr>
        <w:spacing w:line="240" w:lineRule="auto"/>
        <w:rPr>
          <w:rFonts w:ascii="Arial" w:hAnsi="Arial"/>
        </w:rPr>
      </w:pPr>
      <w:r w:rsidRPr="009D3E24">
        <w:rPr>
          <w:rFonts w:ascii="Arial" w:hAnsi="Arial"/>
        </w:rPr>
        <w:t>mcmcadam@gmail.com</w:t>
      </w:r>
    </w:p>
    <w:p w:rsidR="009D3E24" w:rsidRPr="009D3E24" w:rsidRDefault="009D3E24" w:rsidP="009D3E24">
      <w:pPr>
        <w:spacing w:line="240" w:lineRule="auto"/>
        <w:rPr>
          <w:rFonts w:ascii="Arial" w:hAnsi="Arial"/>
        </w:rPr>
      </w:pPr>
    </w:p>
    <w:p w:rsidR="009D3E24" w:rsidRPr="009D3E24" w:rsidRDefault="009D3E24" w:rsidP="009D3E24">
      <w:pPr>
        <w:spacing w:line="240" w:lineRule="auto"/>
        <w:rPr>
          <w:rFonts w:ascii="Arial" w:hAnsi="Arial"/>
        </w:rPr>
      </w:pPr>
      <w:r w:rsidRPr="009D3E24">
        <w:rPr>
          <w:rFonts w:ascii="Arial" w:hAnsi="Arial"/>
        </w:rPr>
        <w:t>May 1, 2019</w:t>
      </w:r>
    </w:p>
    <w:p w:rsidR="009D3E24" w:rsidRPr="009D3E24" w:rsidRDefault="009D3E24" w:rsidP="009D3E24">
      <w:pPr>
        <w:spacing w:line="240" w:lineRule="auto"/>
        <w:rPr>
          <w:rFonts w:ascii="Arial" w:hAnsi="Arial"/>
        </w:rPr>
      </w:pPr>
    </w:p>
    <w:p w:rsidR="009D3E24" w:rsidRPr="009D3E24" w:rsidRDefault="009D3E24" w:rsidP="009D3E24">
      <w:pPr>
        <w:spacing w:line="240" w:lineRule="auto"/>
        <w:rPr>
          <w:rFonts w:ascii="Arial" w:hAnsi="Arial"/>
        </w:rPr>
      </w:pPr>
      <w:r w:rsidRPr="009D3E24">
        <w:rPr>
          <w:rFonts w:ascii="Arial" w:hAnsi="Arial"/>
        </w:rPr>
        <w:t>Honorable Ajit Pai, Chairman</w:t>
      </w:r>
    </w:p>
    <w:p w:rsidR="009D3E24" w:rsidRPr="009D3E24" w:rsidRDefault="009D3E24" w:rsidP="009D3E24">
      <w:pPr>
        <w:spacing w:line="240" w:lineRule="auto"/>
        <w:rPr>
          <w:rFonts w:ascii="Arial" w:hAnsi="Arial"/>
        </w:rPr>
      </w:pPr>
      <w:r w:rsidRPr="009D3E24">
        <w:rPr>
          <w:rFonts w:ascii="Arial" w:hAnsi="Arial"/>
        </w:rPr>
        <w:t>Federal Communications Commission</w:t>
      </w:r>
    </w:p>
    <w:p w:rsidR="009D3E24" w:rsidRPr="009D3E24" w:rsidRDefault="009D3E24" w:rsidP="009D3E24">
      <w:pPr>
        <w:spacing w:line="240" w:lineRule="auto"/>
        <w:rPr>
          <w:rFonts w:ascii="Arial" w:hAnsi="Arial"/>
        </w:rPr>
      </w:pPr>
      <w:r w:rsidRPr="009D3E24">
        <w:rPr>
          <w:rFonts w:ascii="Arial" w:hAnsi="Arial"/>
        </w:rPr>
        <w:t>445 12th Street SE</w:t>
      </w:r>
    </w:p>
    <w:p w:rsidR="009D3E24" w:rsidRPr="009D3E24" w:rsidRDefault="009D3E24" w:rsidP="009D3E24">
      <w:pPr>
        <w:spacing w:line="240" w:lineRule="auto"/>
        <w:rPr>
          <w:rFonts w:ascii="Arial" w:hAnsi="Arial"/>
        </w:rPr>
      </w:pPr>
      <w:r w:rsidRPr="009D3E24">
        <w:rPr>
          <w:rFonts w:ascii="Arial" w:hAnsi="Arial"/>
        </w:rPr>
        <w:t>Washington, DC 20554</w:t>
      </w:r>
    </w:p>
    <w:p w:rsidR="009D3E24" w:rsidRPr="009D3E24" w:rsidRDefault="009D3E24" w:rsidP="009D3E24">
      <w:pPr>
        <w:spacing w:line="240" w:lineRule="auto"/>
        <w:rPr>
          <w:rFonts w:ascii="Arial" w:hAnsi="Arial"/>
        </w:rPr>
      </w:pPr>
    </w:p>
    <w:p w:rsidR="009D3E24" w:rsidRPr="009D3E24" w:rsidRDefault="009D3E24" w:rsidP="009D3E24">
      <w:pPr>
        <w:spacing w:line="240" w:lineRule="auto"/>
        <w:rPr>
          <w:rFonts w:ascii="Arial" w:hAnsi="Arial"/>
        </w:rPr>
      </w:pPr>
      <w:r w:rsidRPr="009D3E24">
        <w:rPr>
          <w:rFonts w:ascii="Arial" w:hAnsi="Arial"/>
        </w:rPr>
        <w:t>Re: Reply Comments to Media Bureau on Video Description Marketplace Improvements (DA 19-40)</w:t>
      </w:r>
    </w:p>
    <w:p w:rsidR="009D3E24" w:rsidRPr="009D3E24" w:rsidRDefault="009D3E24" w:rsidP="009D3E24">
      <w:pPr>
        <w:spacing w:line="240" w:lineRule="auto"/>
        <w:rPr>
          <w:rFonts w:ascii="Arial" w:hAnsi="Arial"/>
        </w:rPr>
      </w:pPr>
    </w:p>
    <w:p w:rsidR="009D3E24" w:rsidRPr="009D3E24" w:rsidRDefault="009D3E24" w:rsidP="009D3E24">
      <w:pPr>
        <w:spacing w:line="240" w:lineRule="auto"/>
        <w:rPr>
          <w:rFonts w:ascii="Arial" w:hAnsi="Arial"/>
        </w:rPr>
      </w:pPr>
      <w:r w:rsidRPr="009D3E24">
        <w:rPr>
          <w:rFonts w:ascii="Arial" w:hAnsi="Arial"/>
        </w:rPr>
        <w:t xml:space="preserve">Dear </w:t>
      </w:r>
      <w:proofErr w:type="gramStart"/>
      <w:r w:rsidRPr="009D3E24">
        <w:rPr>
          <w:rFonts w:ascii="Arial" w:hAnsi="Arial"/>
        </w:rPr>
        <w:t>Chairman</w:t>
      </w:r>
      <w:proofErr w:type="gramEnd"/>
      <w:r w:rsidRPr="009D3E24">
        <w:rPr>
          <w:rFonts w:ascii="Arial" w:hAnsi="Arial"/>
        </w:rPr>
        <w:t xml:space="preserve"> Pai:</w:t>
      </w:r>
    </w:p>
    <w:p w:rsidR="009D3E24" w:rsidRPr="009D3E24" w:rsidRDefault="009D3E24" w:rsidP="009D3E24">
      <w:pPr>
        <w:spacing w:line="240" w:lineRule="auto"/>
        <w:rPr>
          <w:rFonts w:ascii="Arial" w:hAnsi="Arial"/>
        </w:rPr>
      </w:pPr>
    </w:p>
    <w:p w:rsidR="009D3E24" w:rsidRPr="009D3E24" w:rsidRDefault="009D3E24" w:rsidP="009D3E24">
      <w:pPr>
        <w:spacing w:line="240" w:lineRule="auto"/>
        <w:rPr>
          <w:rFonts w:ascii="Arial" w:hAnsi="Arial"/>
        </w:rPr>
      </w:pPr>
      <w:r w:rsidRPr="009D3E24">
        <w:rPr>
          <w:rFonts w:ascii="Arial" w:hAnsi="Arial"/>
        </w:rPr>
        <w:t>I am writing to you in support of the comments filed by the American Council of the Blind (</w:t>
      </w:r>
      <w:proofErr w:type="gramStart"/>
      <w:r w:rsidRPr="009D3E24">
        <w:rPr>
          <w:rFonts w:ascii="Arial" w:hAnsi="Arial"/>
        </w:rPr>
        <w:t>ACB)  on</w:t>
      </w:r>
      <w:proofErr w:type="gramEnd"/>
      <w:r w:rsidRPr="009D3E24">
        <w:rPr>
          <w:rFonts w:ascii="Arial" w:hAnsi="Arial"/>
        </w:rPr>
        <w:t xml:space="preserve"> April 1. Video description is a transformative tool enjoyed by Americans who are sighted, visually impaired, as well as blind. I agree with ACB that the FCC’s report to inform Congress on the video description marketplace should:</w:t>
      </w:r>
    </w:p>
    <w:p w:rsidR="009D3E24" w:rsidRPr="009D3E24" w:rsidRDefault="009D3E24" w:rsidP="009D3E24">
      <w:pPr>
        <w:spacing w:line="240" w:lineRule="auto"/>
        <w:rPr>
          <w:rFonts w:ascii="Arial" w:hAnsi="Arial"/>
        </w:rPr>
      </w:pPr>
    </w:p>
    <w:p w:rsidR="009D3E24" w:rsidRPr="009D3E24" w:rsidRDefault="009D3E24" w:rsidP="009D3E24">
      <w:pPr>
        <w:spacing w:line="240" w:lineRule="auto"/>
        <w:rPr>
          <w:rFonts w:ascii="Arial" w:hAnsi="Arial"/>
        </w:rPr>
      </w:pPr>
      <w:r w:rsidRPr="009D3E24">
        <w:rPr>
          <w:rFonts w:ascii="Arial" w:hAnsi="Arial"/>
        </w:rPr>
        <w:t>•</w:t>
      </w:r>
      <w:r w:rsidRPr="009D3E24">
        <w:rPr>
          <w:rFonts w:ascii="Arial" w:hAnsi="Arial"/>
        </w:rPr>
        <w:tab/>
        <w:t xml:space="preserve">Recommend the expansion of video description to serve all Americans; </w:t>
      </w:r>
    </w:p>
    <w:p w:rsidR="009D3E24" w:rsidRPr="009D3E24" w:rsidRDefault="009D3E24" w:rsidP="009D3E24">
      <w:pPr>
        <w:spacing w:line="240" w:lineRule="auto"/>
        <w:rPr>
          <w:rFonts w:ascii="Arial" w:hAnsi="Arial"/>
        </w:rPr>
      </w:pPr>
      <w:r w:rsidRPr="009D3E24">
        <w:rPr>
          <w:rFonts w:ascii="Arial" w:hAnsi="Arial"/>
        </w:rPr>
        <w:t>•</w:t>
      </w:r>
      <w:r w:rsidRPr="009D3E24">
        <w:rPr>
          <w:rFonts w:ascii="Arial" w:hAnsi="Arial"/>
        </w:rPr>
        <w:tab/>
        <w:t xml:space="preserve">Recommend expanding the required hours of described programming; </w:t>
      </w:r>
    </w:p>
    <w:p w:rsidR="009D3E24" w:rsidRPr="009D3E24" w:rsidRDefault="009D3E24" w:rsidP="009D3E24">
      <w:pPr>
        <w:spacing w:line="240" w:lineRule="auto"/>
        <w:rPr>
          <w:rFonts w:ascii="Arial" w:hAnsi="Arial"/>
        </w:rPr>
      </w:pPr>
      <w:r w:rsidRPr="009D3E24">
        <w:rPr>
          <w:rFonts w:ascii="Arial" w:hAnsi="Arial"/>
        </w:rPr>
        <w:t>•</w:t>
      </w:r>
      <w:r w:rsidRPr="009D3E24">
        <w:rPr>
          <w:rFonts w:ascii="Arial" w:hAnsi="Arial"/>
        </w:rPr>
        <w:tab/>
        <w:t>Recommend that video described programming be passed through to consumers, regardless of the means of video delivery; and,</w:t>
      </w:r>
    </w:p>
    <w:p w:rsidR="009D3E24" w:rsidRPr="009D3E24" w:rsidRDefault="009D3E24" w:rsidP="009D3E24">
      <w:pPr>
        <w:spacing w:line="240" w:lineRule="auto"/>
        <w:rPr>
          <w:rFonts w:ascii="Arial" w:hAnsi="Arial"/>
        </w:rPr>
      </w:pPr>
      <w:r w:rsidRPr="009D3E24">
        <w:rPr>
          <w:rFonts w:ascii="Arial" w:hAnsi="Arial"/>
        </w:rPr>
        <w:t>•</w:t>
      </w:r>
      <w:r w:rsidRPr="009D3E24">
        <w:rPr>
          <w:rFonts w:ascii="Arial" w:hAnsi="Arial"/>
        </w:rPr>
        <w:tab/>
        <w:t>Recommend the creation of a centralized guide listing for all video described programming.</w:t>
      </w:r>
    </w:p>
    <w:p w:rsidR="009D3E24" w:rsidRPr="009D3E24" w:rsidRDefault="009D3E24" w:rsidP="009D3E24">
      <w:pPr>
        <w:spacing w:line="240" w:lineRule="auto"/>
        <w:rPr>
          <w:rFonts w:ascii="Arial" w:hAnsi="Arial"/>
        </w:rPr>
      </w:pPr>
    </w:p>
    <w:p w:rsidR="009D3E24" w:rsidRPr="009D3E24" w:rsidRDefault="009D3E24" w:rsidP="009D3E24">
      <w:pPr>
        <w:spacing w:line="240" w:lineRule="auto"/>
        <w:rPr>
          <w:rFonts w:ascii="Arial" w:hAnsi="Arial"/>
        </w:rPr>
      </w:pPr>
      <w:bookmarkStart w:id="0" w:name="_GoBack"/>
      <w:bookmarkEnd w:id="0"/>
      <w:r w:rsidRPr="009D3E24">
        <w:rPr>
          <w:rFonts w:ascii="Arial" w:hAnsi="Arial"/>
        </w:rPr>
        <w:t xml:space="preserve">I am blind, and because I had been creating my own version of what was happening, I </w:t>
      </w:r>
      <w:proofErr w:type="gramStart"/>
      <w:r w:rsidRPr="009D3E24">
        <w:rPr>
          <w:rFonts w:ascii="Arial" w:hAnsi="Arial"/>
        </w:rPr>
        <w:t>actually didn’t</w:t>
      </w:r>
      <w:proofErr w:type="gramEnd"/>
      <w:r w:rsidRPr="009D3E24">
        <w:rPr>
          <w:rFonts w:ascii="Arial" w:hAnsi="Arial"/>
        </w:rPr>
        <w:t xml:space="preserve"> know how much detail, and often vital information I was missing, until video description became available.  It has been extremely frustrating to </w:t>
      </w:r>
      <w:proofErr w:type="gramStart"/>
      <w:r w:rsidRPr="009D3E24">
        <w:rPr>
          <w:rFonts w:ascii="Arial" w:hAnsi="Arial"/>
        </w:rPr>
        <w:t>than  have</w:t>
      </w:r>
      <w:proofErr w:type="gramEnd"/>
      <w:r w:rsidRPr="009D3E24">
        <w:rPr>
          <w:rFonts w:ascii="Arial" w:hAnsi="Arial"/>
        </w:rPr>
        <w:t xml:space="preserve"> major gaps in what was truly accessible. It was not always clear what was being broadcast in this format, and there were glitches in turning on the. descriptive option. I appreciate your consideration of our full access by use of video description.</w:t>
      </w:r>
    </w:p>
    <w:p w:rsidR="009D3E24" w:rsidRPr="009D3E24" w:rsidRDefault="009D3E24" w:rsidP="009D3E24">
      <w:pPr>
        <w:spacing w:line="240" w:lineRule="auto"/>
        <w:rPr>
          <w:rFonts w:ascii="Arial" w:hAnsi="Arial"/>
        </w:rPr>
      </w:pPr>
    </w:p>
    <w:p w:rsidR="009D3E24" w:rsidRPr="009D3E24" w:rsidRDefault="009D3E24" w:rsidP="009D3E24">
      <w:pPr>
        <w:spacing w:line="240" w:lineRule="auto"/>
        <w:rPr>
          <w:rFonts w:ascii="Arial" w:hAnsi="Arial"/>
        </w:rPr>
      </w:pPr>
    </w:p>
    <w:p w:rsidR="009D3E24" w:rsidRPr="009D3E24" w:rsidRDefault="009D3E24" w:rsidP="009D3E24">
      <w:pPr>
        <w:spacing w:line="240" w:lineRule="auto"/>
        <w:rPr>
          <w:rFonts w:ascii="Arial" w:hAnsi="Arial"/>
        </w:rPr>
      </w:pPr>
      <w:r w:rsidRPr="009D3E24">
        <w:rPr>
          <w:rFonts w:ascii="Arial" w:hAnsi="Arial"/>
        </w:rPr>
        <w:t>Sincerely,</w:t>
      </w:r>
    </w:p>
    <w:p w:rsidR="009D3E24" w:rsidRPr="009D3E24" w:rsidRDefault="009D3E24" w:rsidP="009D3E24">
      <w:pPr>
        <w:spacing w:line="240" w:lineRule="auto"/>
        <w:rPr>
          <w:rFonts w:ascii="Arial" w:hAnsi="Arial"/>
        </w:rPr>
      </w:pPr>
    </w:p>
    <w:p w:rsidR="009D3E24" w:rsidRPr="009D3E24" w:rsidRDefault="009D3E24" w:rsidP="009D3E24">
      <w:pPr>
        <w:spacing w:line="240" w:lineRule="auto"/>
        <w:rPr>
          <w:rFonts w:ascii="Arial" w:hAnsi="Arial"/>
        </w:rPr>
      </w:pPr>
      <w:r w:rsidRPr="009D3E24">
        <w:rPr>
          <w:rFonts w:ascii="Arial" w:hAnsi="Arial"/>
        </w:rPr>
        <w:t>Cathy McAdam</w:t>
      </w:r>
    </w:p>
    <w:sectPr w:rsidR="009D3E24" w:rsidRPr="009D3E2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3E24"/>
    <w:rsid w:val="00665CEA"/>
    <w:rsid w:val="009D3E24"/>
    <w:rsid w:val="00FC57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D57E5DE-BE19-4A51-B630-334266E6E0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2</Pages>
  <Words>231</Words>
  <Characters>1322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Clark Rachfal</dc:creator>
  <cp:keywords/>
  <dc:description/>
  <cp:lastModifiedBy>Clark Rachfal</cp:lastModifiedBy>
  <cp:revision>1</cp:revision>
  <dcterms:created xsi:type="dcterms:W3CDTF">2019-04-29T13:57:00Z</dcterms:created>
  <dcterms:modified xsi:type="dcterms:W3CDTF">2019-04-29T15:11:00Z</dcterms:modified>
</cp:coreProperties>
</file>