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9B28D" w14:textId="6AC54481" w:rsidR="00BF4DCA" w:rsidRDefault="00C45870">
      <w:r>
        <w:t>To: FCC</w:t>
      </w:r>
    </w:p>
    <w:p w14:paraId="2CE20878" w14:textId="766BA3F4" w:rsidR="00C45870" w:rsidRDefault="00C45870"/>
    <w:p w14:paraId="1A7DC8F8" w14:textId="568D5301" w:rsidR="00C45870" w:rsidRDefault="00C45870">
      <w:r>
        <w:t>To whom it concerns,</w:t>
      </w:r>
    </w:p>
    <w:p w14:paraId="06B62C00" w14:textId="15C2BF4A" w:rsidR="00C45870" w:rsidRDefault="00C45870"/>
    <w:p w14:paraId="6B3131B4" w14:textId="1FA2CC41" w:rsidR="00C45870" w:rsidRDefault="00C45870">
      <w:r>
        <w:tab/>
        <w:t xml:space="preserve">I am the I.T. Director of Family Christian Center &amp; School of Clermont. I was filing the 471 for both Category 1 and Category 2. As I </w:t>
      </w:r>
      <w:r w:rsidR="00014E0C">
        <w:t>am filling</w:t>
      </w:r>
      <w:r>
        <w:t xml:space="preserve"> out the cat2 471, I was thinking that the cat1 471 wouldn’t take that long, because I</w:t>
      </w:r>
      <w:r w:rsidR="00014E0C">
        <w:t>t</w:t>
      </w:r>
      <w:r>
        <w:t xml:space="preserve"> was </w:t>
      </w:r>
      <w:r w:rsidR="00014E0C">
        <w:t>only</w:t>
      </w:r>
      <w:r>
        <w:t xml:space="preserve"> continuation of the 3yr contract. As I was filling out the cat2 471, I had to make sure and confirm line items before I completed it. Since it took a little while. In my mind I already completed the cat1 471 filing. After I completed the cat2 filing, I was happy it was all done. Mind you, I thought cat1 was completed. I was checking to make sure everything looked good earlier this week, when to my horror, I noticed the cat</w:t>
      </w:r>
      <w:r w:rsidR="00014E0C">
        <w:t>1</w:t>
      </w:r>
      <w:r>
        <w:t xml:space="preserve"> </w:t>
      </w:r>
      <w:r w:rsidR="00014E0C">
        <w:t>471 was</w:t>
      </w:r>
      <w:r>
        <w:t xml:space="preserve"> not complete</w:t>
      </w:r>
      <w:r w:rsidR="00014E0C">
        <w:t>d. If I would’ve known prior to the deadline, I would have completed the form</w:t>
      </w:r>
      <w:r>
        <w:t>. Since then, I contacted USAC and they advised me to complete and file cat1 471 and to write an appeal to the FCC, as I am doing now. I have never missed the dateline before. I do apologize for any inconvenience, and wish that this appeal goes through approved, since it is a continuation and I would hate to have my facility pay full price</w:t>
      </w:r>
      <w:r w:rsidR="00014E0C">
        <w:t>. It</w:t>
      </w:r>
      <w:r>
        <w:t xml:space="preserve"> will be a tremendous</w:t>
      </w:r>
      <w:r w:rsidR="00014E0C">
        <w:t xml:space="preserve"> expense</w:t>
      </w:r>
      <w:r>
        <w:t xml:space="preserve"> burden.</w:t>
      </w:r>
      <w:r w:rsidR="00014E0C">
        <w:t xml:space="preserve"> Please contact me for any questions.</w:t>
      </w:r>
      <w:bookmarkStart w:id="0" w:name="_GoBack"/>
      <w:bookmarkEnd w:id="0"/>
    </w:p>
    <w:p w14:paraId="3070177F" w14:textId="57423D80" w:rsidR="00C45870" w:rsidRDefault="00C45870"/>
    <w:p w14:paraId="6E789770" w14:textId="77777777" w:rsidR="00014E0C" w:rsidRPr="00014E0C" w:rsidRDefault="00014E0C" w:rsidP="00014E0C">
      <w:pPr>
        <w:spacing w:after="0" w:line="300" w:lineRule="atLeast"/>
        <w:rPr>
          <w:rFonts w:ascii="Arial" w:eastAsia="Times New Roman" w:hAnsi="Arial" w:cs="Arial"/>
          <w:color w:val="222222"/>
          <w:sz w:val="20"/>
          <w:szCs w:val="20"/>
        </w:rPr>
      </w:pPr>
      <w:r w:rsidRPr="00014E0C">
        <w:rPr>
          <w:rFonts w:ascii="Arial" w:eastAsia="Times New Roman" w:hAnsi="Arial" w:cs="Arial"/>
          <w:color w:val="222222"/>
          <w:sz w:val="20"/>
          <w:szCs w:val="20"/>
        </w:rPr>
        <w:t>Thank you,</w:t>
      </w:r>
    </w:p>
    <w:p w14:paraId="23569CEC" w14:textId="77777777" w:rsidR="00014E0C" w:rsidRPr="00014E0C" w:rsidRDefault="00014E0C" w:rsidP="00014E0C">
      <w:pPr>
        <w:spacing w:after="0" w:line="300" w:lineRule="atLeast"/>
        <w:rPr>
          <w:rFonts w:ascii="Arial" w:eastAsia="Times New Roman" w:hAnsi="Arial" w:cs="Arial"/>
          <w:color w:val="222222"/>
          <w:sz w:val="20"/>
          <w:szCs w:val="20"/>
        </w:rPr>
      </w:pPr>
      <w:r w:rsidRPr="00014E0C">
        <w:rPr>
          <w:rFonts w:ascii="Arial" w:eastAsia="Times New Roman" w:hAnsi="Arial" w:cs="Arial"/>
          <w:color w:val="222222"/>
          <w:sz w:val="20"/>
          <w:szCs w:val="20"/>
        </w:rPr>
        <w:t>Pablo Limonta, IT Director</w:t>
      </w:r>
    </w:p>
    <w:p w14:paraId="4CCEDFAD" w14:textId="77777777" w:rsidR="00014E0C" w:rsidRPr="00014E0C" w:rsidRDefault="00014E0C" w:rsidP="00014E0C">
      <w:pPr>
        <w:spacing w:after="0" w:line="300" w:lineRule="atLeast"/>
        <w:rPr>
          <w:rFonts w:ascii="Arial" w:eastAsia="Times New Roman" w:hAnsi="Arial" w:cs="Arial"/>
          <w:color w:val="222222"/>
          <w:sz w:val="20"/>
          <w:szCs w:val="20"/>
        </w:rPr>
      </w:pPr>
      <w:r w:rsidRPr="00014E0C">
        <w:rPr>
          <w:rFonts w:ascii="Arial" w:eastAsia="Times New Roman" w:hAnsi="Arial" w:cs="Arial"/>
          <w:color w:val="222222"/>
          <w:sz w:val="20"/>
          <w:szCs w:val="20"/>
        </w:rPr>
        <w:t>Family Christian Center &amp; School</w:t>
      </w:r>
    </w:p>
    <w:p w14:paraId="3767D6CD" w14:textId="77777777" w:rsidR="00014E0C" w:rsidRPr="00014E0C" w:rsidRDefault="00014E0C" w:rsidP="00014E0C">
      <w:pPr>
        <w:spacing w:after="0" w:line="300" w:lineRule="atLeast"/>
        <w:rPr>
          <w:rFonts w:ascii="Arial" w:eastAsia="Times New Roman" w:hAnsi="Arial" w:cs="Arial"/>
          <w:color w:val="222222"/>
          <w:sz w:val="20"/>
          <w:szCs w:val="20"/>
        </w:rPr>
      </w:pPr>
      <w:hyperlink r:id="rId4" w:tgtFrame="_blank" w:history="1">
        <w:r w:rsidRPr="00014E0C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plimonta@fcclive.com</w:t>
        </w:r>
      </w:hyperlink>
    </w:p>
    <w:p w14:paraId="25A83FFB" w14:textId="77777777" w:rsidR="00014E0C" w:rsidRPr="00014E0C" w:rsidRDefault="00014E0C" w:rsidP="00014E0C">
      <w:pPr>
        <w:spacing w:after="0" w:line="300" w:lineRule="atLeast"/>
        <w:rPr>
          <w:rFonts w:ascii="Arial" w:eastAsia="Times New Roman" w:hAnsi="Arial" w:cs="Arial"/>
          <w:color w:val="222222"/>
          <w:sz w:val="20"/>
          <w:szCs w:val="20"/>
        </w:rPr>
      </w:pPr>
      <w:hyperlink r:id="rId5" w:tgtFrame="_blank" w:history="1">
        <w:r w:rsidRPr="00014E0C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352-978-5423</w:t>
        </w:r>
      </w:hyperlink>
    </w:p>
    <w:p w14:paraId="233E3397" w14:textId="1DC37552" w:rsidR="00C45870" w:rsidRDefault="00C45870" w:rsidP="00014E0C"/>
    <w:sectPr w:rsidR="00C4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70"/>
    <w:rsid w:val="00014E0C"/>
    <w:rsid w:val="00BF4DCA"/>
    <w:rsid w:val="00C4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F2112"/>
  <w15:chartTrackingRefBased/>
  <w15:docId w15:val="{5054E381-2095-4306-B05A-C5EFC095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4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6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(352)%20978-5423" TargetMode="External"/><Relationship Id="rId4" Type="http://schemas.openxmlformats.org/officeDocument/2006/relationships/hyperlink" Target="mailto:plimonta@fccl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Limonta</dc:creator>
  <cp:keywords/>
  <dc:description/>
  <cp:lastModifiedBy>Pablo Limonta</cp:lastModifiedBy>
  <cp:revision>1</cp:revision>
  <dcterms:created xsi:type="dcterms:W3CDTF">2019-05-03T14:03:00Z</dcterms:created>
  <dcterms:modified xsi:type="dcterms:W3CDTF">2019-05-03T14:19:00Z</dcterms:modified>
</cp:coreProperties>
</file>