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2B1A" w:rsidRDefault="00DD4E23">
      <w:r w:rsidRPr="00DD4E23">
        <w:t>I urge you to protect net neutrality as it is fundamental to free speech. All Americans deserve the right to choose what type of content they receive online, and all companies, big or small, deserve to have fair access to communicating with potential clients.</w:t>
      </w:r>
      <w:bookmarkStart w:id="0" w:name="_GoBack"/>
      <w:bookmarkEnd w:id="0"/>
    </w:p>
    <w:sectPr w:rsidR="005F2B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E23"/>
    <w:rsid w:val="005F2B1A"/>
    <w:rsid w:val="00DD4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222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The County of San Diego</Company>
  <LinksUpToDate>false</LinksUpToDate>
  <CharactersWithSpaces>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2017-05-26T19:00:00Z</dcterms:created>
  <dcterms:modified xsi:type="dcterms:W3CDTF">2017-05-26T19:00:00Z</dcterms:modified>
</cp:coreProperties>
</file>