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067" w:rsidRDefault="00477912">
      <w:r>
        <w:t xml:space="preserve">Do not </w:t>
      </w:r>
      <w:r w:rsidRPr="00477912">
        <w:t>reinstate the information service classification</w:t>
      </w:r>
      <w:r>
        <w:t>. Keep Title 2, internet is a common carrier.</w:t>
      </w:r>
      <w:bookmarkStart w:id="0" w:name="_GoBack"/>
      <w:bookmarkEnd w:id="0"/>
    </w:p>
    <w:sectPr w:rsidR="00E570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912"/>
    <w:rsid w:val="00477912"/>
    <w:rsid w:val="00E5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C56DF7-F2DB-4D4B-A748-8DEBCE5CC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Mitchell Wano</dc:creator>
  <cp:keywords/>
  <dc:description/>
  <cp:lastModifiedBy>Mitchell Wano</cp:lastModifiedBy>
  <cp:revision>1</cp:revision>
  <dcterms:created xsi:type="dcterms:W3CDTF">2017-05-26T15:09:00Z</dcterms:created>
  <dcterms:modified xsi:type="dcterms:W3CDTF">2017-05-26T15:10:00Z</dcterms:modified>
</cp:coreProperties>
</file>