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THE FCC NEEDS TO REMEMBER THAT THE PEOPLE PAID FOR THE CREATION OF THE INTERNET AND THE PEOPLE PAID FOR THE FCC TO PROTECT THEIR INTERESTS AND THE PEOPLE DEMAND A OPEN AND FREE INTERNET. THE PEOPLE OF THIS NATION NOT THE CORPORATIONS THAT BRIBE THE LEADERSHIP OF THE CORRUPT PARTIES IN WASHINGTON.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SimSun" w:cs="Lucida 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SimSun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LibreOffice/5.2.0.4$MacOSX_X86_64 LibreOffice_project/066b007f5ebcc236395c7d282ba488bca6720265</Application>
  <Pages>1</Pages>
  <Words>53</Words>
  <Characters>245</Characters>
  <CharactersWithSpaces>297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2017-05-26T13:31:22Z</dcterms:created>
  <dc:creator/>
  <dc:description/>
  <dc:language>en-US</dc:language>
  <cp:lastModifiedBy/>
  <dcterms:modified xsi:type="dcterms:W3CDTF">2017-05-26T13:32:20Z</dcterms:modified>
  <cp:revision>1</cp:revision>
  <dc:subject/>
  <dc:title/>
</cp:coreProperties>
</file>