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748" w:rsidRPr="00AD1630" w:rsidRDefault="00387748" w:rsidP="00387748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4"/>
          <w:u w:val="single"/>
        </w:rPr>
      </w:pPr>
      <w:r w:rsidRPr="00AD1630">
        <w:rPr>
          <w:b/>
          <w:sz w:val="28"/>
          <w:szCs w:val="24"/>
          <w:u w:val="single"/>
        </w:rPr>
        <w:t>Response to the FCC Report Number 3089</w:t>
      </w:r>
    </w:p>
    <w:p w:rsidR="00387748" w:rsidRPr="00AD1630" w:rsidRDefault="00387748" w:rsidP="00387748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87748" w:rsidRPr="00AD1630" w:rsidRDefault="00387748" w:rsidP="00387748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AD1630">
        <w:rPr>
          <w:sz w:val="24"/>
          <w:szCs w:val="24"/>
          <w:u w:val="single"/>
        </w:rPr>
        <w:t xml:space="preserve">Further References: </w:t>
      </w:r>
    </w:p>
    <w:p w:rsidR="00387748" w:rsidRPr="00AD1630" w:rsidRDefault="00387748" w:rsidP="00387748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D1630">
        <w:rPr>
          <w:b/>
          <w:sz w:val="24"/>
          <w:szCs w:val="24"/>
        </w:rPr>
        <w:t>RM-11798</w:t>
      </w:r>
      <w:r w:rsidRPr="00AD1630">
        <w:rPr>
          <w:sz w:val="24"/>
          <w:szCs w:val="24"/>
        </w:rPr>
        <w:t xml:space="preserve"> </w:t>
      </w:r>
    </w:p>
    <w:p w:rsidR="00387748" w:rsidRPr="00AD1630" w:rsidRDefault="00387748" w:rsidP="00387748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AD1630">
        <w:rPr>
          <w:sz w:val="24"/>
          <w:szCs w:val="24"/>
        </w:rPr>
        <w:t>“</w:t>
      </w:r>
      <w:r w:rsidRPr="00AD1630">
        <w:rPr>
          <w:rFonts w:eastAsiaTheme="minorHAnsi"/>
          <w:sz w:val="24"/>
          <w:szCs w:val="24"/>
        </w:rPr>
        <w:t>Petition To Adopt Service Rules for Unmanned Aircraft Systems (“UAS”) Command and Control in the 5030-5091 MHz Band”</w:t>
      </w:r>
    </w:p>
    <w:p w:rsidR="00387748" w:rsidRDefault="00387748" w:rsidP="0038774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</w:p>
    <w:p w:rsidR="00387748" w:rsidRPr="00AD1630" w:rsidRDefault="00387748" w:rsidP="0038774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u w:val="single"/>
        </w:rPr>
      </w:pPr>
      <w:r w:rsidRPr="00AD1630">
        <w:rPr>
          <w:rFonts w:eastAsiaTheme="minorHAnsi"/>
          <w:sz w:val="24"/>
          <w:szCs w:val="24"/>
          <w:u w:val="single"/>
        </w:rPr>
        <w:t>Response:</w:t>
      </w:r>
    </w:p>
    <w:p w:rsidR="00387748" w:rsidRPr="00AD1630" w:rsidRDefault="00387748" w:rsidP="00387748">
      <w:pPr>
        <w:pStyle w:val="ListParagraph"/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AD1630">
        <w:rPr>
          <w:rFonts w:eastAsiaTheme="minorHAnsi"/>
          <w:sz w:val="24"/>
          <w:szCs w:val="24"/>
        </w:rPr>
        <w:t xml:space="preserve">We, as the collective body of WG-2 under RTCA’s Special Committee SC-228, are pleased to support the above referenced petition for rulemaking.  </w:t>
      </w:r>
    </w:p>
    <w:p w:rsidR="00387748" w:rsidRPr="00AD1630" w:rsidRDefault="00387748" w:rsidP="0038774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</w:p>
    <w:p w:rsidR="00387748" w:rsidRDefault="00387748" w:rsidP="00387748">
      <w:pPr>
        <w:pStyle w:val="ListParagraph"/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AD1630">
        <w:rPr>
          <w:rFonts w:eastAsiaTheme="minorHAnsi"/>
          <w:sz w:val="24"/>
          <w:szCs w:val="24"/>
        </w:rPr>
        <w:t xml:space="preserve">We, as the collective body of WG-2 under RTCA’s Special Committee SC-228, are especially interested to remain primary stakeholders in </w:t>
      </w:r>
      <w:r>
        <w:rPr>
          <w:rFonts w:eastAsiaTheme="minorHAnsi"/>
          <w:sz w:val="24"/>
          <w:szCs w:val="24"/>
        </w:rPr>
        <w:t>Parts</w:t>
      </w:r>
      <w:r w:rsidRPr="00AD1630">
        <w:rPr>
          <w:rFonts w:eastAsiaTheme="minorHAnsi"/>
          <w:sz w:val="24"/>
          <w:szCs w:val="24"/>
        </w:rPr>
        <w:t xml:space="preserve"> III and IV of the petition</w:t>
      </w:r>
      <w:r>
        <w:rPr>
          <w:rFonts w:eastAsiaTheme="minorHAnsi"/>
          <w:sz w:val="24"/>
          <w:szCs w:val="24"/>
        </w:rPr>
        <w:t>,</w:t>
      </w:r>
      <w:r w:rsidRPr="00AD1630">
        <w:rPr>
          <w:rFonts w:eastAsiaTheme="minorHAnsi"/>
          <w:sz w:val="24"/>
          <w:szCs w:val="24"/>
        </w:rPr>
        <w:t xml:space="preserve"> i.e.</w:t>
      </w:r>
      <w:r>
        <w:rPr>
          <w:rFonts w:eastAsiaTheme="minorHAnsi"/>
          <w:sz w:val="24"/>
          <w:szCs w:val="24"/>
        </w:rPr>
        <w:t>:</w:t>
      </w:r>
    </w:p>
    <w:p w:rsidR="00387748" w:rsidRPr="00AD1630" w:rsidRDefault="00387748" w:rsidP="0038774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</w:p>
    <w:p w:rsidR="00387748" w:rsidRPr="00AD1630" w:rsidRDefault="00387748" w:rsidP="00387748">
      <w:pPr>
        <w:pStyle w:val="ListParagraph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AD1630">
        <w:rPr>
          <w:rFonts w:eastAsiaTheme="minorHAnsi"/>
          <w:sz w:val="24"/>
          <w:szCs w:val="24"/>
        </w:rPr>
        <w:t>“III. THE COMMISSION SHOULD RESTRICT THE USE OF THE UAS ALLOCATION</w:t>
      </w:r>
      <w:r>
        <w:rPr>
          <w:rFonts w:eastAsiaTheme="minorHAnsi"/>
          <w:sz w:val="24"/>
          <w:szCs w:val="24"/>
        </w:rPr>
        <w:t xml:space="preserve"> </w:t>
      </w:r>
      <w:r w:rsidRPr="00AD1630">
        <w:rPr>
          <w:rFonts w:eastAsiaTheme="minorHAnsi"/>
          <w:sz w:val="24"/>
          <w:szCs w:val="24"/>
        </w:rPr>
        <w:t>IN THE 5030-5091 TO SAFETY-OF-LIFE COMMUNICATIONS”</w:t>
      </w:r>
    </w:p>
    <w:p w:rsidR="00387748" w:rsidRPr="00AD1630" w:rsidRDefault="00387748" w:rsidP="00387748">
      <w:pPr>
        <w:pStyle w:val="ListParagraph"/>
        <w:numPr>
          <w:ilvl w:val="0"/>
          <w:numId w:val="2"/>
        </w:numPr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</w:rPr>
      </w:pPr>
      <w:r w:rsidRPr="00AD1630">
        <w:rPr>
          <w:rFonts w:eastAsiaTheme="minorHAnsi"/>
          <w:sz w:val="24"/>
          <w:szCs w:val="24"/>
        </w:rPr>
        <w:t>“IV. THE COMMISSION SHOULD ESTABLISH A FREQUENCY ASSIGNMENT</w:t>
      </w:r>
      <w:r>
        <w:rPr>
          <w:rFonts w:eastAsiaTheme="minorHAnsi"/>
          <w:sz w:val="24"/>
          <w:szCs w:val="24"/>
        </w:rPr>
        <w:t xml:space="preserve"> </w:t>
      </w:r>
      <w:r w:rsidRPr="00AD1630">
        <w:rPr>
          <w:rFonts w:eastAsiaTheme="minorHAnsi"/>
          <w:sz w:val="24"/>
          <w:szCs w:val="24"/>
        </w:rPr>
        <w:t>MANAGEMENT SYSTEM TO DYNAMICALLY ASSIGN OPERATING FREQUENCIES TO LICENSED PICS”</w:t>
      </w:r>
    </w:p>
    <w:p w:rsidR="00387748" w:rsidRPr="00AD1630" w:rsidRDefault="00387748" w:rsidP="0038774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</w:p>
    <w:p w:rsidR="00387748" w:rsidRPr="00AD1630" w:rsidRDefault="00387748" w:rsidP="00387748">
      <w:pPr>
        <w:pStyle w:val="ListParagraph"/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AD1630">
        <w:rPr>
          <w:rFonts w:eastAsiaTheme="minorHAnsi"/>
          <w:sz w:val="24"/>
          <w:szCs w:val="24"/>
        </w:rPr>
        <w:t xml:space="preserve">In support of footnote 16 of the petition, we would like to </w:t>
      </w:r>
      <w:r>
        <w:rPr>
          <w:rFonts w:eastAsiaTheme="minorHAnsi"/>
          <w:sz w:val="24"/>
          <w:szCs w:val="24"/>
        </w:rPr>
        <w:t>spread the message</w:t>
      </w:r>
      <w:r w:rsidRPr="00AD1630">
        <w:rPr>
          <w:rFonts w:eastAsiaTheme="minorHAnsi"/>
          <w:sz w:val="24"/>
          <w:szCs w:val="24"/>
        </w:rPr>
        <w:t xml:space="preserve"> about the FAA regulatory material. </w:t>
      </w:r>
    </w:p>
    <w:p w:rsidR="00387748" w:rsidRPr="00AD1630" w:rsidRDefault="00387748" w:rsidP="00387748">
      <w:pPr>
        <w:pStyle w:val="ListParagraph"/>
        <w:suppressAutoHyphens w:val="0"/>
        <w:autoSpaceDE w:val="0"/>
        <w:autoSpaceDN w:val="0"/>
        <w:adjustRightInd w:val="0"/>
        <w:ind w:left="360"/>
        <w:jc w:val="both"/>
        <w:rPr>
          <w:rFonts w:eastAsiaTheme="minorHAnsi"/>
          <w:sz w:val="24"/>
          <w:szCs w:val="24"/>
        </w:rPr>
      </w:pPr>
    </w:p>
    <w:p w:rsidR="00387748" w:rsidRPr="00AD1630" w:rsidRDefault="00387748" w:rsidP="00387748">
      <w:pPr>
        <w:pStyle w:val="ListParagraph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AD1630">
        <w:rPr>
          <w:rFonts w:eastAsiaTheme="minorHAnsi"/>
          <w:sz w:val="24"/>
          <w:szCs w:val="24"/>
        </w:rPr>
        <w:t>Technica</w:t>
      </w:r>
      <w:r>
        <w:rPr>
          <w:rFonts w:eastAsiaTheme="minorHAnsi"/>
          <w:sz w:val="24"/>
          <w:szCs w:val="24"/>
        </w:rPr>
        <w:t>l Standard Order (TSO) C213, “</w:t>
      </w:r>
      <w:r w:rsidRPr="00AD1630">
        <w:rPr>
          <w:rFonts w:eastAsiaTheme="minorHAnsi"/>
          <w:sz w:val="24"/>
          <w:szCs w:val="24"/>
        </w:rPr>
        <w:t>Unmanned Aircraft Systems Control and Non-Payload Communications Terrestrial Link System Radios</w:t>
      </w:r>
      <w:r>
        <w:rPr>
          <w:rFonts w:eastAsiaTheme="minorHAnsi"/>
          <w:sz w:val="24"/>
          <w:szCs w:val="24"/>
        </w:rPr>
        <w:t>.</w:t>
      </w:r>
      <w:r w:rsidRPr="00AD1630">
        <w:rPr>
          <w:rFonts w:eastAsiaTheme="minorHAnsi"/>
          <w:sz w:val="24"/>
          <w:szCs w:val="24"/>
        </w:rPr>
        <w:t>”</w:t>
      </w:r>
    </w:p>
    <w:p w:rsidR="00387748" w:rsidRDefault="00387748" w:rsidP="00387748">
      <w:pPr>
        <w:pStyle w:val="ListParagraph"/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sz w:val="24"/>
        </w:rPr>
      </w:pPr>
      <w:r w:rsidRPr="00AD1630">
        <w:rPr>
          <w:rFonts w:eastAsiaTheme="minorHAnsi"/>
          <w:sz w:val="24"/>
          <w:szCs w:val="24"/>
        </w:rPr>
        <w:t>The FAA has also prepared an Advisory Circular AC 20-187</w:t>
      </w:r>
      <w:r>
        <w:rPr>
          <w:rFonts w:eastAsiaTheme="minorHAnsi"/>
          <w:sz w:val="24"/>
          <w:szCs w:val="24"/>
        </w:rPr>
        <w:t>,</w:t>
      </w:r>
      <w:r w:rsidRPr="00AD1630">
        <w:rPr>
          <w:rFonts w:eastAsiaTheme="minorHAnsi"/>
          <w:sz w:val="24"/>
          <w:szCs w:val="24"/>
        </w:rPr>
        <w:t xml:space="preserve"> “</w:t>
      </w:r>
      <w:r w:rsidRPr="00AD1630">
        <w:rPr>
          <w:sz w:val="24"/>
        </w:rPr>
        <w:t>Airworthiness Approval of Unmanned Aircraft Systems Control and Non-Payload Communications Terrestrial Link Systems</w:t>
      </w:r>
      <w:r>
        <w:rPr>
          <w:sz w:val="24"/>
        </w:rPr>
        <w:t>.</w:t>
      </w:r>
      <w:r w:rsidRPr="00AD1630">
        <w:rPr>
          <w:sz w:val="24"/>
        </w:rPr>
        <w:t>” The AC is in legal review and will soon enter the public comment period.</w:t>
      </w:r>
    </w:p>
    <w:p w:rsidR="00387748" w:rsidRPr="00AD1630" w:rsidRDefault="00387748" w:rsidP="00387748">
      <w:pPr>
        <w:pStyle w:val="ListParagraph"/>
        <w:rPr>
          <w:sz w:val="24"/>
        </w:rPr>
      </w:pPr>
    </w:p>
    <w:p w:rsidR="00387748" w:rsidRPr="00AD1630" w:rsidRDefault="00387748" w:rsidP="00387748">
      <w:pPr>
        <w:pStyle w:val="ListParagraph"/>
        <w:suppressAutoHyphens w:val="0"/>
        <w:autoSpaceDE w:val="0"/>
        <w:autoSpaceDN w:val="0"/>
        <w:adjustRightInd w:val="0"/>
        <w:ind w:left="830"/>
        <w:jc w:val="both"/>
        <w:rPr>
          <w:sz w:val="24"/>
          <w:szCs w:val="24"/>
        </w:rPr>
      </w:pPr>
      <w:r w:rsidRPr="00AD1630">
        <w:rPr>
          <w:sz w:val="24"/>
          <w:szCs w:val="24"/>
        </w:rPr>
        <w:t>Both documents recognize and continue the work done in RTCA SC-228 that culminat</w:t>
      </w:r>
      <w:r>
        <w:rPr>
          <w:sz w:val="24"/>
          <w:szCs w:val="24"/>
        </w:rPr>
        <w:t>ed in the publication of RTCA’s DO-362, “</w:t>
      </w:r>
      <w:r w:rsidRPr="00AD1630">
        <w:rPr>
          <w:rFonts w:eastAsiaTheme="minorHAnsi"/>
          <w:sz w:val="24"/>
          <w:szCs w:val="24"/>
        </w:rPr>
        <w:t>Command and Control (C2) Data Link Minimum Operational Performance Standards (MOPS) (Terrestrial).</w:t>
      </w:r>
      <w:r>
        <w:rPr>
          <w:rFonts w:eastAsiaTheme="minorHAnsi"/>
          <w:sz w:val="24"/>
          <w:szCs w:val="24"/>
        </w:rPr>
        <w:t>”</w:t>
      </w:r>
    </w:p>
    <w:p w:rsidR="00387748" w:rsidRPr="00AD1630" w:rsidRDefault="00387748" w:rsidP="0038774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</w:p>
    <w:p w:rsidR="00387748" w:rsidRPr="00AD1630" w:rsidRDefault="00387748" w:rsidP="00387748">
      <w:pPr>
        <w:pStyle w:val="ListParagraph"/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AD1630">
        <w:rPr>
          <w:rFonts w:eastAsiaTheme="minorHAnsi"/>
          <w:sz w:val="24"/>
          <w:szCs w:val="24"/>
        </w:rPr>
        <w:t xml:space="preserve">We also attach </w:t>
      </w:r>
      <w:r>
        <w:rPr>
          <w:rFonts w:eastAsiaTheme="minorHAnsi"/>
          <w:sz w:val="24"/>
          <w:szCs w:val="24"/>
        </w:rPr>
        <w:t xml:space="preserve">a </w:t>
      </w:r>
      <w:r w:rsidRPr="00AD1630">
        <w:rPr>
          <w:rFonts w:eastAsiaTheme="minorHAnsi"/>
          <w:sz w:val="24"/>
          <w:szCs w:val="24"/>
        </w:rPr>
        <w:t>technical report</w:t>
      </w:r>
      <w:r>
        <w:rPr>
          <w:rFonts w:eastAsiaTheme="minorHAnsi"/>
          <w:sz w:val="24"/>
          <w:szCs w:val="24"/>
        </w:rPr>
        <w:t>,</w:t>
      </w:r>
      <w:r w:rsidRPr="00AD1630">
        <w:rPr>
          <w:rFonts w:eastAsiaTheme="minorHAnsi"/>
          <w:sz w:val="24"/>
          <w:szCs w:val="24"/>
        </w:rPr>
        <w:t xml:space="preserve"> which is widely accepted by WG2 of </w:t>
      </w:r>
      <w:r>
        <w:rPr>
          <w:rFonts w:eastAsiaTheme="minorHAnsi"/>
          <w:sz w:val="24"/>
          <w:szCs w:val="24"/>
        </w:rPr>
        <w:t>RT</w:t>
      </w:r>
      <w:r w:rsidRPr="00AD1630">
        <w:rPr>
          <w:rFonts w:eastAsiaTheme="minorHAnsi"/>
          <w:sz w:val="24"/>
          <w:szCs w:val="24"/>
        </w:rPr>
        <w:t>CA’s SC-228</w:t>
      </w:r>
      <w:r>
        <w:rPr>
          <w:rFonts w:eastAsiaTheme="minorHAnsi"/>
          <w:sz w:val="24"/>
          <w:szCs w:val="24"/>
        </w:rPr>
        <w:t>,</w:t>
      </w:r>
      <w:r w:rsidRPr="00AD1630">
        <w:rPr>
          <w:rFonts w:eastAsiaTheme="minorHAnsi"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>entitled</w:t>
      </w:r>
      <w:r w:rsidRPr="00AD1630">
        <w:rPr>
          <w:rFonts w:eastAsiaTheme="minorHAnsi"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>“</w:t>
      </w:r>
      <w:r w:rsidRPr="00AD1630">
        <w:rPr>
          <w:rFonts w:eastAsiaTheme="minorHAnsi"/>
          <w:sz w:val="24"/>
          <w:szCs w:val="24"/>
        </w:rPr>
        <w:t>Frequency Assignment Function for UAS C2 Link</w:t>
      </w:r>
      <w:r>
        <w:rPr>
          <w:rFonts w:eastAsiaTheme="minorHAnsi"/>
          <w:sz w:val="24"/>
          <w:szCs w:val="24"/>
        </w:rPr>
        <w:t>s</w:t>
      </w:r>
      <w:r w:rsidRPr="00AD1630">
        <w:rPr>
          <w:rFonts w:eastAsiaTheme="minorHAnsi"/>
          <w:sz w:val="24"/>
          <w:szCs w:val="24"/>
        </w:rPr>
        <w:t>.</w:t>
      </w:r>
      <w:r>
        <w:rPr>
          <w:rFonts w:eastAsiaTheme="minorHAnsi"/>
          <w:sz w:val="24"/>
          <w:szCs w:val="24"/>
        </w:rPr>
        <w:t>”</w:t>
      </w:r>
      <w:r w:rsidRPr="00AD1630">
        <w:rPr>
          <w:rFonts w:eastAsiaTheme="minorHAnsi"/>
          <w:sz w:val="24"/>
          <w:szCs w:val="24"/>
        </w:rPr>
        <w:t xml:space="preserve"> This document helps expand on </w:t>
      </w:r>
      <w:r>
        <w:rPr>
          <w:rFonts w:eastAsiaTheme="minorHAnsi"/>
          <w:sz w:val="24"/>
          <w:szCs w:val="24"/>
        </w:rPr>
        <w:t xml:space="preserve">Appendix I of </w:t>
      </w:r>
      <w:r w:rsidRPr="00AD1630">
        <w:rPr>
          <w:rFonts w:eastAsiaTheme="minorHAnsi"/>
          <w:sz w:val="24"/>
          <w:szCs w:val="24"/>
        </w:rPr>
        <w:t>RTCA’</w:t>
      </w:r>
      <w:r>
        <w:rPr>
          <w:rFonts w:eastAsiaTheme="minorHAnsi"/>
          <w:sz w:val="24"/>
          <w:szCs w:val="24"/>
        </w:rPr>
        <w:t>s published standard DO-362.</w:t>
      </w:r>
      <w:r w:rsidRPr="00AD1630">
        <w:rPr>
          <w:rFonts w:eastAsiaTheme="minorHAnsi"/>
          <w:sz w:val="24"/>
          <w:szCs w:val="24"/>
        </w:rPr>
        <w:t xml:space="preserve"> </w:t>
      </w:r>
    </w:p>
    <w:p w:rsidR="00387748" w:rsidRPr="00AD1630" w:rsidRDefault="00387748" w:rsidP="0038774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</w:p>
    <w:p w:rsidR="00387748" w:rsidRPr="00AD1630" w:rsidRDefault="00387748" w:rsidP="00387748">
      <w:pPr>
        <w:pStyle w:val="Default"/>
        <w:jc w:val="both"/>
      </w:pPr>
      <w:r w:rsidRPr="00AD1630">
        <w:t>Attachments:</w:t>
      </w:r>
    </w:p>
    <w:p w:rsidR="00387748" w:rsidRPr="00AD1630" w:rsidRDefault="00387748" w:rsidP="00387748">
      <w:pPr>
        <w:pStyle w:val="Default"/>
        <w:numPr>
          <w:ilvl w:val="0"/>
          <w:numId w:val="3"/>
        </w:numPr>
        <w:jc w:val="both"/>
        <w:rPr>
          <w:bCs/>
        </w:rPr>
      </w:pPr>
      <w:r w:rsidRPr="00AD1630">
        <w:t>Technical Standard Order (TSO) C213, “</w:t>
      </w:r>
      <w:r w:rsidRPr="00AD1630">
        <w:rPr>
          <w:bCs/>
        </w:rPr>
        <w:t xml:space="preserve">Unmanned Aircraft Systems Control and Non-Payload Communications Terrestrial Link System Radios”. This can also be downloaded </w:t>
      </w:r>
      <w:r>
        <w:rPr>
          <w:bCs/>
        </w:rPr>
        <w:t>from</w:t>
      </w:r>
      <w:r w:rsidRPr="00AD1630">
        <w:rPr>
          <w:bCs/>
        </w:rPr>
        <w:t xml:space="preserve"> FAA website </w:t>
      </w:r>
      <w:hyperlink r:id="rId5" w:history="1">
        <w:r w:rsidRPr="00AD1630">
          <w:rPr>
            <w:rStyle w:val="Hyperlink"/>
            <w:bCs/>
          </w:rPr>
          <w:t>http://rgl.faa.gov/</w:t>
        </w:r>
      </w:hyperlink>
    </w:p>
    <w:p w:rsidR="00387748" w:rsidRPr="00AD1630" w:rsidRDefault="00387748" w:rsidP="00387748">
      <w:pPr>
        <w:pStyle w:val="Default"/>
        <w:numPr>
          <w:ilvl w:val="0"/>
          <w:numId w:val="3"/>
        </w:numPr>
        <w:jc w:val="both"/>
        <w:rPr>
          <w:bCs/>
        </w:rPr>
      </w:pPr>
      <w:r w:rsidRPr="00AD1630">
        <w:rPr>
          <w:bCs/>
        </w:rPr>
        <w:t xml:space="preserve">MITRE’s technical report on </w:t>
      </w:r>
      <w:r>
        <w:rPr>
          <w:bCs/>
        </w:rPr>
        <w:t>“</w:t>
      </w:r>
      <w:r w:rsidRPr="00AD1630">
        <w:rPr>
          <w:bCs/>
        </w:rPr>
        <w:t>Frequency Assignment Function for UAS C2 Links</w:t>
      </w:r>
      <w:r>
        <w:rPr>
          <w:bCs/>
        </w:rPr>
        <w:t>”</w:t>
      </w:r>
    </w:p>
    <w:p w:rsidR="00387748" w:rsidRPr="00AD1630" w:rsidRDefault="00387748" w:rsidP="00387748">
      <w:pPr>
        <w:pStyle w:val="Default"/>
        <w:jc w:val="both"/>
      </w:pPr>
    </w:p>
    <w:p w:rsidR="00387748" w:rsidRDefault="00387748" w:rsidP="0038774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</w:p>
    <w:p w:rsidR="00387748" w:rsidRDefault="00387748" w:rsidP="0038774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Sincerely, </w:t>
      </w:r>
    </w:p>
    <w:p w:rsidR="00387748" w:rsidRDefault="00387748" w:rsidP="0038774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S</w:t>
      </w:r>
      <w:r w:rsidRPr="00AD1630">
        <w:rPr>
          <w:rFonts w:eastAsiaTheme="minorHAnsi"/>
          <w:sz w:val="24"/>
          <w:szCs w:val="24"/>
        </w:rPr>
        <w:t xml:space="preserve">tephen P. Van Trees, </w:t>
      </w:r>
    </w:p>
    <w:p w:rsidR="00387748" w:rsidRPr="00AD1630" w:rsidRDefault="00387748" w:rsidP="0038774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AD1630">
        <w:rPr>
          <w:rFonts w:eastAsiaTheme="minorHAnsi"/>
          <w:sz w:val="24"/>
          <w:szCs w:val="24"/>
        </w:rPr>
        <w:t>FAA/AIR-6B2, FAA Liaison to RTCA SC-228</w:t>
      </w:r>
    </w:p>
    <w:p w:rsidR="00387748" w:rsidRPr="00AD1630" w:rsidRDefault="00387748" w:rsidP="0038774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hyperlink r:id="rId6" w:history="1">
        <w:r w:rsidRPr="00AD1630">
          <w:rPr>
            <w:rStyle w:val="Hyperlink"/>
            <w:rFonts w:eastAsiaTheme="minorHAnsi"/>
            <w:sz w:val="24"/>
            <w:szCs w:val="24"/>
          </w:rPr>
          <w:t>Stephen.vantrees@faa.gov</w:t>
        </w:r>
      </w:hyperlink>
    </w:p>
    <w:p w:rsidR="00387748" w:rsidRPr="00AD1630" w:rsidRDefault="00387748" w:rsidP="00387748">
      <w:pPr>
        <w:suppressAutoHyphens w:val="0"/>
        <w:spacing w:after="160" w:line="259" w:lineRule="auto"/>
        <w:jc w:val="both"/>
        <w:rPr>
          <w:rFonts w:ascii="Calibri" w:hAnsi="Calibri" w:cs="Calibri"/>
          <w:b/>
          <w:bCs/>
          <w:color w:val="212121"/>
          <w:sz w:val="22"/>
          <w:szCs w:val="22"/>
        </w:rPr>
      </w:pPr>
      <w:r w:rsidRPr="00AD1630">
        <w:rPr>
          <w:rFonts w:eastAsiaTheme="minorHAnsi"/>
          <w:sz w:val="24"/>
          <w:szCs w:val="24"/>
        </w:rPr>
        <w:t>202 267 8546</w:t>
      </w:r>
    </w:p>
    <w:p w:rsidR="00D612CF" w:rsidRDefault="00D612CF">
      <w:bookmarkStart w:id="0" w:name="_GoBack"/>
      <w:bookmarkEnd w:id="0"/>
    </w:p>
    <w:sectPr w:rsidR="00D612CF" w:rsidSect="0021422D">
      <w:pgSz w:w="12240" w:h="15840"/>
      <w:pgMar w:top="630" w:right="90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E341F2"/>
    <w:multiLevelType w:val="hybridMultilevel"/>
    <w:tmpl w:val="A5960E7E"/>
    <w:lvl w:ilvl="0" w:tplc="437EC1E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A91726"/>
    <w:multiLevelType w:val="hybridMultilevel"/>
    <w:tmpl w:val="ED72C1BE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977C21"/>
    <w:multiLevelType w:val="hybridMultilevel"/>
    <w:tmpl w:val="DBDAF22C"/>
    <w:lvl w:ilvl="0" w:tplc="0D3C070C">
      <w:start w:val="1"/>
      <w:numFmt w:val="lowerLetter"/>
      <w:lvlText w:val="(%1)"/>
      <w:lvlJc w:val="left"/>
      <w:pPr>
        <w:ind w:left="830" w:hanging="4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57F9E"/>
    <w:multiLevelType w:val="hybridMultilevel"/>
    <w:tmpl w:val="BBFC46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8E84D6E"/>
    <w:multiLevelType w:val="hybridMultilevel"/>
    <w:tmpl w:val="CF406D68"/>
    <w:lvl w:ilvl="0" w:tplc="AB16E372">
      <w:start w:val="1"/>
      <w:numFmt w:val="lowerLetter"/>
      <w:lvlText w:val="(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748"/>
    <w:rsid w:val="00387748"/>
    <w:rsid w:val="00463E5B"/>
    <w:rsid w:val="004D4283"/>
    <w:rsid w:val="00D6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2C3D76-C49C-49DD-B04A-672272FC1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7748"/>
    <w:pPr>
      <w:suppressAutoHyphens/>
      <w:spacing w:after="0" w:line="240" w:lineRule="auto"/>
    </w:pPr>
    <w:rPr>
      <w:rFonts w:eastAsia="PMingLiU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38774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7748"/>
    <w:pPr>
      <w:ind w:left="720"/>
      <w:contextualSpacing/>
    </w:pPr>
  </w:style>
  <w:style w:type="paragraph" w:customStyle="1" w:styleId="Default">
    <w:name w:val="Default"/>
    <w:rsid w:val="00387748"/>
    <w:pPr>
      <w:autoSpaceDE w:val="0"/>
      <w:autoSpaceDN w:val="0"/>
      <w:adjustRightInd w:val="0"/>
      <w:spacing w:after="0" w:line="240" w:lineRule="auto"/>
    </w:pPr>
    <w:rPr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ephen.vantrees@faa.gov" TargetMode="External"/><Relationship Id="rId5" Type="http://schemas.openxmlformats.org/officeDocument/2006/relationships/hyperlink" Target="http://rgl.faa.go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1895</Characters>
  <Application>Microsoft Office Word</Application>
  <DocSecurity>0</DocSecurity>
  <Lines>51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FAA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Jain, Ravi (FAA)</dc:creator>
  <cp:keywords/>
  <dc:description/>
  <cp:lastModifiedBy>Jain, Ravi (FAA)</cp:lastModifiedBy>
  <cp:revision>1</cp:revision>
  <dcterms:created xsi:type="dcterms:W3CDTF">2018-05-29T19:12:00Z</dcterms:created>
  <dcterms:modified xsi:type="dcterms:W3CDTF">2018-05-29T19:14:00Z</dcterms:modified>
</cp:coreProperties>
</file>