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93" w:rsidRDefault="00FD52BD" w:rsidP="00FD52BD">
      <w:pPr>
        <w:jc w:val="center"/>
      </w:pPr>
      <w:r>
        <w:t>Filing FCC Waiver</w:t>
      </w:r>
    </w:p>
    <w:p w:rsidR="008013BD" w:rsidRDefault="008013BD" w:rsidP="00FD52BD">
      <w:pPr>
        <w:jc w:val="center"/>
      </w:pPr>
    </w:p>
    <w:p w:rsidR="008013BD" w:rsidRDefault="008013BD" w:rsidP="008013BD">
      <w:r>
        <w:t xml:space="preserve">You will find in this document we paid money that we did not owe. </w:t>
      </w:r>
      <w:r w:rsidR="00021794">
        <w:t xml:space="preserve"> </w:t>
      </w:r>
    </w:p>
    <w:p w:rsidR="00FD52BD" w:rsidRDefault="00FD52BD" w:rsidP="00FD52BD">
      <w:pPr>
        <w:jc w:val="center"/>
      </w:pPr>
    </w:p>
    <w:p w:rsidR="00FD52BD" w:rsidRDefault="008013BD" w:rsidP="00FD52BD">
      <w:r>
        <w:rPr>
          <w:noProof/>
        </w:rPr>
        <w:drawing>
          <wp:anchor distT="0" distB="0" distL="114300" distR="114300" simplePos="0" relativeHeight="251658240" behindDoc="0" locked="0" layoutInCell="1" allowOverlap="1" wp14:anchorId="116E2F50" wp14:editId="4B19B9F2">
            <wp:simplePos x="0" y="0"/>
            <wp:positionH relativeFrom="column">
              <wp:posOffset>-914400</wp:posOffset>
            </wp:positionH>
            <wp:positionV relativeFrom="paragraph">
              <wp:posOffset>344170</wp:posOffset>
            </wp:positionV>
            <wp:extent cx="7903845" cy="129540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iginalFDLRecd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18" b="14754"/>
                    <a:stretch/>
                  </pic:blipFill>
                  <pic:spPr bwMode="auto">
                    <a:xfrm>
                      <a:off x="0" y="0"/>
                      <a:ext cx="7903845" cy="129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2BD">
        <w:t xml:space="preserve">Original Funding Commitment </w:t>
      </w:r>
      <w:proofErr w:type="gramStart"/>
      <w:r w:rsidR="00FD52BD">
        <w:t>Letter  See</w:t>
      </w:r>
      <w:proofErr w:type="gramEnd"/>
      <w:r w:rsidR="00FD52BD">
        <w:t xml:space="preserve"> Screen Shot</w:t>
      </w:r>
    </w:p>
    <w:p w:rsidR="00FD52BD" w:rsidRDefault="00FD52BD" w:rsidP="00FD52BD"/>
    <w:p w:rsidR="00FD52BD" w:rsidRDefault="008013BD" w:rsidP="00FD52BD">
      <w:r>
        <w:rPr>
          <w:noProof/>
        </w:rPr>
        <w:drawing>
          <wp:anchor distT="0" distB="0" distL="114300" distR="114300" simplePos="0" relativeHeight="251659264" behindDoc="0" locked="0" layoutInCell="1" allowOverlap="1" wp14:anchorId="2A3FAAF0" wp14:editId="678D83F7">
            <wp:simplePos x="0" y="0"/>
            <wp:positionH relativeFrom="column">
              <wp:posOffset>-742950</wp:posOffset>
            </wp:positionH>
            <wp:positionV relativeFrom="paragraph">
              <wp:posOffset>1306830</wp:posOffset>
            </wp:positionV>
            <wp:extent cx="8582025" cy="17621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6Incorrect date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17" b="17391"/>
                    <a:stretch/>
                  </pic:blipFill>
                  <pic:spPr bwMode="auto">
                    <a:xfrm>
                      <a:off x="0" y="0"/>
                      <a:ext cx="8582025" cy="1762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2BD">
        <w:t>Form 486 See Screen Shot</w:t>
      </w:r>
      <w:r w:rsidR="00FD52BD">
        <w:br/>
        <w:t>Incorrect start</w:t>
      </w:r>
      <w:r w:rsidR="00A270C7">
        <w:t xml:space="preserve"> date </w:t>
      </w:r>
      <w:proofErr w:type="gramStart"/>
      <w:r w:rsidR="00A270C7">
        <w:t xml:space="preserve">- </w:t>
      </w:r>
      <w:r w:rsidR="00FD52BD">
        <w:t xml:space="preserve"> typographical</w:t>
      </w:r>
      <w:proofErr w:type="gramEnd"/>
      <w:r w:rsidR="00FD52BD">
        <w:t xml:space="preserve"> error sh</w:t>
      </w:r>
      <w:r w:rsidR="004726B1">
        <w:t>ould have been start date 7/1/17</w:t>
      </w:r>
      <w:r w:rsidR="00FD52BD">
        <w:br/>
      </w:r>
      <w:proofErr w:type="spellStart"/>
      <w:r w:rsidR="00FD52BD">
        <w:t>Pinncale</w:t>
      </w:r>
      <w:proofErr w:type="spellEnd"/>
      <w:r w:rsidR="00FD52BD">
        <w:t xml:space="preserve"> </w:t>
      </w:r>
      <w:proofErr w:type="spellStart"/>
      <w:r w:rsidR="00FD52BD">
        <w:t>Networkx</w:t>
      </w:r>
      <w:proofErr w:type="spellEnd"/>
      <w:r w:rsidR="00FD52BD">
        <w:t>, LLC spin 143032604 was given green light. B.B. Comer Memorial Library spin 12794 was place</w:t>
      </w:r>
      <w:r w:rsidR="00A270C7">
        <w:t>d</w:t>
      </w:r>
      <w:r w:rsidR="00FD52BD">
        <w:t xml:space="preserve"> on red light rule because of typing error. The wrong date was not caught until internal audit was conducted. Pinnacle filed a 474 for the reimbursement of funds and received</w:t>
      </w:r>
      <w:r w:rsidR="00021794">
        <w:t xml:space="preserve"> $1,728.00 –the original amount that was funded by USAC.</w:t>
      </w:r>
      <w:bookmarkStart w:id="0" w:name="_GoBack"/>
      <w:bookmarkEnd w:id="0"/>
    </w:p>
    <w:p w:rsidR="00A270C7" w:rsidRDefault="00A270C7" w:rsidP="00FD52BD"/>
    <w:p w:rsidR="00FD52BD" w:rsidRDefault="00A270C7" w:rsidP="00FD52BD">
      <w:r>
        <w:t>First Recovery of improperly Disbursement of Funds Received 7/18/18</w:t>
      </w:r>
      <w:r>
        <w:br/>
        <w:t>No money was in total amount to be recovered – called USAC case #252995 – USAC indicated since there was no money to be recovered – we did not owe anything. See attached letter.</w:t>
      </w:r>
    </w:p>
    <w:p w:rsidR="00A270C7" w:rsidRDefault="00A270C7" w:rsidP="00FD52BD">
      <w:r>
        <w:t>Second Recovery of Improperly Disbursement of Funds received 1/5/19. Total amount to be recovered was $1,152 – called USAC – filed Appeal Pinnacle 129235 dated 11/6/18. See attached letter.</w:t>
      </w:r>
    </w:p>
    <w:p w:rsidR="00BD2EE9" w:rsidRDefault="00A270C7" w:rsidP="00FD52BD">
      <w:r>
        <w:lastRenderedPageBreak/>
        <w:t>First demand letter received 1/7/19 – see attached.</w:t>
      </w:r>
      <w:r>
        <w:br/>
        <w:t>Second demand letter received 2/7/19 – see attached.</w:t>
      </w:r>
      <w:r>
        <w:br/>
        <w:t>Final demand letter received 5/28/19 – see attached.</w:t>
      </w:r>
      <w:r w:rsidR="00BD2EE9">
        <w:br/>
        <w:t>Each time I talked to USAC after received each demand letter – indicated it was under review.</w:t>
      </w:r>
    </w:p>
    <w:p w:rsidR="00A270C7" w:rsidRDefault="00A270C7" w:rsidP="00FD52BD">
      <w:r>
        <w:t>B.B. Comer Library received withdrawal of Notice Dismissal notice letter – see attached.</w:t>
      </w:r>
      <w:r>
        <w:br/>
      </w:r>
      <w:r>
        <w:br/>
        <w:t xml:space="preserve">We paid $1,152.00 </w:t>
      </w:r>
      <w:proofErr w:type="gramStart"/>
      <w:r>
        <w:t>on  5</w:t>
      </w:r>
      <w:proofErr w:type="gramEnd"/>
      <w:r>
        <w:t>/24/19 transaction 26HLR4S7 to remove us from the red light rule. We are ask</w:t>
      </w:r>
      <w:r w:rsidR="008013BD">
        <w:t xml:space="preserve">ing for reimbursement of </w:t>
      </w:r>
      <w:proofErr w:type="gramStart"/>
      <w:r w:rsidR="008013BD">
        <w:t>funds  since</w:t>
      </w:r>
      <w:proofErr w:type="gramEnd"/>
      <w:r w:rsidR="008013BD">
        <w:t xml:space="preserve"> we did not receive money.</w:t>
      </w:r>
    </w:p>
    <w:sectPr w:rsidR="00A270C7" w:rsidSect="007A230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2BD"/>
    <w:rsid w:val="00021794"/>
    <w:rsid w:val="00295593"/>
    <w:rsid w:val="00371026"/>
    <w:rsid w:val="004726B1"/>
    <w:rsid w:val="006031E8"/>
    <w:rsid w:val="006C285D"/>
    <w:rsid w:val="007A2306"/>
    <w:rsid w:val="008013BD"/>
    <w:rsid w:val="00A270C7"/>
    <w:rsid w:val="00BD2EE9"/>
    <w:rsid w:val="00FD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2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2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6</cp:revision>
  <dcterms:created xsi:type="dcterms:W3CDTF">2019-06-03T14:24:00Z</dcterms:created>
  <dcterms:modified xsi:type="dcterms:W3CDTF">2019-06-06T11:38:00Z</dcterms:modified>
</cp:coreProperties>
</file>