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 xml:space="preserve">June </w:t>
      </w:r>
      <w:r w:rsidR="00D06CC8">
        <w:rPr>
          <w:rFonts w:ascii="Calibri" w:hAnsi="Calibri" w:cs="Calibri"/>
          <w:sz w:val="22"/>
          <w:szCs w:val="22"/>
        </w:rPr>
        <w:t>6</w:t>
      </w:r>
      <w:bookmarkStart w:id="0" w:name="_GoBack"/>
      <w:bookmarkEnd w:id="0"/>
      <w:r>
        <w:rPr>
          <w:rFonts w:ascii="Calibri" w:hAnsi="Calibri" w:cs="Calibri"/>
          <w:sz w:val="22"/>
          <w:szCs w:val="22"/>
        </w:rPr>
        <w:t>, 2019</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To Whom It May Concern:</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code for the sole purpose of a national suicide prevention and mental health hotline. This would assist our community with serving those in crisis who have no idea who to call for help when suicidal or in mental health crisis. </w:t>
      </w:r>
    </w:p>
    <w:p w:rsidR="00F74EF8" w:rsidRDefault="00F74EF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p>
    <w:p w:rsidR="00D06CC8" w:rsidRDefault="00D06CC8" w:rsidP="00D06CC8">
      <w:pPr>
        <w:rPr>
          <w:rFonts w:ascii="Calibri" w:eastAsia="Calibri" w:hAnsi="Calibri" w:cs="Calibri"/>
          <w:noProof/>
          <w:sz w:val="22"/>
          <w:szCs w:val="22"/>
        </w:rPr>
      </w:pPr>
      <w:bookmarkStart w:id="1" w:name="_MailAutoSig"/>
      <w:r>
        <w:rPr>
          <w:rFonts w:ascii="Calibri" w:eastAsia="Calibri" w:hAnsi="Calibri" w:cs="Calibri"/>
          <w:noProof/>
        </w:rPr>
        <w:t>Lindsey Crawford, LCSW</w:t>
      </w:r>
    </w:p>
    <w:p w:rsidR="00D06CC8" w:rsidRDefault="00D06CC8" w:rsidP="00D06CC8">
      <w:pPr>
        <w:rPr>
          <w:rFonts w:ascii="Calibri" w:eastAsia="Calibri" w:hAnsi="Calibri" w:cs="Calibri"/>
          <w:noProof/>
        </w:rPr>
      </w:pPr>
      <w:r>
        <w:rPr>
          <w:rFonts w:ascii="Calibri" w:eastAsia="Calibri" w:hAnsi="Calibri" w:cs="Calibri"/>
          <w:noProof/>
        </w:rPr>
        <w:t>Program Director WIR Continuing Care</w:t>
      </w:r>
    </w:p>
    <w:p w:rsidR="00D06CC8" w:rsidRDefault="00D06CC8" w:rsidP="00D06CC8">
      <w:pPr>
        <w:rPr>
          <w:rFonts w:ascii="Calibri" w:eastAsia="Calibri" w:hAnsi="Calibri" w:cs="Calibri"/>
          <w:noProof/>
        </w:rPr>
      </w:pPr>
      <w:r>
        <w:rPr>
          <w:rFonts w:ascii="Calibri" w:eastAsia="Calibri" w:hAnsi="Calibri" w:cs="Calibri"/>
          <w:noProof/>
        </w:rPr>
        <w:t xml:space="preserve">Women in Recovery </w:t>
      </w:r>
    </w:p>
    <w:p w:rsidR="00D06CC8" w:rsidRDefault="00D06CC8" w:rsidP="00D06CC8">
      <w:pPr>
        <w:rPr>
          <w:rFonts w:ascii="Calibri" w:eastAsia="Calibri" w:hAnsi="Calibri" w:cs="Calibri"/>
          <w:noProof/>
        </w:rPr>
      </w:pPr>
      <w:r>
        <w:rPr>
          <w:rFonts w:ascii="Calibri" w:eastAsia="Calibri" w:hAnsi="Calibri" w:cs="Calibri"/>
          <w:noProof/>
        </w:rPr>
        <w:t>Family &amp; Children's Services</w:t>
      </w:r>
    </w:p>
    <w:p w:rsidR="00D06CC8" w:rsidRDefault="00D06CC8" w:rsidP="00D06CC8">
      <w:pPr>
        <w:rPr>
          <w:rFonts w:ascii="Calibri" w:eastAsia="Calibri" w:hAnsi="Calibri" w:cs="Calibri"/>
          <w:noProof/>
        </w:rPr>
      </w:pPr>
      <w:r>
        <w:rPr>
          <w:rFonts w:ascii="Calibri" w:eastAsia="Calibri" w:hAnsi="Calibri" w:cs="Calibri"/>
          <w:noProof/>
        </w:rPr>
        <w:t>1055 S. Houston Ave.</w:t>
      </w:r>
    </w:p>
    <w:p w:rsidR="00D06CC8" w:rsidRDefault="00D06CC8" w:rsidP="00D06CC8">
      <w:pPr>
        <w:rPr>
          <w:rFonts w:ascii="Calibri" w:eastAsia="Calibri" w:hAnsi="Calibri" w:cs="Calibri"/>
          <w:noProof/>
        </w:rPr>
      </w:pPr>
      <w:r>
        <w:rPr>
          <w:rFonts w:ascii="Calibri" w:eastAsia="Calibri" w:hAnsi="Calibri" w:cs="Calibri"/>
          <w:noProof/>
        </w:rPr>
        <w:t>Tulsa, OK 74127</w:t>
      </w:r>
    </w:p>
    <w:p w:rsidR="00D06CC8" w:rsidRDefault="00D06CC8" w:rsidP="00D06CC8">
      <w:pPr>
        <w:rPr>
          <w:rFonts w:ascii="Calibri" w:eastAsia="Calibri" w:hAnsi="Calibri" w:cs="Calibri"/>
          <w:noProof/>
        </w:rPr>
      </w:pPr>
      <w:hyperlink r:id="rId4" w:history="1">
        <w:r>
          <w:rPr>
            <w:rStyle w:val="Hyperlink"/>
            <w:rFonts w:ascii="Calibri" w:eastAsia="Calibri" w:hAnsi="Calibri" w:cs="Calibri"/>
            <w:noProof/>
            <w:color w:val="0563C1"/>
          </w:rPr>
          <w:t>www.fcsok.org</w:t>
        </w:r>
      </w:hyperlink>
    </w:p>
    <w:p w:rsidR="00D06CC8" w:rsidRDefault="00D06CC8" w:rsidP="00D06CC8">
      <w:pPr>
        <w:rPr>
          <w:rFonts w:ascii="Calibri" w:eastAsia="Calibri" w:hAnsi="Calibri" w:cs="Calibri"/>
          <w:noProof/>
        </w:rPr>
      </w:pPr>
      <w:r>
        <w:rPr>
          <w:rFonts w:ascii="Calibri" w:eastAsia="Calibri" w:hAnsi="Calibri" w:cs="Calibri"/>
          <w:noProof/>
        </w:rPr>
        <w:t>Office: (918) 947.4221</w:t>
      </w:r>
    </w:p>
    <w:p w:rsidR="00D06CC8" w:rsidRDefault="00D06CC8" w:rsidP="00D06CC8">
      <w:pPr>
        <w:rPr>
          <w:rFonts w:ascii="Calibri" w:eastAsia="Calibri" w:hAnsi="Calibri" w:cs="Calibri"/>
          <w:noProof/>
        </w:rPr>
      </w:pPr>
      <w:r>
        <w:rPr>
          <w:rFonts w:ascii="Calibri" w:eastAsia="Calibri" w:hAnsi="Calibri" w:cs="Calibri"/>
          <w:noProof/>
        </w:rPr>
        <w:t>Cell: (918) 373.1099</w:t>
      </w:r>
    </w:p>
    <w:p w:rsidR="00D06CC8" w:rsidRDefault="00D06CC8" w:rsidP="00D06CC8">
      <w:pPr>
        <w:rPr>
          <w:rFonts w:ascii="Calibri" w:eastAsia="Calibri" w:hAnsi="Calibri" w:cs="Calibri"/>
          <w:noProof/>
        </w:rPr>
      </w:pPr>
      <w:r>
        <w:rPr>
          <w:rFonts w:ascii="Calibri" w:eastAsia="Calibri" w:hAnsi="Calibri" w:cs="Calibri"/>
          <w:noProof/>
        </w:rPr>
        <w:t>Fax: (918) 947.4201</w:t>
      </w:r>
    </w:p>
    <w:p w:rsidR="00D06CC8" w:rsidRDefault="00D06CC8" w:rsidP="00D06CC8">
      <w:pPr>
        <w:rPr>
          <w:rFonts w:ascii="Calibri" w:eastAsia="Calibri" w:hAnsi="Calibri" w:cs="Calibri"/>
          <w:noProof/>
        </w:rPr>
      </w:pPr>
      <w:hyperlink r:id="rId5" w:history="1">
        <w:r>
          <w:rPr>
            <w:rStyle w:val="Hyperlink"/>
            <w:rFonts w:ascii="Calibri" w:eastAsia="Calibri" w:hAnsi="Calibri" w:cs="Calibri"/>
            <w:noProof/>
            <w:color w:val="0563C1"/>
          </w:rPr>
          <w:t>licrawford@fcsok.org</w:t>
        </w:r>
      </w:hyperlink>
      <w:bookmarkEnd w:id="1"/>
    </w:p>
    <w:p w:rsidR="00D06CC8" w:rsidRDefault="00D06CC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p>
    <w:p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F8"/>
    <w:rsid w:val="008C3852"/>
    <w:rsid w:val="00D06CC8"/>
    <w:rsid w:val="00D13313"/>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D56A"/>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6C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 w:id="186536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icrawford@fcsok.org" TargetMode="External"/><Relationship Id="rId4" Type="http://schemas.openxmlformats.org/officeDocument/2006/relationships/hyperlink" Target="https://protect-us.mimecast.com/s/4KvjC31v7WC2XN9cqpcUW?domain=fcso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Lindsey Crawford</cp:lastModifiedBy>
  <cp:revision>3</cp:revision>
  <dcterms:created xsi:type="dcterms:W3CDTF">2019-06-06T19:55:00Z</dcterms:created>
  <dcterms:modified xsi:type="dcterms:W3CDTF">2019-06-06T19:55:00Z</dcterms:modified>
</cp:coreProperties>
</file>